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7457" w14:textId="77777777" w:rsidR="002F5E2B" w:rsidRPr="002F5E2B" w:rsidRDefault="002F5E2B" w:rsidP="002F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Nadleśnictwo Nowe </w:t>
      </w:r>
      <w:proofErr w:type="spellStart"/>
      <w:r w:rsidRPr="002F5E2B">
        <w:rPr>
          <w:rFonts w:ascii="Times New Roman" w:eastAsia="Times New Roman" w:hAnsi="Times New Roman" w:cs="Times New Roman"/>
          <w:sz w:val="24"/>
          <w:szCs w:val="24"/>
          <w:lang w:eastAsia="pl-PL"/>
        </w:rPr>
        <w:t>Ramuki</w:t>
      </w:r>
      <w:proofErr w:type="spellEnd"/>
      <w:r w:rsidRPr="002F5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uprzejmie informuje o planowanym polowaniu zbiorowym. </w:t>
      </w:r>
    </w:p>
    <w:p w14:paraId="149F1DC7" w14:textId="77777777" w:rsidR="002F5E2B" w:rsidRPr="002F5E2B" w:rsidRDefault="002F5E2B" w:rsidP="002F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E2B">
        <w:rPr>
          <w:rFonts w:ascii="Times New Roman" w:eastAsia="Times New Roman" w:hAnsi="Times New Roman" w:cs="Times New Roman"/>
          <w:sz w:val="24"/>
          <w:szCs w:val="24"/>
          <w:lang w:eastAsia="pl-PL"/>
        </w:rPr>
        <w:t>Polowanie odbędzie się w dniach 8 i 12 listopada 2021r. Polowanie rozpoczyna się każdego dnia o godzinie 7:00 a kończy się o godzinie 15:00</w:t>
      </w:r>
    </w:p>
    <w:p w14:paraId="37460B8C" w14:textId="77777777" w:rsidR="002F5E2B" w:rsidRPr="002F5E2B" w:rsidRDefault="002F5E2B" w:rsidP="002F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E2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Miejscem przeprowadzenia polowania są następujące obwody łowieckie:</w:t>
      </w:r>
    </w:p>
    <w:p w14:paraId="1535D2CD" w14:textId="77777777" w:rsidR="002F5E2B" w:rsidRPr="002F5E2B" w:rsidRDefault="002F5E2B" w:rsidP="002F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E2B">
        <w:rPr>
          <w:rFonts w:ascii="Times New Roman" w:eastAsia="Times New Roman" w:hAnsi="Times New Roman" w:cs="Times New Roman"/>
          <w:sz w:val="24"/>
          <w:szCs w:val="24"/>
          <w:lang w:eastAsia="pl-PL"/>
        </w:rPr>
        <w:t>270 (gminy Olsztynek, Stawiguda)</w:t>
      </w:r>
    </w:p>
    <w:p w14:paraId="4CE4CD40" w14:textId="77777777" w:rsidR="002F5E2B" w:rsidRPr="002F5E2B" w:rsidRDefault="002F5E2B" w:rsidP="002F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E2B">
        <w:rPr>
          <w:rFonts w:ascii="Times New Roman" w:eastAsia="Times New Roman" w:hAnsi="Times New Roman" w:cs="Times New Roman"/>
          <w:sz w:val="24"/>
          <w:szCs w:val="24"/>
          <w:lang w:eastAsia="pl-PL"/>
        </w:rPr>
        <w:t>268 (gminy Stawiguda, Purda)</w:t>
      </w:r>
    </w:p>
    <w:p w14:paraId="00A2F4BC" w14:textId="77777777" w:rsidR="002F5E2B" w:rsidRPr="002F5E2B" w:rsidRDefault="002F5E2B" w:rsidP="002F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E2B">
        <w:rPr>
          <w:rFonts w:ascii="Times New Roman" w:eastAsia="Times New Roman" w:hAnsi="Times New Roman" w:cs="Times New Roman"/>
          <w:sz w:val="24"/>
          <w:szCs w:val="24"/>
          <w:lang w:eastAsia="pl-PL"/>
        </w:rPr>
        <w:t>269 (gminy Olsztynek, Purda, Stawiguda)</w:t>
      </w:r>
    </w:p>
    <w:p w14:paraId="501C7E8D" w14:textId="77777777" w:rsidR="008F4ADA" w:rsidRDefault="002F5E2B"/>
    <w:sectPr w:rsidR="008F4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CD"/>
    <w:rsid w:val="00226BB9"/>
    <w:rsid w:val="002E75CD"/>
    <w:rsid w:val="002F5E2B"/>
    <w:rsid w:val="00F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440E0-67CE-4345-9A72-CA2DA9D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Krawczak</dc:creator>
  <cp:keywords/>
  <dc:description/>
  <cp:lastModifiedBy>Grzegorz Krawczak</cp:lastModifiedBy>
  <cp:revision>3</cp:revision>
  <dcterms:created xsi:type="dcterms:W3CDTF">2021-10-26T13:25:00Z</dcterms:created>
  <dcterms:modified xsi:type="dcterms:W3CDTF">2021-10-26T13:25:00Z</dcterms:modified>
</cp:coreProperties>
</file>