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2C773780" w14:textId="6890D06B" w:rsidR="00BA6EF2" w:rsidRDefault="00182DF0" w:rsidP="008D27E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32AC8BC1" w14:textId="7FDBB02F" w:rsidR="00177B4F" w:rsidRPr="00177B4F" w:rsidRDefault="008D27E9" w:rsidP="00177B4F">
      <w:pPr>
        <w:spacing w:after="0" w:line="276" w:lineRule="auto"/>
        <w:ind w:left="284" w:hanging="284"/>
        <w:jc w:val="both"/>
        <w:rPr>
          <w:rFonts w:eastAsia="Times New Roman" w:cstheme="minorHAnsi"/>
          <w:bCs/>
          <w:lang w:eastAsia="ar-SA"/>
        </w:rPr>
      </w:pPr>
      <w:bookmarkStart w:id="1" w:name="_Hlk121899236"/>
      <w:r>
        <w:rPr>
          <w:rFonts w:eastAsia="Times New Roman" w:cstheme="minorHAnsi"/>
          <w:b/>
          <w:lang w:eastAsia="ar-SA"/>
        </w:rPr>
        <w:t xml:space="preserve">1. </w:t>
      </w:r>
      <w:r w:rsidRPr="008D27E9">
        <w:rPr>
          <w:rFonts w:eastAsia="Times New Roman" w:cstheme="minorHAnsi"/>
          <w:bCs/>
          <w:lang w:eastAsia="ar-SA"/>
        </w:rPr>
        <w:t xml:space="preserve">Przedmiotem </w:t>
      </w:r>
      <w:r w:rsidR="00177B4F">
        <w:rPr>
          <w:rFonts w:eastAsia="Times New Roman" w:cstheme="minorHAnsi"/>
          <w:bCs/>
          <w:lang w:eastAsia="ar-SA"/>
        </w:rPr>
        <w:t>umowy</w:t>
      </w:r>
      <w:r w:rsidR="00177B4F" w:rsidRPr="00177B4F">
        <w:rPr>
          <w:rFonts w:eastAsia="Times New Roman" w:cstheme="minorHAnsi"/>
          <w:bCs/>
          <w:lang w:eastAsia="ar-SA"/>
        </w:rPr>
        <w:t xml:space="preserve"> jest wykonanie odcinka sieci kanalizacji deszczowej w miejscowości </w:t>
      </w:r>
      <w:proofErr w:type="spellStart"/>
      <w:r w:rsidR="00177B4F" w:rsidRPr="00177B4F">
        <w:rPr>
          <w:rFonts w:eastAsia="Times New Roman" w:cstheme="minorHAnsi"/>
          <w:bCs/>
          <w:lang w:eastAsia="ar-SA"/>
        </w:rPr>
        <w:t>Szczęsne</w:t>
      </w:r>
      <w:proofErr w:type="spellEnd"/>
      <w:r w:rsidR="00177B4F" w:rsidRPr="00177B4F">
        <w:rPr>
          <w:rFonts w:eastAsia="Times New Roman" w:cstheme="minorHAnsi"/>
          <w:bCs/>
          <w:lang w:eastAsia="ar-SA"/>
        </w:rPr>
        <w:t xml:space="preserve">, osiedle „Zielona Dolina”, gmina Purda – ETAP III. Roboty budowlane polegać będą na: wykonaniu robót ziemnych, ułożeniu rurociągów, podsypce i </w:t>
      </w:r>
      <w:proofErr w:type="spellStart"/>
      <w:r w:rsidR="00177B4F" w:rsidRPr="00177B4F">
        <w:rPr>
          <w:rFonts w:eastAsia="Times New Roman" w:cstheme="minorHAnsi"/>
          <w:bCs/>
          <w:lang w:eastAsia="ar-SA"/>
        </w:rPr>
        <w:t>obsypce</w:t>
      </w:r>
      <w:proofErr w:type="spellEnd"/>
      <w:r w:rsidR="00177B4F" w:rsidRPr="00177B4F">
        <w:rPr>
          <w:rFonts w:eastAsia="Times New Roman" w:cstheme="minorHAnsi"/>
          <w:bCs/>
          <w:lang w:eastAsia="ar-SA"/>
        </w:rPr>
        <w:t xml:space="preserve"> z kruszywa, zasypaniu wykopów, budowie studni. </w:t>
      </w:r>
    </w:p>
    <w:p w14:paraId="207A3E5C" w14:textId="2A0303AC" w:rsidR="00177B4F" w:rsidRPr="00177B4F" w:rsidRDefault="00177B4F" w:rsidP="00177B4F">
      <w:pPr>
        <w:spacing w:after="0" w:line="276" w:lineRule="auto"/>
        <w:ind w:left="284"/>
        <w:jc w:val="both"/>
        <w:rPr>
          <w:rFonts w:eastAsia="Times New Roman" w:cstheme="minorHAnsi"/>
          <w:bCs/>
          <w:lang w:eastAsia="ar-SA"/>
        </w:rPr>
      </w:pPr>
      <w:r w:rsidRPr="00177B4F">
        <w:rPr>
          <w:rFonts w:eastAsia="Times New Roman" w:cstheme="minorHAnsi"/>
          <w:bCs/>
          <w:lang w:eastAsia="ar-SA"/>
        </w:rPr>
        <w:t>Odcinek od D1 do D2</w:t>
      </w:r>
      <w:r>
        <w:rPr>
          <w:rFonts w:eastAsia="Times New Roman" w:cstheme="minorHAnsi"/>
          <w:bCs/>
          <w:lang w:eastAsia="ar-SA"/>
        </w:rPr>
        <w:t>:</w:t>
      </w:r>
    </w:p>
    <w:p w14:paraId="51E65282" w14:textId="0987B9B1" w:rsidR="008D27E9" w:rsidRPr="008D27E9" w:rsidRDefault="00177B4F" w:rsidP="00177B4F">
      <w:pPr>
        <w:spacing w:after="0" w:line="276" w:lineRule="auto"/>
        <w:ind w:left="284"/>
        <w:jc w:val="both"/>
        <w:rPr>
          <w:rFonts w:eastAsia="Times New Roman" w:cstheme="minorHAnsi"/>
          <w:bCs/>
          <w:lang w:eastAsia="ar-SA"/>
        </w:rPr>
      </w:pPr>
      <w:r w:rsidRPr="00177B4F">
        <w:rPr>
          <w:rFonts w:eastAsia="Times New Roman" w:cstheme="minorHAnsi"/>
          <w:bCs/>
          <w:lang w:eastAsia="ar-SA"/>
        </w:rPr>
        <w:t>Zakres obejmuje wykonanie robót budowlanych polegających na wykonaniu kanalizacji deszczowej od studni D1 (istniejącej) do studni D2 z postawieniem studni D2 wyposażonej we wpust uliczny. Wyprofilowanie drogi gruntowej i nadanie spadku drogi do odpływu wód opadowych w kierunku studni deszczowych.</w:t>
      </w:r>
    </w:p>
    <w:p w14:paraId="7014BFBE" w14:textId="6CC5D6C2" w:rsidR="00BE011C" w:rsidRPr="00177B4F" w:rsidRDefault="008D27E9" w:rsidP="00BA19D3">
      <w:pPr>
        <w:spacing w:after="0" w:line="276" w:lineRule="auto"/>
        <w:ind w:left="284" w:hanging="284"/>
        <w:jc w:val="both"/>
        <w:rPr>
          <w:rFonts w:eastAsia="Times New Roman" w:cstheme="minorHAnsi"/>
          <w:bCs/>
          <w:lang w:eastAsia="ar-SA"/>
        </w:rPr>
      </w:pPr>
      <w:r>
        <w:rPr>
          <w:rFonts w:eastAsia="Times New Roman" w:cstheme="minorHAnsi"/>
          <w:b/>
          <w:lang w:eastAsia="ar-SA"/>
        </w:rPr>
        <w:t xml:space="preserve">2. </w:t>
      </w:r>
      <w:r w:rsidR="00177B4F" w:rsidRPr="00177B4F">
        <w:rPr>
          <w:rFonts w:eastAsia="Times New Roman" w:cstheme="minorHAnsi"/>
          <w:bCs/>
          <w:lang w:eastAsia="ar-SA"/>
        </w:rPr>
        <w:t>Szczegółowy opis przedmiotu zamówienia stanowi Załącznik nr 5 do SWZ - Dokumentacja projektowa wraz ze szczegółowymi specyfikacjami technicznymi.</w:t>
      </w:r>
    </w:p>
    <w:bookmarkEnd w:id="1"/>
    <w:p w14:paraId="351C2134" w14:textId="77777777" w:rsidR="00EE5112" w:rsidRPr="008D27E9" w:rsidRDefault="00EE5112" w:rsidP="008D27E9">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1892CB1"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9527D8">
        <w:rPr>
          <w:rFonts w:eastAsia="Times New Roman" w:cstheme="minorHAnsi"/>
          <w:lang w:eastAsia="ar-SA"/>
        </w:rPr>
        <w:t>4</w:t>
      </w:r>
      <w:r w:rsidR="008D0E8A">
        <w:rPr>
          <w:rFonts w:eastAsia="Times New Roman" w:cstheme="minorHAnsi"/>
          <w:lang w:eastAsia="ar-SA"/>
        </w:rPr>
        <w:t>0 dni</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7867CAB7" w14:textId="5C166205"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sidR="00E46911">
        <w:rPr>
          <w:rFonts w:eastAsia="Times New Roman" w:cstheme="minorHAnsi"/>
          <w:lang w:eastAsia="ar-SA"/>
        </w:rPr>
        <w:t xml:space="preserve"> zgłoszenie</w:t>
      </w:r>
      <w:r w:rsidRPr="00182DF0">
        <w:rPr>
          <w:rFonts w:eastAsia="Times New Roman" w:cstheme="minorHAnsi"/>
          <w:lang w:eastAsia="ar-SA"/>
        </w:rPr>
        <w:t xml:space="preserve"> zakończeni</w:t>
      </w:r>
      <w:r w:rsidR="00E46911">
        <w:rPr>
          <w:rFonts w:eastAsia="Times New Roman" w:cstheme="minorHAnsi"/>
          <w:lang w:eastAsia="ar-SA"/>
        </w:rPr>
        <w:t>a</w:t>
      </w:r>
      <w:r w:rsidRPr="00182DF0">
        <w:rPr>
          <w:rFonts w:eastAsia="Times New Roman" w:cstheme="minorHAnsi"/>
          <w:lang w:eastAsia="ar-SA"/>
        </w:rPr>
        <w:t xml:space="preserve"> wszystkich robót budowlanych</w:t>
      </w:r>
      <w:r w:rsidR="00E46911">
        <w:rPr>
          <w:rFonts w:eastAsia="Times New Roman" w:cstheme="minorHAnsi"/>
          <w:lang w:eastAsia="ar-SA"/>
        </w:rPr>
        <w:t>,</w:t>
      </w:r>
      <w:r w:rsidRPr="00182DF0">
        <w:rPr>
          <w:rFonts w:eastAsia="Times New Roman" w:cstheme="minorHAnsi"/>
          <w:lang w:eastAsia="ar-SA"/>
        </w:rPr>
        <w:t xml:space="preserve"> </w:t>
      </w:r>
      <w:r w:rsidR="00A009B1">
        <w:rPr>
          <w:rFonts w:eastAsia="Times New Roman" w:cstheme="minorHAnsi"/>
          <w:lang w:eastAsia="ar-SA"/>
        </w:rPr>
        <w:br/>
      </w:r>
      <w:r w:rsidRPr="00182DF0">
        <w:rPr>
          <w:rFonts w:eastAsia="Times New Roman" w:cstheme="minorHAnsi"/>
          <w:lang w:eastAsia="ar-SA"/>
        </w:rPr>
        <w:t xml:space="preserve">z dokonaniem wpisu </w:t>
      </w:r>
      <w:r w:rsidR="00E46911">
        <w:rPr>
          <w:rFonts w:eastAsia="Times New Roman" w:cstheme="minorHAnsi"/>
          <w:lang w:eastAsia="ar-SA"/>
        </w:rPr>
        <w:t>wraz z uzyskaniem pozwolenia na użytkowanie</w:t>
      </w:r>
      <w:r w:rsidRPr="00182DF0">
        <w:rPr>
          <w:rFonts w:eastAsia="Times New Roman" w:cstheme="minorHAnsi"/>
          <w:lang w:eastAsia="ar-SA"/>
        </w:rPr>
        <w:t>. W przeciwnym wypadku zgłoszenie takie jest nieskuteczne i tym samym Wykonawca jest zobowiązany dokonać ponownego zgłoszenia wykonanych prac do odbioru, a Zamawiający w takim wypadku ma prawo do obciążenia Wykonawcy karami umownymi.</w:t>
      </w:r>
    </w:p>
    <w:p w14:paraId="40D8D4C1" w14:textId="62D27E8C"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w:t>
      </w:r>
      <w:r w:rsidR="008D0E8A">
        <w:rPr>
          <w:rFonts w:eastAsia="Times New Roman" w:cstheme="minorHAnsi"/>
          <w:spacing w:val="-4"/>
          <w:lang w:eastAsia="ar-SA"/>
        </w:rPr>
        <w:t>1</w:t>
      </w:r>
      <w:r w:rsidRPr="00182DF0">
        <w:rPr>
          <w:rFonts w:eastAsia="Times New Roman" w:cstheme="minorHAnsi"/>
          <w:spacing w:val="-4"/>
          <w:lang w:eastAsia="ar-SA"/>
        </w:rPr>
        <w:t>.</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007605B0"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w:t>
      </w:r>
      <w:r w:rsidR="008D0E8A">
        <w:rPr>
          <w:rFonts w:eastAsia="Times New Roman" w:cstheme="minorHAnsi"/>
          <w:spacing w:val="-4"/>
          <w:lang w:eastAsia="ar-SA"/>
        </w:rPr>
        <w:t>1</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2271E22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Zatrudnienie osób wykonujących </w:t>
      </w:r>
      <w:r w:rsidR="008D0E8A">
        <w:rPr>
          <w:rFonts w:eastAsia="Times New Roman" w:cstheme="minorHAnsi"/>
          <w:lang w:eastAsia="ar-SA"/>
        </w:rPr>
        <w:t>roboty</w:t>
      </w:r>
      <w:r w:rsidRPr="00182DF0">
        <w:rPr>
          <w:rFonts w:eastAsia="Times New Roman" w:cstheme="minorHAnsi"/>
          <w:lang w:eastAsia="ar-SA"/>
        </w:rPr>
        <w:t xml:space="preserve"> </w:t>
      </w:r>
      <w:r w:rsidR="008A5859">
        <w:rPr>
          <w:rFonts w:eastAsia="Times New Roman" w:cstheme="minorHAnsi"/>
          <w:lang w:eastAsia="ar-SA"/>
        </w:rPr>
        <w:t>przygotowawcze, roboty ziemne</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DF2DEEE"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8D0E8A">
        <w:rPr>
          <w:rFonts w:eastAsia="Times New Roman" w:cstheme="minorHAnsi"/>
          <w:bCs/>
          <w:kern w:val="1"/>
          <w:lang w:eastAsia="hi-IN" w:bidi="hi-IN"/>
        </w:rPr>
        <w:t>robotami</w:t>
      </w:r>
      <w:r w:rsidR="008A5859">
        <w:rPr>
          <w:rFonts w:eastAsia="Times New Roman" w:cstheme="minorHAnsi"/>
          <w:bCs/>
          <w:kern w:val="1"/>
          <w:lang w:eastAsia="hi-IN" w:bidi="hi-IN"/>
        </w:rPr>
        <w:t xml:space="preserve"> przygotowawczymi, robotami ziemnymi</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w:t>
      </w:r>
      <w:r w:rsidRPr="00A9167E">
        <w:rPr>
          <w:rFonts w:eastAsia="Times New Roman" w:cstheme="minorHAnsi"/>
          <w:lang w:eastAsia="ar-SA"/>
        </w:rPr>
        <w:lastRenderedPageBreak/>
        <w:t>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4FF53E65" w14:textId="72F9211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w:t>
      </w:r>
      <w:r w:rsidRPr="00E46911">
        <w:rPr>
          <w:rFonts w:eastAsia="Times New Roman" w:cstheme="minorHAnsi"/>
          <w:lang w:eastAsia="ar-SA"/>
        </w:rPr>
        <w:t>zamówienia. Celem</w:t>
      </w:r>
      <w:r w:rsidRPr="00182DF0">
        <w:rPr>
          <w:rFonts w:eastAsia="Times New Roman" w:cstheme="minorHAnsi"/>
          <w:lang w:eastAsia="ar-SA"/>
        </w:rPr>
        <w:t xml:space="preserve">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23E5652D"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w:t>
      </w:r>
      <w:r w:rsidR="008D0E8A">
        <w:rPr>
          <w:rFonts w:eastAsia="Times New Roman" w:cstheme="minorHAnsi"/>
          <w:bCs/>
          <w:color w:val="000000"/>
          <w:lang w:eastAsia="ar-SA"/>
        </w:rPr>
        <w:t>1</w:t>
      </w:r>
      <w:r w:rsidRPr="00957F0A">
        <w:rPr>
          <w:rFonts w:eastAsia="Times New Roman" w:cstheme="minorHAnsi"/>
          <w:bCs/>
          <w:color w:val="000000"/>
          <w:lang w:eastAsia="ar-SA"/>
        </w:rPr>
        <w:t xml:space="preserve">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lastRenderedPageBreak/>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045C6160"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 xml:space="preserve">W przypadku zawarcia umowy o podwykonawstwo lub dalsze podwykonawstwo przy wypłacie wynagrodzenia mają zastosowanie przepisy § </w:t>
      </w:r>
      <w:r w:rsidR="008D0E8A">
        <w:rPr>
          <w:rFonts w:eastAsia="Times New Roman" w:cstheme="minorHAnsi"/>
          <w:lang w:eastAsia="ar-SA"/>
        </w:rPr>
        <w:t>9</w:t>
      </w:r>
      <w:r>
        <w:rPr>
          <w:rFonts w:eastAsia="Times New Roman" w:cstheme="minorHAnsi"/>
          <w:lang w:eastAsia="ar-SA"/>
        </w:rPr>
        <w:t xml:space="preserve">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177B4F" w:rsidRDefault="008F7D8A" w:rsidP="005E5949">
      <w:pPr>
        <w:numPr>
          <w:ilvl w:val="0"/>
          <w:numId w:val="8"/>
        </w:numPr>
        <w:suppressAutoHyphens/>
        <w:spacing w:after="0" w:line="276" w:lineRule="auto"/>
        <w:ind w:left="284" w:hanging="284"/>
        <w:jc w:val="both"/>
        <w:rPr>
          <w:rFonts w:eastAsia="Times New Roman" w:cstheme="minorHAnsi"/>
          <w:bCs/>
          <w:lang w:eastAsia="ar-SA"/>
        </w:rPr>
      </w:pPr>
      <w:r w:rsidRPr="00177B4F">
        <w:rPr>
          <w:rFonts w:eastAsia="Times New Roman" w:cstheme="minorHAnsi"/>
          <w:bCs/>
          <w:lang w:eastAsia="ar-SA"/>
        </w:rPr>
        <w:t>Wykonawca zobowiązany jest do uczestnictwa podczas odbiorów przez organ</w:t>
      </w:r>
      <w:r w:rsidR="00E27FC8" w:rsidRPr="00177B4F">
        <w:rPr>
          <w:rFonts w:eastAsia="Times New Roman" w:cstheme="minorHAnsi"/>
          <w:bCs/>
          <w:lang w:eastAsia="ar-SA"/>
        </w:rPr>
        <w:t>u</w:t>
      </w:r>
      <w:r w:rsidRPr="00177B4F">
        <w:rPr>
          <w:rFonts w:eastAsia="Times New Roman" w:cstheme="minorHAnsi"/>
          <w:bCs/>
          <w:lang w:eastAsia="ar-SA"/>
        </w:rPr>
        <w:t xml:space="preserve"> wydające opinie i decyzję </w:t>
      </w:r>
      <w:r w:rsidR="006F5792" w:rsidRPr="00177B4F">
        <w:rPr>
          <w:rFonts w:eastAsia="Times New Roman" w:cstheme="minorHAnsi"/>
          <w:bCs/>
          <w:lang w:eastAsia="ar-SA"/>
        </w:rPr>
        <w:br/>
      </w:r>
      <w:r w:rsidRPr="00177B4F">
        <w:rPr>
          <w:rFonts w:eastAsia="Times New Roman" w:cstheme="minorHAnsi"/>
          <w:bCs/>
          <w:lang w:eastAsia="ar-SA"/>
        </w:rPr>
        <w:t>o użytkowaniu.</w:t>
      </w:r>
    </w:p>
    <w:p w14:paraId="2DB0C961" w14:textId="77777777" w:rsidR="00182DF0" w:rsidRPr="00182DF0" w:rsidRDefault="00182DF0" w:rsidP="008D0E8A">
      <w:pPr>
        <w:spacing w:after="0" w:line="276" w:lineRule="auto"/>
        <w:jc w:val="both"/>
        <w:rPr>
          <w:rFonts w:eastAsia="Times New Roman" w:cstheme="minorHAnsi"/>
          <w:lang w:eastAsia="ar-SA"/>
        </w:rPr>
      </w:pPr>
    </w:p>
    <w:p w14:paraId="722A477B" w14:textId="78B3915B"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8D0E8A">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581E473A" w14:textId="2C23C053" w:rsidR="00C57E46" w:rsidRPr="00C57E46" w:rsidRDefault="00C57E46" w:rsidP="00C57E46">
      <w:pPr>
        <w:pStyle w:val="Akapitzlist"/>
        <w:numPr>
          <w:ilvl w:val="2"/>
          <w:numId w:val="2"/>
        </w:numPr>
        <w:tabs>
          <w:tab w:val="clear" w:pos="928"/>
          <w:tab w:val="num" w:pos="567"/>
        </w:tabs>
        <w:spacing w:after="0" w:line="276" w:lineRule="auto"/>
        <w:ind w:left="567" w:hanging="283"/>
        <w:rPr>
          <w:rFonts w:eastAsia="Times New Roman" w:cstheme="minorHAnsi"/>
          <w:lang w:eastAsia="ar-SA"/>
        </w:rPr>
      </w:pPr>
      <w:r w:rsidRPr="00C57E46">
        <w:rPr>
          <w:rFonts w:eastAsia="Times New Roman" w:cstheme="minorHAnsi"/>
          <w:lang w:eastAsia="ar-SA"/>
        </w:rPr>
        <w:t>Za zwłokę w zakończeniu wykonywania przedmiotu umowy – w wysokości 0,3% wynagrodzenia brutto, określonego w § 5 ust. 1 za każdy rozpoczęty dzień opóźnienia.</w:t>
      </w:r>
    </w:p>
    <w:p w14:paraId="7E641552" w14:textId="3CA36965" w:rsidR="00182DF0" w:rsidRPr="00182DF0" w:rsidRDefault="00182DF0" w:rsidP="00C57E46">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6C08E2A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8D0E8A">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A3D5194"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 xml:space="preserve">onieczność wielokrotnego dokonywania bezpośredniej zapłaty podwykonawcy lub dalszemu podwykonawcy, o którym mowa w § </w:t>
      </w:r>
      <w:r w:rsidR="008D0E8A">
        <w:rPr>
          <w:rFonts w:eastAsia="Times New Roman" w:cstheme="minorHAnsi"/>
          <w:spacing w:val="5"/>
          <w:lang w:eastAsia="ar-SA"/>
        </w:rPr>
        <w:t>9</w:t>
      </w:r>
      <w:r w:rsidRPr="00182DF0">
        <w:rPr>
          <w:rFonts w:eastAsia="Times New Roman" w:cstheme="minorHAnsi"/>
          <w:spacing w:val="5"/>
          <w:lang w:eastAsia="ar-SA"/>
        </w:rPr>
        <w:t xml:space="preserve">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65E5F74C"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lastRenderedPageBreak/>
        <w:t xml:space="preserve">W przypadkach wymienionych w § </w:t>
      </w:r>
      <w:r w:rsidR="00E90CB6">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229B6F22"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E90CB6">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57C48302"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E90CB6">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1E02302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E90CB6">
        <w:rPr>
          <w:rFonts w:eastAsia="Times New Roman" w:cstheme="minorHAnsi"/>
          <w:b/>
          <w:lang w:eastAsia="ar-SA"/>
        </w:rPr>
        <w:t>0</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lastRenderedPageBreak/>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5523BF8B" w:rsidR="00182DF0" w:rsidRPr="00182DF0" w:rsidRDefault="00182DF0" w:rsidP="00177B4F">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E90CB6">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177B4F">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5FAE26C9" w14:textId="77777777" w:rsidR="00177B4F" w:rsidRPr="00783387" w:rsidRDefault="00177B4F" w:rsidP="00177B4F">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3712CA15" w14:textId="77777777" w:rsidR="00177B4F" w:rsidRPr="00783387" w:rsidRDefault="00177B4F" w:rsidP="00177B4F">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66DF5208"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05AE4E9"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A0C769D"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2B2F592D"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527CDBA7"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1B037A60"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6F7A6D25"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46BA0E17"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6ABB66B0"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25F6214"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10426193"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5DA602BE"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44C411A8"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30E643AE"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CBF4866"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214930E5" w14:textId="77777777" w:rsidR="00177B4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Pr>
          <w:rFonts w:eastAsia="Times New Roman" w:cstheme="minorHAnsi"/>
          <w:bCs/>
          <w:lang w:eastAsia="ar-SA"/>
        </w:rPr>
        <w:t>,</w:t>
      </w:r>
    </w:p>
    <w:p w14:paraId="0FE591BE" w14:textId="77777777" w:rsidR="00177B4F" w:rsidRDefault="00177B4F" w:rsidP="00177B4F">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Pr>
          <w:rFonts w:eastAsia="Times New Roman" w:cstheme="minorHAnsi"/>
          <w:bCs/>
          <w:lang w:eastAsia="ar-SA"/>
        </w:rPr>
        <w:t>ych,</w:t>
      </w:r>
    </w:p>
    <w:bookmarkEnd w:id="2"/>
    <w:p w14:paraId="7514E39D" w14:textId="77777777" w:rsidR="00177B4F" w:rsidRPr="00AD598B" w:rsidRDefault="00177B4F" w:rsidP="00177B4F">
      <w:pPr>
        <w:pStyle w:val="Akapitzlist"/>
        <w:numPr>
          <w:ilvl w:val="1"/>
          <w:numId w:val="18"/>
        </w:numPr>
        <w:tabs>
          <w:tab w:val="clear" w:pos="1440"/>
          <w:tab w:val="num" w:pos="567"/>
        </w:tabs>
        <w:spacing w:after="0" w:line="276" w:lineRule="auto"/>
        <w:ind w:left="567" w:hanging="283"/>
        <w:jc w:val="both"/>
        <w:rPr>
          <w:rFonts w:eastAsia="Times New Roman" w:cstheme="minorHAnsi"/>
          <w:bCs/>
          <w:lang w:eastAsia="ar-SA"/>
        </w:rPr>
      </w:pPr>
      <w:r>
        <w:rPr>
          <w:rFonts w:eastAsia="Times New Roman" w:cstheme="minorHAnsi"/>
          <w:bCs/>
          <w:lang w:eastAsia="ar-SA"/>
        </w:rPr>
        <w:t>w przypadku w</w:t>
      </w:r>
      <w:r w:rsidRPr="00AD598B">
        <w:rPr>
          <w:rFonts w:eastAsia="Times New Roman" w:cstheme="minorHAnsi"/>
          <w:bCs/>
          <w:lang w:eastAsia="ar-SA"/>
        </w:rPr>
        <w:t xml:space="preserve">strzymania robót przez Zamawiającego na sezon letni </w:t>
      </w:r>
      <w:r>
        <w:rPr>
          <w:rFonts w:eastAsia="Times New Roman" w:cstheme="minorHAnsi"/>
          <w:bCs/>
          <w:lang w:eastAsia="ar-SA"/>
        </w:rPr>
        <w:t>(w miesiącach: lipiec i sierpień)</w:t>
      </w:r>
      <w:r w:rsidRPr="00AD598B">
        <w:rPr>
          <w:rFonts w:eastAsia="Times New Roman" w:cstheme="minorHAnsi"/>
          <w:bCs/>
          <w:lang w:eastAsia="ar-SA"/>
        </w:rPr>
        <w:t xml:space="preserve"> ze względu na utrudnienia w ruchu komunikacyjnym i ze względu na bezpieczeństwo turystów przebywających w obrębie prowadzonych robót.</w:t>
      </w:r>
    </w:p>
    <w:p w14:paraId="3D6CE3B7" w14:textId="77777777" w:rsidR="00177B4F" w:rsidRDefault="00177B4F" w:rsidP="00177B4F">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568A9B1" w14:textId="77777777" w:rsidR="00177B4F" w:rsidRPr="00783387" w:rsidRDefault="00177B4F" w:rsidP="00177B4F">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B42A658" w14:textId="77777777" w:rsidR="00177B4F" w:rsidRPr="00783387" w:rsidRDefault="00177B4F" w:rsidP="00177B4F">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76F45CE6" w14:textId="77777777" w:rsidR="00177B4F" w:rsidRPr="00783387" w:rsidRDefault="00177B4F" w:rsidP="00177B4F">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179CE928" w14:textId="77777777" w:rsidR="00177B4F" w:rsidRPr="00783387" w:rsidRDefault="00177B4F" w:rsidP="00177B4F">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79A951E9" w14:textId="77777777" w:rsidR="00177B4F" w:rsidRPr="00783387"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6FB84231" w14:textId="77777777" w:rsidR="00177B4F" w:rsidRPr="00783387" w:rsidRDefault="00177B4F" w:rsidP="00177B4F">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AD03708" w14:textId="77777777" w:rsidR="00177B4F" w:rsidRPr="00783387" w:rsidRDefault="00177B4F" w:rsidP="00177B4F">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0DBF0AA" w14:textId="77777777" w:rsidR="00177B4F" w:rsidRPr="00783387" w:rsidRDefault="00177B4F" w:rsidP="00177B4F">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40ACA3E4" w14:textId="77777777" w:rsidR="00177B4F" w:rsidRPr="00783387"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A183EAA" w14:textId="77777777" w:rsidR="00177B4F" w:rsidRPr="00783387" w:rsidRDefault="00177B4F" w:rsidP="00177B4F">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spisując stosowny protokół konieczności, który musi zostać zaakceptowany przez obie strony.</w:t>
      </w:r>
    </w:p>
    <w:p w14:paraId="4F28DB9F" w14:textId="77777777" w:rsidR="00177B4F" w:rsidRPr="00783387" w:rsidRDefault="00177B4F" w:rsidP="00177B4F">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6D7E30C2" w14:textId="77777777" w:rsidR="00177B4F" w:rsidRPr="00783387" w:rsidRDefault="00177B4F" w:rsidP="00177B4F">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1D21860E" w14:textId="77777777" w:rsidR="00177B4F"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A207911" w14:textId="77777777" w:rsidR="00177B4F" w:rsidRDefault="00177B4F" w:rsidP="00177B4F">
      <w:pPr>
        <w:pStyle w:val="Akapitzlist"/>
        <w:numPr>
          <w:ilvl w:val="0"/>
          <w:numId w:val="19"/>
        </w:numPr>
        <w:spacing w:after="0" w:line="276" w:lineRule="auto"/>
        <w:ind w:left="284" w:hanging="284"/>
        <w:jc w:val="both"/>
        <w:rPr>
          <w:rFonts w:eastAsia="Times New Roman" w:cstheme="minorHAnsi"/>
          <w:lang w:eastAsia="ar-SA"/>
        </w:rPr>
      </w:pPr>
      <w:bookmarkStart w:id="3" w:name="_Hlk121905190"/>
      <w:bookmarkStart w:id="4" w:name="_Hlk106779515"/>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3AD13A92" w14:textId="77777777" w:rsidR="00177B4F" w:rsidRPr="00F73357"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5</w:t>
      </w:r>
      <w:r w:rsidRPr="00F73357">
        <w:rPr>
          <w:rFonts w:eastAsia="Times New Roman" w:cstheme="minorHAnsi"/>
          <w:lang w:eastAsia="ar-SA"/>
        </w:rPr>
        <w:t xml:space="preserve"> Strony uzgodnią powyższe zmiany zawartej umowy w formie aneksu. </w:t>
      </w:r>
    </w:p>
    <w:p w14:paraId="3C0433E3" w14:textId="1215DF0A" w:rsidR="00182DF0"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lastRenderedPageBreak/>
        <w:t xml:space="preserve">W przypadku wystąpienia przyczyn, o których mowa w ust. 2 nie będzie konieczności zmiany umowy </w:t>
      </w:r>
      <w:r w:rsidRPr="00F73357">
        <w:rPr>
          <w:rFonts w:eastAsia="Times New Roman" w:cstheme="minorHAnsi"/>
          <w:lang w:eastAsia="ar-SA"/>
        </w:rPr>
        <w:br/>
        <w:t>w formie aneksu.</w:t>
      </w:r>
      <w:bookmarkEnd w:id="3"/>
      <w:bookmarkEnd w:id="4"/>
    </w:p>
    <w:p w14:paraId="466C4CE5" w14:textId="77777777" w:rsidR="00177B4F" w:rsidRPr="00177B4F" w:rsidRDefault="00177B4F" w:rsidP="00177B4F">
      <w:pPr>
        <w:suppressAutoHyphens/>
        <w:spacing w:after="0" w:line="276" w:lineRule="auto"/>
        <w:ind w:left="284"/>
        <w:jc w:val="both"/>
        <w:rPr>
          <w:rFonts w:eastAsia="Times New Roman" w:cstheme="minorHAnsi"/>
          <w:lang w:eastAsia="ar-SA"/>
        </w:rPr>
      </w:pPr>
    </w:p>
    <w:p w14:paraId="084757F8" w14:textId="34046480"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E90CB6">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0CD14CB3" w14:textId="74EAF169" w:rsidR="0005673D" w:rsidRDefault="0005673D">
      <w:pPr>
        <w:rPr>
          <w:rFonts w:eastAsia="Times New Roman" w:cstheme="minorHAnsi"/>
          <w:b/>
          <w:bCs/>
          <w:lang w:eastAsia="ar-SA"/>
        </w:rPr>
      </w:pPr>
    </w:p>
    <w:sectPr w:rsidR="0005673D"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F491" w14:textId="77777777" w:rsidR="00A30730" w:rsidRDefault="00A30730">
      <w:pPr>
        <w:spacing w:after="0" w:line="240" w:lineRule="auto"/>
      </w:pPr>
      <w:r>
        <w:separator/>
      </w:r>
    </w:p>
  </w:endnote>
  <w:endnote w:type="continuationSeparator" w:id="0">
    <w:p w14:paraId="2A19CB3C" w14:textId="77777777" w:rsidR="00A30730" w:rsidRDefault="00A3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5E04FE"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5E04FE" w:rsidRDefault="005E04FE"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5E04FE" w:rsidRDefault="005E04FE">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C562" w14:textId="77777777" w:rsidR="00A30730" w:rsidRDefault="00A30730">
      <w:pPr>
        <w:spacing w:after="0" w:line="240" w:lineRule="auto"/>
      </w:pPr>
      <w:r>
        <w:separator/>
      </w:r>
    </w:p>
  </w:footnote>
  <w:footnote w:type="continuationSeparator" w:id="0">
    <w:p w14:paraId="785EED67" w14:textId="77777777" w:rsidR="00A30730" w:rsidRDefault="00A3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40F82285" w:rsidR="005E04FE"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9527D8">
      <w:rPr>
        <w:rFonts w:asciiTheme="minorHAnsi" w:hAnsiTheme="minorHAnsi" w:cstheme="minorHAnsi"/>
        <w:iCs/>
        <w:sz w:val="20"/>
        <w:szCs w:val="20"/>
      </w:rPr>
      <w:t>38</w:t>
    </w:r>
    <w:r>
      <w:rPr>
        <w:rFonts w:asciiTheme="minorHAnsi" w:hAnsiTheme="minorHAnsi" w:cstheme="minorHAnsi"/>
        <w:iCs/>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3419FD96"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w:t>
    </w:r>
    <w:r w:rsidR="009527D8">
      <w:rPr>
        <w:rFonts w:asciiTheme="minorHAnsi" w:hAnsiTheme="minorHAnsi" w:cstheme="minorHAnsi"/>
        <w:sz w:val="20"/>
        <w:szCs w:val="20"/>
      </w:rPr>
      <w:t>38</w:t>
    </w:r>
    <w:r w:rsidRPr="002923A1">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892CFDFA"/>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37"/>
  </w:num>
  <w:num w:numId="4" w16cid:durableId="122310322">
    <w:abstractNumId w:val="12"/>
  </w:num>
  <w:num w:numId="5" w16cid:durableId="1644694078">
    <w:abstractNumId w:val="9"/>
  </w:num>
  <w:num w:numId="6" w16cid:durableId="2089303890">
    <w:abstractNumId w:val="6"/>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8"/>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8"/>
  </w:num>
  <w:num w:numId="18" w16cid:durableId="1819494747">
    <w:abstractNumId w:val="36"/>
  </w:num>
  <w:num w:numId="19" w16cid:durableId="1075132229">
    <w:abstractNumId w:val="19"/>
  </w:num>
  <w:num w:numId="20" w16cid:durableId="1701006583">
    <w:abstractNumId w:val="15"/>
  </w:num>
  <w:num w:numId="21" w16cid:durableId="740178257">
    <w:abstractNumId w:val="1"/>
  </w:num>
  <w:num w:numId="22" w16cid:durableId="1878545229">
    <w:abstractNumId w:val="26"/>
  </w:num>
  <w:num w:numId="23" w16cid:durableId="1552813951">
    <w:abstractNumId w:val="21"/>
  </w:num>
  <w:num w:numId="24" w16cid:durableId="1220047064">
    <w:abstractNumId w:val="25"/>
  </w:num>
  <w:num w:numId="25" w16cid:durableId="2026588604">
    <w:abstractNumId w:val="16"/>
  </w:num>
  <w:num w:numId="26" w16cid:durableId="2145461599">
    <w:abstractNumId w:val="14"/>
  </w:num>
  <w:num w:numId="27" w16cid:durableId="22749547">
    <w:abstractNumId w:val="11"/>
  </w:num>
  <w:num w:numId="28" w16cid:durableId="133956730">
    <w:abstractNumId w:val="2"/>
  </w:num>
  <w:num w:numId="29" w16cid:durableId="308560065">
    <w:abstractNumId w:val="10"/>
  </w:num>
  <w:num w:numId="30" w16cid:durableId="502819922">
    <w:abstractNumId w:val="34"/>
  </w:num>
  <w:num w:numId="31" w16cid:durableId="3446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7"/>
  </w:num>
  <w:num w:numId="34" w16cid:durableId="308559670">
    <w:abstractNumId w:val="30"/>
  </w:num>
  <w:num w:numId="35" w16cid:durableId="1203862666">
    <w:abstractNumId w:val="4"/>
  </w:num>
  <w:num w:numId="36" w16cid:durableId="1474562269">
    <w:abstractNumId w:val="22"/>
  </w:num>
  <w:num w:numId="37" w16cid:durableId="452528625">
    <w:abstractNumId w:val="7"/>
  </w:num>
  <w:num w:numId="38" w16cid:durableId="29525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5673D"/>
    <w:rsid w:val="000654E4"/>
    <w:rsid w:val="0007117B"/>
    <w:rsid w:val="00072900"/>
    <w:rsid w:val="000945A3"/>
    <w:rsid w:val="000A03CE"/>
    <w:rsid w:val="000A711A"/>
    <w:rsid w:val="000B3EFD"/>
    <w:rsid w:val="000C1B00"/>
    <w:rsid w:val="000D4097"/>
    <w:rsid w:val="000D47BB"/>
    <w:rsid w:val="000E2402"/>
    <w:rsid w:val="000E6CE6"/>
    <w:rsid w:val="000F63EC"/>
    <w:rsid w:val="00120487"/>
    <w:rsid w:val="00120547"/>
    <w:rsid w:val="00125F08"/>
    <w:rsid w:val="00127B06"/>
    <w:rsid w:val="00127CAE"/>
    <w:rsid w:val="00133C6C"/>
    <w:rsid w:val="001521B1"/>
    <w:rsid w:val="00166394"/>
    <w:rsid w:val="00167275"/>
    <w:rsid w:val="00177B4F"/>
    <w:rsid w:val="00182DF0"/>
    <w:rsid w:val="00185C3E"/>
    <w:rsid w:val="001B0C33"/>
    <w:rsid w:val="001D5BBC"/>
    <w:rsid w:val="001E2FA3"/>
    <w:rsid w:val="00205C4B"/>
    <w:rsid w:val="00227003"/>
    <w:rsid w:val="00241053"/>
    <w:rsid w:val="002474FB"/>
    <w:rsid w:val="00277229"/>
    <w:rsid w:val="00282E07"/>
    <w:rsid w:val="0029221D"/>
    <w:rsid w:val="002923A1"/>
    <w:rsid w:val="002A2B8D"/>
    <w:rsid w:val="002A68C0"/>
    <w:rsid w:val="002B165D"/>
    <w:rsid w:val="002E15E7"/>
    <w:rsid w:val="002E46F4"/>
    <w:rsid w:val="002F07E1"/>
    <w:rsid w:val="002F1A10"/>
    <w:rsid w:val="00315C4E"/>
    <w:rsid w:val="00317D72"/>
    <w:rsid w:val="003228CC"/>
    <w:rsid w:val="0033029F"/>
    <w:rsid w:val="00342D22"/>
    <w:rsid w:val="00361A22"/>
    <w:rsid w:val="00361F21"/>
    <w:rsid w:val="003623CC"/>
    <w:rsid w:val="00371C31"/>
    <w:rsid w:val="00380C07"/>
    <w:rsid w:val="0038525F"/>
    <w:rsid w:val="003A1B68"/>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F62DB"/>
    <w:rsid w:val="00507E0E"/>
    <w:rsid w:val="00513200"/>
    <w:rsid w:val="00513AA7"/>
    <w:rsid w:val="00515E2A"/>
    <w:rsid w:val="0051743B"/>
    <w:rsid w:val="00576126"/>
    <w:rsid w:val="005A46EC"/>
    <w:rsid w:val="005A7F3D"/>
    <w:rsid w:val="005B06C8"/>
    <w:rsid w:val="005B4A38"/>
    <w:rsid w:val="005C4086"/>
    <w:rsid w:val="005C520F"/>
    <w:rsid w:val="005C77D1"/>
    <w:rsid w:val="005E04FE"/>
    <w:rsid w:val="005E05D1"/>
    <w:rsid w:val="005E0E4D"/>
    <w:rsid w:val="005E2328"/>
    <w:rsid w:val="005E35A6"/>
    <w:rsid w:val="005E5949"/>
    <w:rsid w:val="005F5247"/>
    <w:rsid w:val="00600524"/>
    <w:rsid w:val="00614556"/>
    <w:rsid w:val="006155DD"/>
    <w:rsid w:val="006262EA"/>
    <w:rsid w:val="006523FB"/>
    <w:rsid w:val="006747AF"/>
    <w:rsid w:val="00677D08"/>
    <w:rsid w:val="006869A1"/>
    <w:rsid w:val="006956D4"/>
    <w:rsid w:val="006A0A1D"/>
    <w:rsid w:val="006D0E0A"/>
    <w:rsid w:val="006E7CA6"/>
    <w:rsid w:val="006F2AE3"/>
    <w:rsid w:val="006F2D05"/>
    <w:rsid w:val="006F5792"/>
    <w:rsid w:val="006F714B"/>
    <w:rsid w:val="00701493"/>
    <w:rsid w:val="00710CA6"/>
    <w:rsid w:val="007117E5"/>
    <w:rsid w:val="00716902"/>
    <w:rsid w:val="0074516F"/>
    <w:rsid w:val="00753777"/>
    <w:rsid w:val="00757461"/>
    <w:rsid w:val="0077147C"/>
    <w:rsid w:val="0077540B"/>
    <w:rsid w:val="00794EF3"/>
    <w:rsid w:val="007A7208"/>
    <w:rsid w:val="007C2E18"/>
    <w:rsid w:val="00817677"/>
    <w:rsid w:val="00836CC9"/>
    <w:rsid w:val="008516F0"/>
    <w:rsid w:val="00852158"/>
    <w:rsid w:val="00863258"/>
    <w:rsid w:val="008743F1"/>
    <w:rsid w:val="008748AD"/>
    <w:rsid w:val="00885F5B"/>
    <w:rsid w:val="008A0696"/>
    <w:rsid w:val="008A5859"/>
    <w:rsid w:val="008B3B12"/>
    <w:rsid w:val="008C06A2"/>
    <w:rsid w:val="008D0E8A"/>
    <w:rsid w:val="008D27E9"/>
    <w:rsid w:val="008D61D5"/>
    <w:rsid w:val="008F7D8A"/>
    <w:rsid w:val="00917A85"/>
    <w:rsid w:val="009218EF"/>
    <w:rsid w:val="00933D70"/>
    <w:rsid w:val="00937F6C"/>
    <w:rsid w:val="009445B7"/>
    <w:rsid w:val="009527D8"/>
    <w:rsid w:val="00967C97"/>
    <w:rsid w:val="00971735"/>
    <w:rsid w:val="00971E26"/>
    <w:rsid w:val="00990ADB"/>
    <w:rsid w:val="0099300C"/>
    <w:rsid w:val="00994E50"/>
    <w:rsid w:val="00A009B1"/>
    <w:rsid w:val="00A02CCB"/>
    <w:rsid w:val="00A12FE6"/>
    <w:rsid w:val="00A16E45"/>
    <w:rsid w:val="00A17061"/>
    <w:rsid w:val="00A30730"/>
    <w:rsid w:val="00A72C0F"/>
    <w:rsid w:val="00A824D5"/>
    <w:rsid w:val="00A86829"/>
    <w:rsid w:val="00A9167E"/>
    <w:rsid w:val="00AA6C1D"/>
    <w:rsid w:val="00AB1130"/>
    <w:rsid w:val="00AC311F"/>
    <w:rsid w:val="00AC5D53"/>
    <w:rsid w:val="00AE08C6"/>
    <w:rsid w:val="00AE3606"/>
    <w:rsid w:val="00AE790C"/>
    <w:rsid w:val="00B122B0"/>
    <w:rsid w:val="00B262DC"/>
    <w:rsid w:val="00B30E29"/>
    <w:rsid w:val="00B3235E"/>
    <w:rsid w:val="00B4460A"/>
    <w:rsid w:val="00B6788B"/>
    <w:rsid w:val="00B71AD2"/>
    <w:rsid w:val="00B80C45"/>
    <w:rsid w:val="00B85E54"/>
    <w:rsid w:val="00B921E0"/>
    <w:rsid w:val="00BA19D3"/>
    <w:rsid w:val="00BA6EF2"/>
    <w:rsid w:val="00BC406D"/>
    <w:rsid w:val="00BE011C"/>
    <w:rsid w:val="00BF75F5"/>
    <w:rsid w:val="00C17C01"/>
    <w:rsid w:val="00C26940"/>
    <w:rsid w:val="00C34875"/>
    <w:rsid w:val="00C57E46"/>
    <w:rsid w:val="00C74097"/>
    <w:rsid w:val="00C7742F"/>
    <w:rsid w:val="00C77CA8"/>
    <w:rsid w:val="00CC21DB"/>
    <w:rsid w:val="00CD3C1F"/>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D5C87"/>
    <w:rsid w:val="00DF23F6"/>
    <w:rsid w:val="00E06BBC"/>
    <w:rsid w:val="00E142E1"/>
    <w:rsid w:val="00E27FC8"/>
    <w:rsid w:val="00E438D4"/>
    <w:rsid w:val="00E444D1"/>
    <w:rsid w:val="00E46911"/>
    <w:rsid w:val="00E4694A"/>
    <w:rsid w:val="00E53D0E"/>
    <w:rsid w:val="00E543B6"/>
    <w:rsid w:val="00E55954"/>
    <w:rsid w:val="00E634FD"/>
    <w:rsid w:val="00E7020D"/>
    <w:rsid w:val="00E7388C"/>
    <w:rsid w:val="00E7444B"/>
    <w:rsid w:val="00E90CB6"/>
    <w:rsid w:val="00EC6DB7"/>
    <w:rsid w:val="00ED20B8"/>
    <w:rsid w:val="00ED4796"/>
    <w:rsid w:val="00EE23EA"/>
    <w:rsid w:val="00EE3568"/>
    <w:rsid w:val="00EE5112"/>
    <w:rsid w:val="00EF48E3"/>
    <w:rsid w:val="00F15A4F"/>
    <w:rsid w:val="00F16EB7"/>
    <w:rsid w:val="00F2769C"/>
    <w:rsid w:val="00F33BDF"/>
    <w:rsid w:val="00F42C33"/>
    <w:rsid w:val="00F56A16"/>
    <w:rsid w:val="00F6090B"/>
    <w:rsid w:val="00F872EA"/>
    <w:rsid w:val="00FB44EA"/>
    <w:rsid w:val="00FC3FE8"/>
    <w:rsid w:val="00FC41DF"/>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15</Pages>
  <Words>7458</Words>
  <Characters>44749</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27</cp:revision>
  <cp:lastPrinted>2021-06-01T09:38:00Z</cp:lastPrinted>
  <dcterms:created xsi:type="dcterms:W3CDTF">2023-05-15T11:17:00Z</dcterms:created>
  <dcterms:modified xsi:type="dcterms:W3CDTF">2023-10-03T10:06:00Z</dcterms:modified>
</cp:coreProperties>
</file>