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2D50" w14:textId="77777777" w:rsidR="000C0D09" w:rsidRPr="0088420A" w:rsidRDefault="000C0D09" w:rsidP="00F838D7">
      <w:pPr>
        <w:spacing w:after="0" w:line="276" w:lineRule="auto"/>
        <w:ind w:left="720" w:hanging="360"/>
        <w:rPr>
          <w:rFonts w:cstheme="minorHAnsi"/>
          <w:b/>
          <w:bCs/>
        </w:rPr>
      </w:pPr>
    </w:p>
    <w:p w14:paraId="19E93198" w14:textId="0EB272F0" w:rsidR="006D1870" w:rsidRPr="0088420A" w:rsidRDefault="006D1870" w:rsidP="00F838D7">
      <w:pPr>
        <w:spacing w:after="0" w:line="276" w:lineRule="auto"/>
        <w:ind w:left="720" w:hanging="360"/>
        <w:jc w:val="center"/>
        <w:rPr>
          <w:rFonts w:cstheme="minorHAnsi"/>
          <w:b/>
          <w:bCs/>
        </w:rPr>
      </w:pPr>
      <w:r w:rsidRPr="0088420A">
        <w:rPr>
          <w:rFonts w:cstheme="minorHAnsi"/>
          <w:b/>
          <w:bCs/>
        </w:rPr>
        <w:t>OPIS PRZEDMIOTU ZAMÓWIENIA</w:t>
      </w:r>
    </w:p>
    <w:p w14:paraId="2220479F" w14:textId="77777777" w:rsidR="006D1870" w:rsidRPr="0088420A" w:rsidRDefault="006D1870" w:rsidP="00F838D7">
      <w:pPr>
        <w:spacing w:after="0" w:line="276" w:lineRule="auto"/>
        <w:ind w:left="720" w:hanging="360"/>
        <w:jc w:val="both"/>
        <w:rPr>
          <w:rFonts w:cstheme="minorHAnsi"/>
          <w:b/>
          <w:bCs/>
        </w:rPr>
      </w:pPr>
    </w:p>
    <w:p w14:paraId="740D2C38" w14:textId="77777777" w:rsidR="0088420A" w:rsidRDefault="0088420A" w:rsidP="00F838D7">
      <w:pPr>
        <w:spacing w:after="0" w:line="276" w:lineRule="auto"/>
        <w:ind w:left="284" w:hanging="284"/>
        <w:jc w:val="both"/>
      </w:pPr>
      <w:r>
        <w:t xml:space="preserve">Przedmiotem zamówienia jest: </w:t>
      </w:r>
    </w:p>
    <w:p w14:paraId="4E0E5C7A" w14:textId="77777777" w:rsidR="0088420A" w:rsidRDefault="0088420A" w:rsidP="00F838D7">
      <w:pPr>
        <w:spacing w:after="0" w:line="276" w:lineRule="auto"/>
        <w:ind w:left="284" w:hanging="284"/>
        <w:jc w:val="both"/>
      </w:pPr>
    </w:p>
    <w:p w14:paraId="38665F46" w14:textId="77777777" w:rsidR="0088420A" w:rsidRPr="00C44647" w:rsidRDefault="0088420A" w:rsidP="00F838D7">
      <w:pPr>
        <w:spacing w:after="0" w:line="276" w:lineRule="auto"/>
        <w:jc w:val="both"/>
        <w:rPr>
          <w:b/>
          <w:bCs/>
        </w:rPr>
      </w:pPr>
      <w:r w:rsidRPr="00C44647">
        <w:rPr>
          <w:b/>
          <w:bCs/>
        </w:rPr>
        <w:t>Część 1:</w:t>
      </w:r>
    </w:p>
    <w:p w14:paraId="254A6E66" w14:textId="17475FB5" w:rsidR="0088420A" w:rsidRDefault="00F838D7" w:rsidP="00F838D7">
      <w:pPr>
        <w:spacing w:after="0" w:line="276" w:lineRule="auto"/>
        <w:jc w:val="both"/>
      </w:pPr>
      <w:r w:rsidRPr="00F838D7">
        <w:t>Przedmiotem zamówienia jest budowa oświetlenia ulicznego w m. Groszkowo, dz. nr 64/2, gmina Purda. Zakres inwestycji obejmuje wybudowanie na w/w nieruchomości, oświetleniowej linii kablowej z zabudową słupów oświetleniowych (odcinek od istniejącej lampy S2 poprzez wykonanie lamp</w:t>
      </w:r>
      <w:r w:rsidR="00DB528E">
        <w:t xml:space="preserve"> S3,</w:t>
      </w:r>
      <w:r w:rsidRPr="00F838D7">
        <w:t xml:space="preserve"> S4, S5, S6 - 4 sztuki). Oświetlenie wykonać zgodnie z dokumentacja projektową.</w:t>
      </w:r>
    </w:p>
    <w:p w14:paraId="0E7D56C1" w14:textId="77777777" w:rsidR="00F838D7" w:rsidRDefault="00F838D7" w:rsidP="00F838D7">
      <w:pPr>
        <w:spacing w:after="0" w:line="276" w:lineRule="auto"/>
        <w:jc w:val="both"/>
      </w:pPr>
    </w:p>
    <w:p w14:paraId="3379FEAB" w14:textId="77777777" w:rsidR="0088420A" w:rsidRPr="00C44647" w:rsidRDefault="0088420A" w:rsidP="00F838D7">
      <w:pPr>
        <w:spacing w:after="0" w:line="276" w:lineRule="auto"/>
        <w:jc w:val="both"/>
        <w:rPr>
          <w:b/>
          <w:bCs/>
        </w:rPr>
      </w:pPr>
      <w:r w:rsidRPr="00C44647">
        <w:rPr>
          <w:b/>
          <w:bCs/>
        </w:rPr>
        <w:t>Część 2:</w:t>
      </w:r>
    </w:p>
    <w:p w14:paraId="6A2BC820" w14:textId="77777777" w:rsidR="0088420A" w:rsidRDefault="0088420A" w:rsidP="00F838D7">
      <w:pPr>
        <w:spacing w:after="0" w:line="276" w:lineRule="auto"/>
        <w:jc w:val="both"/>
      </w:pPr>
      <w:r>
        <w:t xml:space="preserve">Przedmiotem zamówienia jest budowa oświetlenia ulicznego w m. Klewki – </w:t>
      </w:r>
      <w:proofErr w:type="spellStart"/>
      <w:r>
        <w:t>Wojtkowizna</w:t>
      </w:r>
      <w:proofErr w:type="spellEnd"/>
      <w:r>
        <w:t>, dz. nr 86/1, gmina Purda. Zakres inwestycji obejmuje wybudowanie na w/w nieruchomości, oświetleniowej linii kablowej z zabudową słupów oświetleniowych (postawienie lampy S11 – 1 szt.) wraz z wybudowaniem szafki sterowania oświetleniem oraz kabla. Oświetlenie wykonać zgodnie z dokumentacją projektową.</w:t>
      </w:r>
    </w:p>
    <w:p w14:paraId="2CA963F2" w14:textId="77777777" w:rsidR="0088420A" w:rsidRDefault="0088420A" w:rsidP="00F838D7">
      <w:pPr>
        <w:spacing w:after="0" w:line="276" w:lineRule="auto"/>
        <w:jc w:val="both"/>
      </w:pPr>
    </w:p>
    <w:p w14:paraId="796BF91A" w14:textId="77777777" w:rsidR="0088420A" w:rsidRPr="00C44647" w:rsidRDefault="0088420A" w:rsidP="00F838D7">
      <w:pPr>
        <w:spacing w:after="0" w:line="276" w:lineRule="auto"/>
        <w:jc w:val="both"/>
        <w:rPr>
          <w:b/>
          <w:bCs/>
        </w:rPr>
      </w:pPr>
      <w:r w:rsidRPr="00C44647">
        <w:rPr>
          <w:b/>
          <w:bCs/>
        </w:rPr>
        <w:t>Część 3:</w:t>
      </w:r>
    </w:p>
    <w:p w14:paraId="3E405182" w14:textId="77777777" w:rsidR="0088420A" w:rsidRDefault="0088420A" w:rsidP="00F838D7">
      <w:pPr>
        <w:spacing w:after="0" w:line="276" w:lineRule="auto"/>
        <w:jc w:val="both"/>
      </w:pPr>
      <w:r>
        <w:t>Przedmiotem zamówienia jest budowa oświetlenia ulicznego w m. Nowa Kaletka, dz. nr 128, gmina Purda. Zakres inwestycji obejmuje wybudowanie na w/w nieruchomości, oświetleniowej linii kablowej z zabudową słupów oświetleniowych od S3  - postawienie lampy S4 – 1 szt. Oświetlenie wykonać zgodnie z dokumentacją projektową.</w:t>
      </w:r>
    </w:p>
    <w:p w14:paraId="4483B3D4" w14:textId="77777777" w:rsidR="0088420A" w:rsidRDefault="0088420A" w:rsidP="00F838D7">
      <w:pPr>
        <w:spacing w:after="0" w:line="276" w:lineRule="auto"/>
        <w:jc w:val="both"/>
      </w:pPr>
      <w:r>
        <w:t>Wykonanie fundamentów oraz przewodu zasilającego (od lampy S4) pod słup oświetlenia ulicznego, lokalizacja S5, na działce 128, zgodnie z dokumentacją projektową.</w:t>
      </w:r>
    </w:p>
    <w:p w14:paraId="0B96B06C" w14:textId="77777777" w:rsidR="0088420A" w:rsidRDefault="0088420A" w:rsidP="00F838D7">
      <w:pPr>
        <w:spacing w:after="0" w:line="276" w:lineRule="auto"/>
        <w:jc w:val="both"/>
      </w:pPr>
    </w:p>
    <w:p w14:paraId="2EFAE1FF" w14:textId="77777777" w:rsidR="0088420A" w:rsidRPr="00C44647" w:rsidRDefault="0088420A" w:rsidP="00F838D7">
      <w:pPr>
        <w:spacing w:after="0" w:line="276" w:lineRule="auto"/>
        <w:jc w:val="both"/>
        <w:rPr>
          <w:b/>
          <w:bCs/>
        </w:rPr>
      </w:pPr>
      <w:r w:rsidRPr="00C44647">
        <w:rPr>
          <w:b/>
          <w:bCs/>
        </w:rPr>
        <w:t>Część 4:</w:t>
      </w:r>
    </w:p>
    <w:p w14:paraId="69BCC768" w14:textId="77777777" w:rsidR="0088420A" w:rsidRDefault="0088420A" w:rsidP="00F838D7">
      <w:pPr>
        <w:spacing w:after="0" w:line="276" w:lineRule="auto"/>
        <w:jc w:val="both"/>
      </w:pPr>
      <w:r>
        <w:t>Przedmiotem zamówienia jest budowa oświetlenia ulicznego, w m. Nowa Wieś, dz. nr 99/3, gmina Purda. Zakres inwestycji obejmuje wybudowanie na w/w nieruchomości, oświetleniowej linii kablowej z zabudową słupów oświetleniowych (odcinek od istniejącej lampy S15B do S16B – 1 szt.) Oświetlenie wykonać na słupach ulicznych, zamontować wysięgniki i lampy zgodnie z dokumentacją projektową.</w:t>
      </w:r>
    </w:p>
    <w:p w14:paraId="0A3ABD79" w14:textId="77777777" w:rsidR="0088420A" w:rsidRDefault="0088420A" w:rsidP="00F838D7">
      <w:pPr>
        <w:spacing w:after="0" w:line="276" w:lineRule="auto"/>
        <w:jc w:val="both"/>
      </w:pPr>
    </w:p>
    <w:p w14:paraId="0A837286" w14:textId="77777777" w:rsidR="0088420A" w:rsidRPr="00C44647" w:rsidRDefault="0088420A" w:rsidP="00F838D7">
      <w:pPr>
        <w:spacing w:after="0" w:line="276" w:lineRule="auto"/>
        <w:jc w:val="both"/>
        <w:rPr>
          <w:b/>
          <w:bCs/>
        </w:rPr>
      </w:pPr>
      <w:r w:rsidRPr="00C44647">
        <w:rPr>
          <w:b/>
          <w:bCs/>
        </w:rPr>
        <w:t>Część 5:</w:t>
      </w:r>
    </w:p>
    <w:p w14:paraId="6FCD2E8E" w14:textId="77777777" w:rsidR="0088420A" w:rsidRDefault="0088420A" w:rsidP="00F838D7">
      <w:pPr>
        <w:spacing w:after="0" w:line="276" w:lineRule="auto"/>
        <w:jc w:val="both"/>
      </w:pPr>
      <w:r>
        <w:t xml:space="preserve">Przedmiotem zamówienia jest budowa oświetlenia ulicznego w m. </w:t>
      </w:r>
      <w:proofErr w:type="spellStart"/>
      <w:r>
        <w:t>Szczęsne</w:t>
      </w:r>
      <w:proofErr w:type="spellEnd"/>
      <w:r>
        <w:t>, dz. nr 158/1, gmina Purda. Zakres inwestycji obejmuje ustawienie lampy 17/3-3 z kablem zasilającym od lampy nr 18/3-3 zgodnie z dokumentacją projektową.</w:t>
      </w:r>
    </w:p>
    <w:p w14:paraId="2D80006A" w14:textId="77777777" w:rsidR="0088420A" w:rsidRDefault="0088420A" w:rsidP="00F838D7">
      <w:pPr>
        <w:spacing w:after="0" w:line="276" w:lineRule="auto"/>
        <w:jc w:val="both"/>
      </w:pPr>
    </w:p>
    <w:p w14:paraId="229C9BAE" w14:textId="77777777" w:rsidR="0088420A" w:rsidRPr="00C44647" w:rsidRDefault="0088420A" w:rsidP="00F838D7">
      <w:pPr>
        <w:spacing w:after="0" w:line="276" w:lineRule="auto"/>
        <w:jc w:val="both"/>
        <w:rPr>
          <w:b/>
          <w:bCs/>
        </w:rPr>
      </w:pPr>
      <w:r w:rsidRPr="00C44647">
        <w:rPr>
          <w:b/>
          <w:bCs/>
        </w:rPr>
        <w:t>Część 6:</w:t>
      </w:r>
    </w:p>
    <w:p w14:paraId="6D0D2C63" w14:textId="77777777" w:rsidR="0088420A" w:rsidRDefault="0088420A" w:rsidP="00F838D7">
      <w:pPr>
        <w:spacing w:after="0" w:line="276" w:lineRule="auto"/>
        <w:jc w:val="both"/>
      </w:pPr>
      <w:r>
        <w:t xml:space="preserve">Przedmiotem zamówienia jest budowa oświetlenia ulicznego w m. Ostrzeszewo, gmina Purda: </w:t>
      </w:r>
    </w:p>
    <w:p w14:paraId="2D6CCB6D" w14:textId="77777777" w:rsidR="0088420A" w:rsidRDefault="0088420A" w:rsidP="00F838D7">
      <w:pPr>
        <w:spacing w:after="0" w:line="276" w:lineRule="auto"/>
        <w:ind w:left="399"/>
        <w:jc w:val="both"/>
      </w:pPr>
      <w:r w:rsidRPr="00C44647">
        <w:rPr>
          <w:b/>
          <w:bCs/>
        </w:rPr>
        <w:t>a)</w:t>
      </w:r>
      <w:r>
        <w:t xml:space="preserve"> Zakres inwestycji obejmuje wybudowanie oświetleniowej linii kablowej z zabudową słupów oświetleniowych od istniejącej lampy nr 10 z posadowieniem kompletnej lampy nr 11 – 1 szt. na działce  26/6, zgodnie z dokumentacja projektową. Należy przewidzieć do montażu oprawy LED.</w:t>
      </w:r>
    </w:p>
    <w:p w14:paraId="41C4D902" w14:textId="77777777" w:rsidR="0088420A" w:rsidRDefault="0088420A" w:rsidP="00F838D7">
      <w:pPr>
        <w:spacing w:after="0" w:line="276" w:lineRule="auto"/>
        <w:ind w:left="399"/>
        <w:jc w:val="both"/>
      </w:pPr>
      <w:r w:rsidRPr="00C44647">
        <w:rPr>
          <w:b/>
          <w:bCs/>
        </w:rPr>
        <w:t>b)</w:t>
      </w:r>
      <w:r>
        <w:t xml:space="preserve"> Zakres inwestycji obejmuje wybudowanie oświetleniowej linii kablowej z zabudową słupów oświetleniowych od istniejącej lampy nr 5-1 z posadowieniem kompletnych lamp nr 5-2, 5-3, 5-4 – 3 szt. na działkach: 30/4 i 33/13, zgodnie z dokumentacja projektową</w:t>
      </w:r>
    </w:p>
    <w:p w14:paraId="37C5F559" w14:textId="77777777" w:rsidR="0088420A" w:rsidRDefault="0088420A" w:rsidP="00F838D7">
      <w:pPr>
        <w:spacing w:after="0" w:line="276" w:lineRule="auto"/>
        <w:ind w:left="399"/>
        <w:jc w:val="both"/>
      </w:pPr>
      <w:r w:rsidRPr="00C44647">
        <w:rPr>
          <w:b/>
          <w:bCs/>
        </w:rPr>
        <w:lastRenderedPageBreak/>
        <w:t>c)</w:t>
      </w:r>
      <w:r>
        <w:t xml:space="preserve"> Wykonanie linii kablowej wraz z zabudową słupa oświetleniowego od istniejącej lampy zlokalizowanej na dz. nr 6/38 z posadowieniem kompletnej lampy 3-2 na dz. nr 6/37 – 1 szt. zgodnie z dokumentacją projektową. </w:t>
      </w:r>
    </w:p>
    <w:p w14:paraId="40622615" w14:textId="77777777" w:rsidR="0088420A" w:rsidRDefault="0088420A" w:rsidP="00F838D7">
      <w:pPr>
        <w:spacing w:after="0" w:line="276" w:lineRule="auto"/>
        <w:ind w:left="399"/>
        <w:jc w:val="both"/>
      </w:pPr>
    </w:p>
    <w:p w14:paraId="105BC9CD" w14:textId="77777777" w:rsidR="0088420A" w:rsidRPr="00756B42" w:rsidRDefault="0088420A" w:rsidP="00F838D7">
      <w:pPr>
        <w:spacing w:after="0" w:line="276" w:lineRule="auto"/>
        <w:jc w:val="both"/>
        <w:rPr>
          <w:b/>
          <w:bCs/>
        </w:rPr>
      </w:pPr>
      <w:r w:rsidRPr="00756B42">
        <w:rPr>
          <w:b/>
          <w:bCs/>
        </w:rPr>
        <w:t>Część 7:</w:t>
      </w:r>
      <w:r w:rsidRPr="00756B42">
        <w:rPr>
          <w:b/>
          <w:bCs/>
        </w:rPr>
        <w:tab/>
      </w:r>
    </w:p>
    <w:p w14:paraId="2C596C9B" w14:textId="77777777" w:rsidR="0088420A" w:rsidRDefault="0088420A" w:rsidP="00F838D7">
      <w:pPr>
        <w:spacing w:after="0" w:line="276" w:lineRule="auto"/>
        <w:jc w:val="both"/>
      </w:pPr>
      <w:r>
        <w:t xml:space="preserve">Przedmiotem zamówienia jest budowa oświetlenia ulicznego w m. </w:t>
      </w:r>
      <w:proofErr w:type="spellStart"/>
      <w:r>
        <w:t>Patryki</w:t>
      </w:r>
      <w:proofErr w:type="spellEnd"/>
      <w:r>
        <w:t>, gmina Purda. Zakres inwestycji obejmuje wybudowanie na nieruchomości stanowiącej działki o nr geodezyjnych: 255 i 263 oświetleniowej linii kablowej, wykonanie szafki oświetleniowej SO-2, postawienie kompletnych lamp: 1/2-2, 3/2-2, 5/2-2, 7/2-2, 9/2-2, 11/2-2, 13/2-2, 15/2-2 i pozostawienie zapasu kabla dla lamp: 2/2-2, 4/2-2, 6/2-2, 8/2-2, 10/2-2, 12/2-2 i 14/2-2 - Oświetlenie wykonać zgodnie z dokumentacją projektową.</w:t>
      </w:r>
    </w:p>
    <w:p w14:paraId="7DA83372" w14:textId="77777777" w:rsidR="0088420A" w:rsidRDefault="0088420A" w:rsidP="00F838D7">
      <w:pPr>
        <w:spacing w:after="0" w:line="276" w:lineRule="auto"/>
        <w:jc w:val="both"/>
      </w:pPr>
    </w:p>
    <w:p w14:paraId="38CAA502" w14:textId="77777777" w:rsidR="0088420A" w:rsidRPr="0032724A" w:rsidRDefault="0088420A" w:rsidP="00F838D7">
      <w:pPr>
        <w:spacing w:after="0" w:line="276" w:lineRule="auto"/>
        <w:jc w:val="both"/>
        <w:rPr>
          <w:b/>
          <w:bCs/>
        </w:rPr>
      </w:pPr>
      <w:r w:rsidRPr="0032724A">
        <w:rPr>
          <w:b/>
          <w:bCs/>
        </w:rPr>
        <w:t>Część 8:</w:t>
      </w:r>
    </w:p>
    <w:p w14:paraId="51291CA9" w14:textId="77777777" w:rsidR="0088420A" w:rsidRDefault="0088420A" w:rsidP="00F838D7">
      <w:pPr>
        <w:spacing w:after="0" w:line="276" w:lineRule="auto"/>
        <w:jc w:val="both"/>
      </w:pPr>
      <w:r>
        <w:t xml:space="preserve">Przedmiotem zamówienia jest budowa oświetlenia ulicznego w m. </w:t>
      </w:r>
      <w:proofErr w:type="spellStart"/>
      <w:r>
        <w:t>Bruchwałd</w:t>
      </w:r>
      <w:proofErr w:type="spellEnd"/>
      <w:r>
        <w:t>, dz. nr 15 i 14/1, obręb Wygoda, gmina Purda. Zakres inwestycji obejmuje wybudowanie na w/w nieruchomościach, oświetleniowej linii kablowej, wykonanie szafki oświetleniowej SOU-1 oraz postawienie kompletnych lamp 1/1 i 3/1, pozostawienie zapasu kabla dla lampy 2/1. Oświetlenie wykonać zgodnie z dokumentacją projektową.</w:t>
      </w:r>
    </w:p>
    <w:p w14:paraId="313D5E8E" w14:textId="77777777" w:rsidR="0088420A" w:rsidRDefault="0088420A" w:rsidP="00F838D7">
      <w:pPr>
        <w:spacing w:after="0" w:line="276" w:lineRule="auto"/>
        <w:jc w:val="both"/>
      </w:pPr>
    </w:p>
    <w:p w14:paraId="1A613B4A" w14:textId="77777777" w:rsidR="0088420A" w:rsidRPr="0032724A" w:rsidRDefault="0088420A" w:rsidP="00F838D7">
      <w:pPr>
        <w:spacing w:after="0" w:line="276" w:lineRule="auto"/>
        <w:jc w:val="both"/>
        <w:rPr>
          <w:b/>
          <w:bCs/>
        </w:rPr>
      </w:pPr>
      <w:r w:rsidRPr="0032724A">
        <w:rPr>
          <w:b/>
          <w:bCs/>
        </w:rPr>
        <w:t>Część 9:</w:t>
      </w:r>
    </w:p>
    <w:p w14:paraId="1F2C4739" w14:textId="77777777" w:rsidR="0088420A" w:rsidRDefault="0088420A" w:rsidP="00F838D7">
      <w:pPr>
        <w:spacing w:after="0" w:line="276" w:lineRule="auto"/>
        <w:jc w:val="both"/>
      </w:pPr>
      <w:r>
        <w:t>Przedmiotem zamówienia jest budowa oświetlenia ulicznego w m. Butryny, dz. nr 219, 231/10, 230/2, 231/12, 403/1, 376, 575/31, obręb Butryny, gmina Purda. Zakres inwestycji obejmuje wybudowanie na w/w nieruchomościach, oświetleniowej linii kablowej, postawienie kompletnej lampy S6, pozostawienie zapasu kabla dla lamp: S1, S2, S3, S4, S5. Oświetlenie wykonać zgodnie z dokumentacją projektową.</w:t>
      </w:r>
    </w:p>
    <w:p w14:paraId="00B5182C" w14:textId="77777777" w:rsidR="0088420A" w:rsidRDefault="0088420A" w:rsidP="00F838D7">
      <w:pPr>
        <w:spacing w:after="0" w:line="276" w:lineRule="auto"/>
        <w:jc w:val="both"/>
      </w:pPr>
    </w:p>
    <w:p w14:paraId="3E6D07E2" w14:textId="77777777" w:rsidR="0088420A" w:rsidRPr="0032724A" w:rsidRDefault="0088420A" w:rsidP="00F838D7">
      <w:pPr>
        <w:spacing w:after="0" w:line="276" w:lineRule="auto"/>
        <w:jc w:val="both"/>
        <w:rPr>
          <w:b/>
          <w:bCs/>
        </w:rPr>
      </w:pPr>
      <w:r w:rsidRPr="0032724A">
        <w:rPr>
          <w:b/>
          <w:bCs/>
        </w:rPr>
        <w:t>Część 10:</w:t>
      </w:r>
    </w:p>
    <w:p w14:paraId="77D42FE8" w14:textId="77777777" w:rsidR="0088420A" w:rsidRDefault="0088420A" w:rsidP="00F838D7">
      <w:pPr>
        <w:spacing w:after="0" w:line="276" w:lineRule="auto"/>
        <w:jc w:val="both"/>
      </w:pPr>
      <w:r>
        <w:t>Przedmiotem zamówienia jest budowa oświetlenia ulicznego w m. Purdka, dz. nr 71/4, 69, gm. Purda. Zakres inwestycji obejmuje ustawienie lampy na dz. nr 69 z kablem zasilającym od istniejącej lampy zgodnie z dokumentacją projektową.</w:t>
      </w:r>
    </w:p>
    <w:p w14:paraId="223ED58A" w14:textId="77777777" w:rsidR="0088420A" w:rsidRDefault="0088420A" w:rsidP="00F838D7">
      <w:pPr>
        <w:spacing w:after="0" w:line="276" w:lineRule="auto"/>
        <w:jc w:val="both"/>
      </w:pPr>
    </w:p>
    <w:p w14:paraId="5F92C528" w14:textId="77777777" w:rsidR="0088420A" w:rsidRPr="0032724A" w:rsidRDefault="0088420A" w:rsidP="00F838D7">
      <w:pPr>
        <w:spacing w:after="0" w:line="276" w:lineRule="auto"/>
        <w:jc w:val="both"/>
        <w:rPr>
          <w:b/>
          <w:bCs/>
        </w:rPr>
      </w:pPr>
      <w:r w:rsidRPr="0032724A">
        <w:rPr>
          <w:b/>
          <w:bCs/>
        </w:rPr>
        <w:t>Część 11:</w:t>
      </w:r>
    </w:p>
    <w:p w14:paraId="1CA267F3" w14:textId="77777777" w:rsidR="0088420A" w:rsidRDefault="0088420A" w:rsidP="00F838D7">
      <w:pPr>
        <w:spacing w:after="0" w:line="276" w:lineRule="auto"/>
        <w:jc w:val="both"/>
      </w:pPr>
      <w:r>
        <w:t>Przedmiotem zamówienia jest budowa oświetlenia - dwóch lamp solarnych parkowych podwójnych w m. Klewki, dz. nr 59/11, 59/12, gmina Purda:</w:t>
      </w:r>
    </w:p>
    <w:p w14:paraId="1D7A95A5" w14:textId="77777777" w:rsidR="0088420A" w:rsidRDefault="0088420A" w:rsidP="00F838D7">
      <w:pPr>
        <w:spacing w:after="0" w:line="276" w:lineRule="auto"/>
        <w:jc w:val="both"/>
      </w:pPr>
      <w:r>
        <w:t>Parametry:</w:t>
      </w:r>
    </w:p>
    <w:p w14:paraId="02CB8F8C" w14:textId="77777777" w:rsidR="0088420A" w:rsidRDefault="0088420A" w:rsidP="00F838D7">
      <w:pPr>
        <w:spacing w:after="0" w:line="276" w:lineRule="auto"/>
        <w:jc w:val="both"/>
      </w:pPr>
      <w:r>
        <w:t>- moc 30W-50W,</w:t>
      </w:r>
    </w:p>
    <w:p w14:paraId="564E8E9A" w14:textId="77777777" w:rsidR="0088420A" w:rsidRDefault="0088420A" w:rsidP="00F838D7">
      <w:pPr>
        <w:spacing w:after="0" w:line="276" w:lineRule="auto"/>
        <w:jc w:val="both"/>
      </w:pPr>
      <w:r>
        <w:t>- strumień światła – minimum 3500 lm,</w:t>
      </w:r>
    </w:p>
    <w:p w14:paraId="1EC19240" w14:textId="77777777" w:rsidR="0088420A" w:rsidRDefault="0088420A" w:rsidP="00F838D7">
      <w:pPr>
        <w:spacing w:after="0" w:line="276" w:lineRule="auto"/>
        <w:jc w:val="both"/>
      </w:pPr>
      <w:r>
        <w:t>- panel 2 x 200 W,</w:t>
      </w:r>
    </w:p>
    <w:p w14:paraId="031465BD" w14:textId="77777777" w:rsidR="0088420A" w:rsidRDefault="0088420A" w:rsidP="00F838D7">
      <w:pPr>
        <w:spacing w:after="0" w:line="276" w:lineRule="auto"/>
        <w:jc w:val="both"/>
      </w:pPr>
      <w:r>
        <w:t>- słup z lampą montowaną na wysokości 6 m,</w:t>
      </w:r>
    </w:p>
    <w:p w14:paraId="408FB7E3" w14:textId="77777777" w:rsidR="0088420A" w:rsidRDefault="0088420A" w:rsidP="00F838D7">
      <w:pPr>
        <w:spacing w:after="0" w:line="276" w:lineRule="auto"/>
        <w:jc w:val="both"/>
      </w:pPr>
      <w:r>
        <w:t>- latarnia ma gromadzić energię elektryczną wytworzoną z modułów fotowoltaicznych i świecić w nocy,</w:t>
      </w:r>
    </w:p>
    <w:p w14:paraId="648E4A18" w14:textId="77777777" w:rsidR="0088420A" w:rsidRDefault="0088420A" w:rsidP="00F838D7">
      <w:pPr>
        <w:spacing w:after="0" w:line="276" w:lineRule="auto"/>
        <w:jc w:val="both"/>
      </w:pPr>
      <w:r>
        <w:t>- oprawy o napięciu 12V lub 24V,</w:t>
      </w:r>
    </w:p>
    <w:p w14:paraId="41BD6844" w14:textId="77777777" w:rsidR="0088420A" w:rsidRDefault="0088420A" w:rsidP="00F838D7">
      <w:pPr>
        <w:spacing w:after="0" w:line="276" w:lineRule="auto"/>
        <w:jc w:val="both"/>
      </w:pPr>
      <w:r>
        <w:t>- oświetlenie o barwie białej – 4000K,</w:t>
      </w:r>
    </w:p>
    <w:p w14:paraId="1A55C19C" w14:textId="77777777" w:rsidR="0088420A" w:rsidRDefault="0088420A" w:rsidP="00F838D7">
      <w:pPr>
        <w:spacing w:after="0" w:line="276" w:lineRule="auto"/>
        <w:jc w:val="both"/>
      </w:pPr>
      <w:r>
        <w:t xml:space="preserve">- moduły fotowoltaiczne monokrystaliczne lub polikrystaliczne, </w:t>
      </w:r>
    </w:p>
    <w:p w14:paraId="66F14D65" w14:textId="77777777" w:rsidR="0088420A" w:rsidRDefault="0088420A" w:rsidP="00F838D7">
      <w:pPr>
        <w:spacing w:after="0" w:line="276" w:lineRule="auto"/>
        <w:jc w:val="both"/>
      </w:pPr>
      <w:r>
        <w:t xml:space="preserve">- kontroler typu MPPT, </w:t>
      </w:r>
    </w:p>
    <w:p w14:paraId="5232FFB8" w14:textId="77777777" w:rsidR="0088420A" w:rsidRDefault="0088420A" w:rsidP="00F838D7">
      <w:pPr>
        <w:spacing w:after="0" w:line="276" w:lineRule="auto"/>
        <w:jc w:val="both"/>
      </w:pPr>
      <w:r>
        <w:t xml:space="preserve">- akumulatory żelowe 12V – 2x100Ah, </w:t>
      </w:r>
    </w:p>
    <w:p w14:paraId="518DC7C8" w14:textId="4D8861C2" w:rsidR="002B3E15" w:rsidRPr="00560C54" w:rsidRDefault="0088420A" w:rsidP="00560C54">
      <w:pPr>
        <w:spacing w:after="0" w:line="276" w:lineRule="auto"/>
        <w:jc w:val="both"/>
      </w:pPr>
      <w:r>
        <w:t>- szczelna obudowa z możliwością zamontowania w ziemi.</w:t>
      </w:r>
    </w:p>
    <w:sectPr w:rsidR="002B3E15" w:rsidRPr="0056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0AF"/>
    <w:multiLevelType w:val="hybridMultilevel"/>
    <w:tmpl w:val="C01214EC"/>
    <w:lvl w:ilvl="0" w:tplc="5F5E30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057B4"/>
    <w:multiLevelType w:val="hybridMultilevel"/>
    <w:tmpl w:val="3B34AF8A"/>
    <w:lvl w:ilvl="0" w:tplc="ED86DA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F943D1"/>
    <w:multiLevelType w:val="hybridMultilevel"/>
    <w:tmpl w:val="E7DEEAE0"/>
    <w:lvl w:ilvl="0" w:tplc="13AAC5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3F96"/>
    <w:multiLevelType w:val="hybridMultilevel"/>
    <w:tmpl w:val="02B2CD90"/>
    <w:lvl w:ilvl="0" w:tplc="D1AEA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11D70"/>
    <w:multiLevelType w:val="hybridMultilevel"/>
    <w:tmpl w:val="AE5EEDFC"/>
    <w:lvl w:ilvl="0" w:tplc="64B863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53155"/>
    <w:multiLevelType w:val="hybridMultilevel"/>
    <w:tmpl w:val="2CAAC8D2"/>
    <w:lvl w:ilvl="0" w:tplc="B74A0E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B60D5"/>
    <w:multiLevelType w:val="hybridMultilevel"/>
    <w:tmpl w:val="7F5EC838"/>
    <w:lvl w:ilvl="0" w:tplc="9AA64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886">
    <w:abstractNumId w:val="6"/>
  </w:num>
  <w:num w:numId="2" w16cid:durableId="280303157">
    <w:abstractNumId w:val="5"/>
  </w:num>
  <w:num w:numId="3" w16cid:durableId="483352337">
    <w:abstractNumId w:val="1"/>
  </w:num>
  <w:num w:numId="4" w16cid:durableId="902718708">
    <w:abstractNumId w:val="2"/>
  </w:num>
  <w:num w:numId="5" w16cid:durableId="1650287478">
    <w:abstractNumId w:val="3"/>
  </w:num>
  <w:num w:numId="6" w16cid:durableId="1482111898">
    <w:abstractNumId w:val="4"/>
  </w:num>
  <w:num w:numId="7" w16cid:durableId="9521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70"/>
    <w:rsid w:val="000C0D09"/>
    <w:rsid w:val="000F311D"/>
    <w:rsid w:val="00124B2D"/>
    <w:rsid w:val="001F0355"/>
    <w:rsid w:val="00200DC7"/>
    <w:rsid w:val="002B3E15"/>
    <w:rsid w:val="002F6057"/>
    <w:rsid w:val="003017AF"/>
    <w:rsid w:val="004831C0"/>
    <w:rsid w:val="00497528"/>
    <w:rsid w:val="004B0583"/>
    <w:rsid w:val="00511F9C"/>
    <w:rsid w:val="00537999"/>
    <w:rsid w:val="00560C54"/>
    <w:rsid w:val="00573D94"/>
    <w:rsid w:val="00585AB3"/>
    <w:rsid w:val="005C398D"/>
    <w:rsid w:val="005E08B4"/>
    <w:rsid w:val="006309A2"/>
    <w:rsid w:val="00665647"/>
    <w:rsid w:val="006D1870"/>
    <w:rsid w:val="00797DAA"/>
    <w:rsid w:val="00811C22"/>
    <w:rsid w:val="00875BA3"/>
    <w:rsid w:val="0088420A"/>
    <w:rsid w:val="008F1D82"/>
    <w:rsid w:val="00913CBC"/>
    <w:rsid w:val="00983BEF"/>
    <w:rsid w:val="009D6DF9"/>
    <w:rsid w:val="00BB3E59"/>
    <w:rsid w:val="00BC252F"/>
    <w:rsid w:val="00C26A42"/>
    <w:rsid w:val="00C64305"/>
    <w:rsid w:val="00D32E93"/>
    <w:rsid w:val="00D753FF"/>
    <w:rsid w:val="00DB528E"/>
    <w:rsid w:val="00DC4CF0"/>
    <w:rsid w:val="00E00B72"/>
    <w:rsid w:val="00E5728B"/>
    <w:rsid w:val="00F8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FE61"/>
  <w15:docId w15:val="{DC581821-B028-49F9-B66B-707E02F1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Hul</dc:creator>
  <cp:keywords/>
  <dc:description/>
  <cp:lastModifiedBy>Robert Bąk</cp:lastModifiedBy>
  <cp:revision>4</cp:revision>
  <dcterms:created xsi:type="dcterms:W3CDTF">2023-09-28T08:28:00Z</dcterms:created>
  <dcterms:modified xsi:type="dcterms:W3CDTF">2023-09-28T08:29:00Z</dcterms:modified>
</cp:coreProperties>
</file>