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3DA0FF21" w:rsidR="00F425FB" w:rsidRPr="008860C2" w:rsidRDefault="00DB2B3B" w:rsidP="00674E59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DB2B3B">
        <w:rPr>
          <w:rFonts w:eastAsia="Times New Roman" w:cstheme="minorHAnsi"/>
          <w:b/>
          <w:bCs/>
          <w:lang w:eastAsia="ar-SA"/>
        </w:rPr>
        <w:t>Poprawa gospodarki wodnościekowej w Gminie Purda ETAP I (Trękusek, Nowa Kaletka, Nerwik) - Budowa sieci wodociągowej w Nerwiku</w:t>
      </w:r>
      <w:r w:rsidR="00CD69DD">
        <w:rPr>
          <w:rFonts w:eastAsia="Times New Roman" w:cstheme="minorHAnsi"/>
          <w:lang w:eastAsia="ar-SA"/>
        </w:rPr>
        <w:t xml:space="preserve">, </w:t>
      </w:r>
      <w:r w:rsidR="009457EA">
        <w:rPr>
          <w:rFonts w:eastAsia="Times New Roman" w:cstheme="minorHAnsi"/>
          <w:lang w:eastAsia="ar-SA"/>
        </w:rPr>
        <w:br/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734CDC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734CD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734CDC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734CDC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6BF" w14:textId="77777777" w:rsidR="00734CDC" w:rsidRPr="00734CDC" w:rsidRDefault="00734CDC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734CDC">
              <w:rPr>
                <w:rFonts w:cstheme="minorHAnsi"/>
                <w:spacing w:val="-6"/>
                <w:sz w:val="20"/>
                <w:szCs w:val="20"/>
              </w:rPr>
              <w:t>Kierownik Budowy</w:t>
            </w:r>
          </w:p>
          <w:p w14:paraId="2154DF19" w14:textId="21E1A36A" w:rsidR="00842B29" w:rsidRPr="00D15172" w:rsidRDefault="00734CDC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734CDC">
              <w:rPr>
                <w:rFonts w:cstheme="minorHAnsi"/>
                <w:spacing w:val="-6"/>
                <w:sz w:val="20"/>
                <w:szCs w:val="20"/>
              </w:rPr>
              <w:t xml:space="preserve">Uprawnienia budowlane do kierowania robotami budowlanymi w specjalności sanitarnej w zakresie budowy sieci sanitarnych bez ograniczeń wydane na podstawie obowiązujących przepisów ustawy z dnia 7 lipca 1994 r. Prawo budowlane (Dz. U. z 2023 r., poz. 682 </w:t>
            </w:r>
            <w:proofErr w:type="spellStart"/>
            <w:r w:rsidRPr="00734CDC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734CDC">
              <w:rPr>
                <w:rFonts w:cstheme="minorHAnsi"/>
                <w:spacing w:val="-6"/>
                <w:sz w:val="20"/>
                <w:szCs w:val="20"/>
              </w:rPr>
              <w:t>.)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C60F" w14:textId="77777777" w:rsidR="00F67F83" w:rsidRDefault="00F67F83" w:rsidP="00F425FB">
      <w:pPr>
        <w:spacing w:after="0" w:line="240" w:lineRule="auto"/>
      </w:pPr>
      <w:r>
        <w:separator/>
      </w:r>
    </w:p>
  </w:endnote>
  <w:endnote w:type="continuationSeparator" w:id="0">
    <w:p w14:paraId="2B72C441" w14:textId="77777777" w:rsidR="00F67F83" w:rsidRDefault="00F67F83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9C7F" w14:textId="77777777" w:rsidR="00F67F83" w:rsidRDefault="00F67F83" w:rsidP="00F425FB">
      <w:pPr>
        <w:spacing w:after="0" w:line="240" w:lineRule="auto"/>
      </w:pPr>
      <w:r>
        <w:separator/>
      </w:r>
    </w:p>
  </w:footnote>
  <w:footnote w:type="continuationSeparator" w:id="0">
    <w:p w14:paraId="5893319A" w14:textId="77777777" w:rsidR="00F67F83" w:rsidRDefault="00F67F83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1AB3771B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674E59">
      <w:rPr>
        <w:rFonts w:asciiTheme="minorHAnsi" w:hAnsiTheme="minorHAnsi" w:cstheme="minorHAnsi"/>
      </w:rPr>
      <w:t>2</w:t>
    </w:r>
    <w:r w:rsidR="00DB2B3B">
      <w:rPr>
        <w:rFonts w:asciiTheme="minorHAnsi" w:hAnsiTheme="minorHAnsi" w:cstheme="minorHAnsi"/>
      </w:rPr>
      <w:t>4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734CDC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1134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1A5F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74E59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4CDC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7F6F5E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457EA"/>
    <w:rsid w:val="00963FF9"/>
    <w:rsid w:val="00977F1B"/>
    <w:rsid w:val="009A05C1"/>
    <w:rsid w:val="009B313C"/>
    <w:rsid w:val="009E1C41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875C8"/>
    <w:rsid w:val="00C87E5F"/>
    <w:rsid w:val="00CD69DD"/>
    <w:rsid w:val="00CE243E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B2B3B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45B17"/>
    <w:rsid w:val="00F67F83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73</cp:revision>
  <dcterms:created xsi:type="dcterms:W3CDTF">2018-06-20T14:05:00Z</dcterms:created>
  <dcterms:modified xsi:type="dcterms:W3CDTF">2023-06-05T10:34:00Z</dcterms:modified>
</cp:coreProperties>
</file>