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595406E1" w14:textId="77777777" w:rsidR="00182DF0"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2C773780" w14:textId="77777777" w:rsidR="00BA6EF2" w:rsidRDefault="00BA6EF2" w:rsidP="005E5949">
      <w:pPr>
        <w:suppressAutoHyphens/>
        <w:spacing w:after="0" w:line="276" w:lineRule="auto"/>
        <w:jc w:val="center"/>
        <w:rPr>
          <w:rFonts w:eastAsia="Times New Roman" w:cstheme="minorHAnsi"/>
          <w:b/>
          <w:lang w:eastAsia="ar-SA"/>
        </w:rPr>
      </w:pPr>
    </w:p>
    <w:p w14:paraId="105F9E3C" w14:textId="77777777" w:rsidR="00376833" w:rsidRPr="00376833" w:rsidRDefault="00634D7C" w:rsidP="00376833">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1. </w:t>
      </w:r>
      <w:r w:rsidRPr="00634D7C">
        <w:rPr>
          <w:rFonts w:eastAsia="Times New Roman" w:cstheme="minorHAnsi"/>
          <w:bCs/>
          <w:lang w:eastAsia="ar-SA"/>
        </w:rPr>
        <w:t xml:space="preserve">Przedmiotem umowy jest </w:t>
      </w:r>
      <w:r w:rsidR="00376833" w:rsidRPr="00376833">
        <w:rPr>
          <w:rFonts w:eastAsia="Times New Roman" w:cstheme="minorHAnsi"/>
          <w:bCs/>
          <w:lang w:eastAsia="ar-SA"/>
        </w:rPr>
        <w:t xml:space="preserve">budowa sieci wodociągowej z przyłączami w Nowej Kaletce – CZĘŚĆ 2 stanowiąca część robót z realizacji operacji: Poprawa gospodarki wodnościekowej w Gminie Purda ETAP II (Trękusek, Nowa Kaletka). </w:t>
      </w:r>
    </w:p>
    <w:p w14:paraId="3F4623A3" w14:textId="77777777" w:rsidR="00376833" w:rsidRPr="00376833" w:rsidRDefault="00376833" w:rsidP="00376833">
      <w:pPr>
        <w:spacing w:after="0" w:line="276" w:lineRule="auto"/>
        <w:ind w:left="284" w:hanging="284"/>
        <w:jc w:val="both"/>
        <w:rPr>
          <w:rFonts w:eastAsia="Times New Roman" w:cstheme="minorHAnsi"/>
          <w:bCs/>
          <w:lang w:eastAsia="ar-SA"/>
        </w:rPr>
      </w:pPr>
    </w:p>
    <w:p w14:paraId="00D1F4C4" w14:textId="77777777" w:rsidR="00376833" w:rsidRPr="00376833" w:rsidRDefault="00376833" w:rsidP="00376833">
      <w:pPr>
        <w:spacing w:after="0" w:line="276" w:lineRule="auto"/>
        <w:ind w:left="284"/>
        <w:jc w:val="both"/>
        <w:rPr>
          <w:rFonts w:eastAsia="Times New Roman" w:cstheme="minorHAnsi"/>
          <w:bCs/>
          <w:lang w:eastAsia="ar-SA"/>
        </w:rPr>
      </w:pPr>
      <w:r w:rsidRPr="00376833">
        <w:rPr>
          <w:rFonts w:eastAsia="Times New Roman" w:cstheme="minorHAnsi"/>
          <w:bCs/>
          <w:lang w:eastAsia="ar-SA"/>
        </w:rPr>
        <w:t xml:space="preserve">Roboty budowlane obejmują : budowę sieci wodociągowej z rur PE RC o długości 0,329 km i średnicy 90 mm, 25 mm (od W1 wpięcie do istniejącego wodociągu poprzez Z1, Z3,W2, NW8, W4, NW2, HP1 (80) do W2, od W4 przez Z14 do Z15-HP2) wraz z przyłączami (od NW16, NW7, NW8 przez Z17, NW9, NW10, NW11, NW12, NW13, NW14, NW6, NW5, NW4, NW3, NW2, NW1) do granic nieruchomości. </w:t>
      </w:r>
    </w:p>
    <w:p w14:paraId="11A7C0CC" w14:textId="77777777" w:rsidR="00376833" w:rsidRPr="00376833" w:rsidRDefault="00376833" w:rsidP="00376833">
      <w:pPr>
        <w:spacing w:after="0" w:line="276" w:lineRule="auto"/>
        <w:ind w:left="284" w:hanging="284"/>
        <w:jc w:val="both"/>
        <w:rPr>
          <w:rFonts w:eastAsia="Times New Roman" w:cstheme="minorHAnsi"/>
          <w:bCs/>
          <w:lang w:eastAsia="ar-SA"/>
        </w:rPr>
      </w:pPr>
    </w:p>
    <w:p w14:paraId="6B9C116C" w14:textId="77777777" w:rsidR="00376833" w:rsidRPr="00376833" w:rsidRDefault="00376833" w:rsidP="00376833">
      <w:pPr>
        <w:spacing w:after="0" w:line="276" w:lineRule="auto"/>
        <w:ind w:left="284"/>
        <w:jc w:val="both"/>
        <w:rPr>
          <w:rFonts w:eastAsia="Times New Roman" w:cstheme="minorHAnsi"/>
          <w:bCs/>
          <w:lang w:eastAsia="ar-SA"/>
        </w:rPr>
      </w:pPr>
      <w:r w:rsidRPr="00376833">
        <w:rPr>
          <w:rFonts w:eastAsia="Times New Roman" w:cstheme="minorHAnsi"/>
          <w:bCs/>
          <w:lang w:eastAsia="ar-SA"/>
        </w:rPr>
        <w:t>Zakres, sposób wykonania i szczegółowy opis przedmiotu zamówienia stanowi dokumentacja projektowa na wykonanie robót budowlanych, na którą składa się:</w:t>
      </w:r>
    </w:p>
    <w:p w14:paraId="5D55543B" w14:textId="77777777" w:rsidR="00376833" w:rsidRPr="00376833" w:rsidRDefault="00376833" w:rsidP="00376833">
      <w:pPr>
        <w:spacing w:after="0" w:line="276" w:lineRule="auto"/>
        <w:ind w:left="284" w:hanging="284"/>
        <w:jc w:val="both"/>
        <w:rPr>
          <w:rFonts w:eastAsia="Times New Roman" w:cstheme="minorHAnsi"/>
          <w:bCs/>
          <w:lang w:eastAsia="ar-SA"/>
        </w:rPr>
      </w:pPr>
    </w:p>
    <w:p w14:paraId="2D8D448F" w14:textId="77777777" w:rsidR="00376833" w:rsidRPr="00376833" w:rsidRDefault="00376833" w:rsidP="00376833">
      <w:pPr>
        <w:spacing w:after="0" w:line="276" w:lineRule="auto"/>
        <w:ind w:left="567"/>
        <w:jc w:val="both"/>
        <w:rPr>
          <w:rFonts w:eastAsia="Times New Roman" w:cstheme="minorHAnsi"/>
          <w:bCs/>
          <w:lang w:eastAsia="ar-SA"/>
        </w:rPr>
      </w:pPr>
      <w:r w:rsidRPr="00376833">
        <w:rPr>
          <w:rFonts w:eastAsia="Times New Roman" w:cstheme="minorHAnsi"/>
          <w:bCs/>
          <w:lang w:eastAsia="ar-SA"/>
        </w:rPr>
        <w:t xml:space="preserve">- Dokumentacja projektowa  w zakresie budowy sieci wodociągowej - stanowiąca załącznik Nr 1 do pozwolenia na budowę </w:t>
      </w:r>
      <w:proofErr w:type="spellStart"/>
      <w:r w:rsidRPr="00376833">
        <w:rPr>
          <w:rFonts w:eastAsia="Times New Roman" w:cstheme="minorHAnsi"/>
          <w:bCs/>
          <w:lang w:eastAsia="ar-SA"/>
        </w:rPr>
        <w:t>Pur</w:t>
      </w:r>
      <w:proofErr w:type="spellEnd"/>
      <w:r w:rsidRPr="00376833">
        <w:rPr>
          <w:rFonts w:eastAsia="Times New Roman" w:cstheme="minorHAnsi"/>
          <w:bCs/>
          <w:lang w:eastAsia="ar-SA"/>
        </w:rPr>
        <w:t>/97/2018 z dnia 05.10.2018r. wydanego z upoważnienia Starosty Olsztyńskiego przez Dyrektora Wydziału Budownictwa inwestycji,</w:t>
      </w:r>
    </w:p>
    <w:p w14:paraId="1F8BF5B9" w14:textId="77777777" w:rsidR="00376833" w:rsidRPr="00376833" w:rsidRDefault="00376833" w:rsidP="00376833">
      <w:pPr>
        <w:spacing w:after="0" w:line="276" w:lineRule="auto"/>
        <w:ind w:left="567"/>
        <w:jc w:val="both"/>
        <w:rPr>
          <w:rFonts w:eastAsia="Times New Roman" w:cstheme="minorHAnsi"/>
          <w:bCs/>
          <w:lang w:eastAsia="ar-SA"/>
        </w:rPr>
      </w:pPr>
      <w:r w:rsidRPr="00376833">
        <w:rPr>
          <w:rFonts w:eastAsia="Times New Roman" w:cstheme="minorHAnsi"/>
          <w:bCs/>
          <w:lang w:eastAsia="ar-SA"/>
        </w:rPr>
        <w:t>- Specyfikacje techniczne wykonania i odbioru robót,</w:t>
      </w:r>
    </w:p>
    <w:p w14:paraId="7E95F9D7" w14:textId="575E7087" w:rsidR="00EE5112" w:rsidRDefault="00376833" w:rsidP="00376833">
      <w:pPr>
        <w:spacing w:after="0" w:line="276" w:lineRule="auto"/>
        <w:ind w:left="567"/>
        <w:jc w:val="both"/>
        <w:rPr>
          <w:rFonts w:eastAsia="Times New Roman" w:cstheme="minorHAnsi"/>
          <w:bCs/>
          <w:lang w:eastAsia="ar-SA"/>
        </w:rPr>
      </w:pPr>
      <w:r w:rsidRPr="00376833">
        <w:rPr>
          <w:rFonts w:eastAsia="Times New Roman" w:cstheme="minorHAnsi"/>
          <w:bCs/>
          <w:lang w:eastAsia="ar-SA"/>
        </w:rPr>
        <w:t>- Przedmiary robót - element pomocniczy do sporządzenia wyceny.</w:t>
      </w:r>
    </w:p>
    <w:p w14:paraId="67A44067" w14:textId="57C86660" w:rsidR="00634D7C" w:rsidRPr="00634D7C" w:rsidRDefault="00634D7C" w:rsidP="004E114F">
      <w:pPr>
        <w:spacing w:after="0" w:line="276" w:lineRule="auto"/>
        <w:ind w:left="284" w:hanging="284"/>
        <w:jc w:val="both"/>
        <w:rPr>
          <w:rFonts w:eastAsia="Times New Roman" w:cstheme="minorHAnsi"/>
          <w:bCs/>
          <w:lang w:eastAsia="ar-SA"/>
        </w:rPr>
      </w:pPr>
      <w:r w:rsidRPr="00634D7C">
        <w:rPr>
          <w:rFonts w:eastAsia="Times New Roman" w:cstheme="minorHAnsi"/>
          <w:b/>
          <w:lang w:eastAsia="ar-SA"/>
        </w:rPr>
        <w:t>2.</w:t>
      </w:r>
      <w:r w:rsidRPr="00634D7C">
        <w:rPr>
          <w:rFonts w:eastAsia="Times New Roman" w:cstheme="minorHAnsi"/>
          <w:bCs/>
          <w:lang w:eastAsia="ar-SA"/>
        </w:rPr>
        <w:t xml:space="preserve"> Inwestycja w ramach operacji typu “Gospodarka wodno-ściekowa” pod nazwą „Poprawa gospodarki wodnościekowej w Gminie Purda Etap I (Trękusek, Nowa Kaletka, Nerwik)” współfinansowana jest ze środków </w:t>
      </w:r>
      <w:r w:rsidRPr="00634D7C">
        <w:rPr>
          <w:rFonts w:eastAsia="Times New Roman" w:cstheme="minorHAnsi"/>
          <w:bCs/>
          <w:lang w:eastAsia="ar-SA"/>
        </w:rPr>
        <w:lastRenderedPageBreak/>
        <w:t>Unii Europejskiej w ramach działania „Podstawowe usługi i odnowa wsi na obszarach wiejskich” poddziałanie “Wsparcie inwestycji związanych z tworzeniem, ulepszaniem lub rozbudową wszystkich rodzajów małej infrastruktury, w tym inwestycji w energię odnawialną i w oszczędzanie energii” Programu Rozwoju Obszarów Wiejskich na lata 2014-2020.</w:t>
      </w: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E59A11"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634D7C">
        <w:rPr>
          <w:rFonts w:eastAsia="Times New Roman" w:cstheme="minorHAnsi"/>
          <w:lang w:eastAsia="ar-SA"/>
        </w:rPr>
        <w:t>1</w:t>
      </w:r>
      <w:r w:rsidR="00735349">
        <w:rPr>
          <w:rFonts w:eastAsia="Times New Roman" w:cstheme="minorHAnsi"/>
          <w:lang w:eastAsia="ar-SA"/>
        </w:rPr>
        <w:t>2</w:t>
      </w:r>
      <w:r w:rsidR="0041006D" w:rsidRPr="002923A1">
        <w:rPr>
          <w:rFonts w:eastAsia="Times New Roman" w:cstheme="minorHAnsi"/>
          <w:lang w:eastAsia="ar-SA"/>
        </w:rPr>
        <w:t xml:space="preserve"> miesięcy</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02D36561" w14:textId="77777777" w:rsidR="00634D7C" w:rsidRPr="00182DF0" w:rsidRDefault="00634D7C" w:rsidP="00634D7C">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Pr>
          <w:rFonts w:eastAsia="Times New Roman" w:cstheme="minorHAnsi"/>
          <w:lang w:eastAsia="ar-SA"/>
        </w:rPr>
        <w:t xml:space="preserve"> zgłoszenie</w:t>
      </w:r>
      <w:r w:rsidRPr="00182DF0">
        <w:rPr>
          <w:rFonts w:eastAsia="Times New Roman" w:cstheme="minorHAnsi"/>
          <w:lang w:eastAsia="ar-SA"/>
        </w:rPr>
        <w:t xml:space="preserve"> zakończeni</w:t>
      </w:r>
      <w:r>
        <w:rPr>
          <w:rFonts w:eastAsia="Times New Roman" w:cstheme="minorHAnsi"/>
          <w:lang w:eastAsia="ar-SA"/>
        </w:rPr>
        <w:t>a</w:t>
      </w:r>
      <w:r w:rsidRPr="00182DF0">
        <w:rPr>
          <w:rFonts w:eastAsia="Times New Roman" w:cstheme="minorHAnsi"/>
          <w:lang w:eastAsia="ar-SA"/>
        </w:rPr>
        <w:t xml:space="preserve"> wszystkich robót budowlanych</w:t>
      </w:r>
      <w:r>
        <w:rPr>
          <w:rFonts w:eastAsia="Times New Roman" w:cstheme="minorHAnsi"/>
          <w:lang w:eastAsia="ar-SA"/>
        </w:rPr>
        <w:t>,</w:t>
      </w:r>
      <w:r w:rsidRPr="00182DF0">
        <w:rPr>
          <w:rFonts w:eastAsia="Times New Roman" w:cstheme="minorHAnsi"/>
          <w:lang w:eastAsia="ar-SA"/>
        </w:rPr>
        <w:t xml:space="preserve"> </w:t>
      </w:r>
      <w:r>
        <w:rPr>
          <w:rFonts w:eastAsia="Times New Roman" w:cstheme="minorHAnsi"/>
          <w:lang w:eastAsia="ar-SA"/>
        </w:rPr>
        <w:br/>
      </w:r>
      <w:r w:rsidRPr="00182DF0">
        <w:rPr>
          <w:rFonts w:eastAsia="Times New Roman" w:cstheme="minorHAnsi"/>
          <w:lang w:eastAsia="ar-SA"/>
        </w:rPr>
        <w:t xml:space="preserve">z dokonaniem wpisu </w:t>
      </w:r>
      <w:r>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w:t>
      </w:r>
      <w:r w:rsidRPr="00A9167E">
        <w:rPr>
          <w:rFonts w:eastAsia="Times New Roman" w:cstheme="minorHAnsi"/>
          <w:lang w:eastAsia="ar-SA"/>
        </w:rPr>
        <w:lastRenderedPageBreak/>
        <w:t xml:space="preserve">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zapewni skuteczną ochronę przed pogorszeniem istniejącego stanu technicznego budynków i budowli sąsiadujących z budową (wstrząs, wibracja, oświetlenie), zamuleniem cieków i kanalizacji gruntem i </w:t>
      </w:r>
      <w:r w:rsidRPr="005C520F">
        <w:rPr>
          <w:rFonts w:eastAsia="Times New Roman" w:cstheme="minorHAnsi"/>
          <w:lang w:eastAsia="ar-SA"/>
        </w:rPr>
        <w:lastRenderedPageBreak/>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15681B5D" w14:textId="77777777" w:rsidR="0068125E" w:rsidRPr="00182DF0" w:rsidRDefault="0068125E" w:rsidP="0068125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 oraz uzyskania pozwolenia na użytkowanie. Celem</w:t>
      </w:r>
      <w:r w:rsidRPr="00182DF0">
        <w:rPr>
          <w:rFonts w:eastAsia="Times New Roman" w:cstheme="minorHAnsi"/>
          <w:lang w:eastAsia="ar-SA"/>
        </w:rPr>
        <w:t xml:space="preserve">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097ECB"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4E114F">
        <w:rPr>
          <w:rFonts w:eastAsia="Times New Roman" w:cstheme="minorHAnsi"/>
          <w:lang w:eastAsia="ar-SA"/>
        </w:rPr>
        <w:br/>
      </w:r>
      <w:r w:rsidRPr="00182DF0">
        <w:rPr>
          <w:rFonts w:eastAsia="Times New Roman" w:cstheme="minorHAnsi"/>
          <w:lang w:eastAsia="ar-SA"/>
        </w:rPr>
        <w:t>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lastRenderedPageBreak/>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35379662"/>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CE6EF58" w:rsidR="00F16EB7" w:rsidRDefault="00F16EB7" w:rsidP="00AD598B">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AD598B">
        <w:rPr>
          <w:rFonts w:eastAsia="Times New Roman" w:cstheme="minorHAnsi"/>
          <w:bCs/>
          <w:lang w:eastAsia="ar-SA"/>
        </w:rPr>
        <w:t>,</w:t>
      </w:r>
    </w:p>
    <w:p w14:paraId="58DAD7CC" w14:textId="2F0C6A8B" w:rsidR="00AD598B" w:rsidRPr="00AD598B" w:rsidRDefault="00AD598B" w:rsidP="00AD598B">
      <w:pPr>
        <w:pStyle w:val="Akapitzlist"/>
        <w:numPr>
          <w:ilvl w:val="1"/>
          <w:numId w:val="18"/>
        </w:numPr>
        <w:tabs>
          <w:tab w:val="clear" w:pos="1440"/>
          <w:tab w:val="num" w:pos="567"/>
        </w:tabs>
        <w:spacing w:after="0" w:line="276" w:lineRule="auto"/>
        <w:ind w:left="567" w:hanging="283"/>
        <w:jc w:val="both"/>
        <w:rPr>
          <w:rFonts w:eastAsia="Times New Roman" w:cstheme="minorHAnsi"/>
          <w:bCs/>
          <w:lang w:eastAsia="ar-SA"/>
        </w:rPr>
      </w:pPr>
      <w:bookmarkStart w:id="3" w:name="_Hlk135376398"/>
      <w:r>
        <w:rPr>
          <w:rFonts w:eastAsia="Times New Roman" w:cstheme="minorHAnsi"/>
          <w:bCs/>
          <w:lang w:eastAsia="ar-SA"/>
        </w:rPr>
        <w:lastRenderedPageBreak/>
        <w:t>w przypadku w</w:t>
      </w:r>
      <w:r w:rsidRPr="00AD598B">
        <w:rPr>
          <w:rFonts w:eastAsia="Times New Roman" w:cstheme="minorHAnsi"/>
          <w:bCs/>
          <w:lang w:eastAsia="ar-SA"/>
        </w:rPr>
        <w:t xml:space="preserve">strzymania robót przez Zamawiającego na sezon letni </w:t>
      </w:r>
      <w:r w:rsidR="00C761D5">
        <w:rPr>
          <w:rFonts w:eastAsia="Times New Roman" w:cstheme="minorHAnsi"/>
          <w:bCs/>
          <w:lang w:eastAsia="ar-SA"/>
        </w:rPr>
        <w:t>(w miesiącach: lipiec i sierpień)</w:t>
      </w:r>
      <w:r w:rsidRPr="00AD598B">
        <w:rPr>
          <w:rFonts w:eastAsia="Times New Roman" w:cstheme="minorHAnsi"/>
          <w:bCs/>
          <w:lang w:eastAsia="ar-SA"/>
        </w:rPr>
        <w:t xml:space="preserve"> ze względu na utrudnienia w ruchu komunikacyjnym i ze względu na bezpieczeństwo turystów przebywających w obrębie prowadzonych robót.</w:t>
      </w:r>
    </w:p>
    <w:bookmarkEnd w:id="2"/>
    <w:bookmarkEnd w:id="3"/>
    <w:p w14:paraId="191023C2" w14:textId="77777777" w:rsidR="00F33BDF" w:rsidRDefault="00F33BDF" w:rsidP="00AD598B">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3B3E024" w14:textId="7410C1CB" w:rsidR="00F33BDF" w:rsidRPr="009A75F0" w:rsidRDefault="00F33BDF" w:rsidP="009A75F0">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r w:rsidR="009A75F0">
        <w:rPr>
          <w:rFonts w:eastAsia="Times New Roman" w:cstheme="minorHAnsi"/>
          <w:lang w:eastAsia="ar-SA"/>
        </w:rPr>
        <w:t xml:space="preserve"> </w:t>
      </w:r>
      <w:r w:rsidRPr="009A75F0">
        <w:rPr>
          <w:rFonts w:eastAsia="Times New Roman" w:cstheme="minorHAnsi"/>
          <w:lang w:eastAsia="ar-SA"/>
        </w:rPr>
        <w:t>stawki podatku od towarów i usług oraz podatku akcyzowego</w:t>
      </w:r>
      <w:r w:rsidR="009A75F0">
        <w:rPr>
          <w:rFonts w:eastAsia="Times New Roman" w:cstheme="minorHAnsi"/>
          <w:lang w:eastAsia="ar-SA"/>
        </w:rPr>
        <w:t>.</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47D4E77F" w:rsidR="00F33BDF" w:rsidRPr="00C7742F" w:rsidRDefault="00AD598B"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m</w:t>
      </w:r>
      <w:r w:rsidR="00F33BDF" w:rsidRPr="00C7742F">
        <w:rPr>
          <w:rFonts w:eastAsia="Times New Roman" w:cstheme="minorHAnsi"/>
          <w:lang w:eastAsia="ar-SA"/>
        </w:rPr>
        <w:t xml:space="preserve">aksymalna zmiana wartości wynagrodzenia spowodowana zmianą ceny materiałów lub kosztów wynosi </w:t>
      </w:r>
      <w:r w:rsidR="001521B1">
        <w:rPr>
          <w:rFonts w:eastAsia="Times New Roman" w:cstheme="minorHAnsi"/>
          <w:lang w:eastAsia="ar-SA"/>
        </w:rPr>
        <w:t>2</w:t>
      </w:r>
      <w:r w:rsidR="00F33BDF"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lastRenderedPageBreak/>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4" w:name="_Hlk121905190"/>
      <w:bookmarkStart w:id="5"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1"/>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 xml:space="preserve">(w tym osoby fizyczne prowadzące działalność gospodarczą), których dane osobowe w jakiejkolwiek formie będą </w:t>
      </w:r>
      <w:r w:rsidRPr="00B25689">
        <w:rPr>
          <w:rFonts w:eastAsia="Times New Roman" w:cstheme="minorHAnsi"/>
          <w:color w:val="000000"/>
          <w:lang w:eastAsia="pl-PL" w:bidi="pl-PL"/>
        </w:rPr>
        <w:lastRenderedPageBreak/>
        <w:t>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C08EF8C" w14:textId="77777777" w:rsidR="0058397C" w:rsidRDefault="002923A1" w:rsidP="0058397C">
      <w:pPr>
        <w:spacing w:line="276" w:lineRule="auto"/>
        <w:jc w:val="center"/>
        <w:rPr>
          <w:rFonts w:eastAsia="Times New Roman" w:cstheme="minorHAnsi"/>
          <w:b/>
          <w:bCs/>
          <w:lang w:eastAsia="ar-SA"/>
        </w:rPr>
      </w:pPr>
      <w:r>
        <w:rPr>
          <w:rFonts w:eastAsia="Times New Roman" w:cstheme="minorHAnsi"/>
          <w:b/>
          <w:bCs/>
          <w:lang w:eastAsia="ar-SA"/>
        </w:rPr>
        <w:br w:type="page"/>
      </w:r>
    </w:p>
    <w:p w14:paraId="62CBAFF9" w14:textId="0B659DC8"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lastRenderedPageBreak/>
        <w:t>Załącznik nr 1</w:t>
      </w:r>
    </w:p>
    <w:p w14:paraId="68BA974F" w14:textId="7DD67900"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do umowy nr …………..</w:t>
      </w:r>
    </w:p>
    <w:p w14:paraId="36D30FD2" w14:textId="489BBCCF"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z dnia ………………………</w:t>
      </w:r>
    </w:p>
    <w:p w14:paraId="73D7A552" w14:textId="77777777" w:rsidR="0058397C" w:rsidRDefault="0058397C" w:rsidP="0058397C">
      <w:pPr>
        <w:spacing w:line="276" w:lineRule="auto"/>
        <w:jc w:val="center"/>
        <w:rPr>
          <w:rFonts w:eastAsia="Times New Roman" w:cstheme="minorHAnsi"/>
          <w:b/>
          <w:bCs/>
          <w:lang w:eastAsia="ar-SA"/>
        </w:rPr>
      </w:pPr>
    </w:p>
    <w:p w14:paraId="7A8B72E4" w14:textId="3B2ACBC2" w:rsidR="0058397C" w:rsidRPr="0058397C" w:rsidRDefault="0058397C" w:rsidP="0058397C">
      <w:pPr>
        <w:spacing w:line="276" w:lineRule="auto"/>
        <w:jc w:val="center"/>
        <w:rPr>
          <w:rFonts w:cstheme="minorHAnsi"/>
          <w:b/>
          <w:sz w:val="28"/>
          <w:szCs w:val="28"/>
        </w:rPr>
      </w:pPr>
      <w:r w:rsidRPr="0058397C">
        <w:rPr>
          <w:rFonts w:cstheme="minorHAnsi"/>
          <w:b/>
          <w:sz w:val="28"/>
          <w:szCs w:val="28"/>
        </w:rPr>
        <w:t>Harmonogram rzeczowo-finansowy</w:t>
      </w:r>
    </w:p>
    <w:p w14:paraId="75189E35" w14:textId="77777777" w:rsidR="00376833" w:rsidRPr="00376833" w:rsidRDefault="00376833" w:rsidP="00376833">
      <w:pPr>
        <w:spacing w:after="0" w:line="276" w:lineRule="auto"/>
        <w:jc w:val="center"/>
        <w:rPr>
          <w:b/>
          <w:bCs/>
        </w:rPr>
      </w:pPr>
      <w:bookmarkStart w:id="6" w:name="_Hlk135209127"/>
      <w:r w:rsidRPr="00376833">
        <w:rPr>
          <w:b/>
          <w:bCs/>
        </w:rPr>
        <w:t xml:space="preserve">Poprawa gospodarki wodnościekowej w Gminie Purda ETAP II (Trękusek, Nowa Kaletka) – </w:t>
      </w:r>
    </w:p>
    <w:p w14:paraId="79224EB8" w14:textId="4E028375" w:rsidR="0058397C" w:rsidRDefault="00376833" w:rsidP="00376833">
      <w:pPr>
        <w:spacing w:after="0" w:line="276" w:lineRule="auto"/>
        <w:jc w:val="center"/>
        <w:rPr>
          <w:b/>
          <w:bCs/>
        </w:rPr>
      </w:pPr>
      <w:r w:rsidRPr="00376833">
        <w:rPr>
          <w:b/>
          <w:bCs/>
        </w:rPr>
        <w:t>Budowa sieci wodociągowej z przyłączami w Nowej Kaletce – CZĘŚĆ 2</w:t>
      </w:r>
    </w:p>
    <w:bookmarkEnd w:id="6"/>
    <w:p w14:paraId="0D362D99" w14:textId="77777777" w:rsidR="00376833" w:rsidRPr="00376833" w:rsidRDefault="00376833" w:rsidP="00376833">
      <w:pPr>
        <w:rPr>
          <w:b/>
          <w:bCs/>
        </w:rPr>
      </w:pPr>
    </w:p>
    <w:tbl>
      <w:tblPr>
        <w:tblW w:w="10201" w:type="dxa"/>
        <w:tblLayout w:type="fixed"/>
        <w:tblCellMar>
          <w:left w:w="70" w:type="dxa"/>
          <w:right w:w="70" w:type="dxa"/>
        </w:tblCellMar>
        <w:tblLook w:val="04A0" w:firstRow="1" w:lastRow="0" w:firstColumn="1" w:lastColumn="0" w:noHBand="0" w:noVBand="1"/>
      </w:tblPr>
      <w:tblGrid>
        <w:gridCol w:w="563"/>
        <w:gridCol w:w="4394"/>
        <w:gridCol w:w="2693"/>
        <w:gridCol w:w="2551"/>
      </w:tblGrid>
      <w:tr w:rsidR="00376833" w:rsidRPr="00376833" w14:paraId="5FA06C9F" w14:textId="77777777" w:rsidTr="00376833">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0C90"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356EE32E"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7A0E20B7"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 xml:space="preserve">Wartość elementu </w:t>
            </w:r>
          </w:p>
          <w:p w14:paraId="0B0A17DA"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1D41B3FB"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Termin wykonania</w:t>
            </w:r>
          </w:p>
          <w:p w14:paraId="7CA256FB"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 xml:space="preserve">(w miesiącach </w:t>
            </w:r>
          </w:p>
          <w:p w14:paraId="7AEFE13A"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od podpisania umowy)</w:t>
            </w:r>
          </w:p>
        </w:tc>
      </w:tr>
      <w:tr w:rsidR="00376833" w:rsidRPr="00376833" w14:paraId="3D488B3D" w14:textId="77777777" w:rsidTr="00376833">
        <w:trPr>
          <w:trHeight w:val="870"/>
        </w:trPr>
        <w:tc>
          <w:tcPr>
            <w:tcW w:w="563" w:type="dxa"/>
            <w:tcBorders>
              <w:left w:val="single" w:sz="4" w:space="0" w:color="000000"/>
              <w:right w:val="single" w:sz="4" w:space="0" w:color="000000"/>
            </w:tcBorders>
            <w:shd w:val="clear" w:color="auto" w:fill="auto"/>
            <w:vAlign w:val="center"/>
          </w:tcPr>
          <w:p w14:paraId="28740806"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1.</w:t>
            </w:r>
          </w:p>
        </w:tc>
        <w:tc>
          <w:tcPr>
            <w:tcW w:w="4394" w:type="dxa"/>
            <w:tcBorders>
              <w:right w:val="single" w:sz="4" w:space="0" w:color="000000"/>
            </w:tcBorders>
            <w:shd w:val="clear" w:color="auto" w:fill="auto"/>
            <w:vAlign w:val="center"/>
          </w:tcPr>
          <w:p w14:paraId="0664961D" w14:textId="5F8D8355" w:rsidR="00376833" w:rsidRPr="00376833" w:rsidRDefault="00376833" w:rsidP="00376833">
            <w:pPr>
              <w:widowControl w:val="0"/>
              <w:spacing w:after="0" w:line="240" w:lineRule="auto"/>
              <w:jc w:val="both"/>
              <w:rPr>
                <w:rFonts w:eastAsia="Times New Roman" w:cstheme="minorHAnsi"/>
                <w:color w:val="000000"/>
                <w:lang w:eastAsia="pl-PL"/>
              </w:rPr>
            </w:pPr>
            <w:r w:rsidRPr="00376833">
              <w:t xml:space="preserve">Sieci wodociągowej </w:t>
            </w:r>
            <w:r w:rsidRPr="00376833">
              <w:rPr>
                <w:rFonts w:ascii="Calibri" w:eastAsia="Times New Roman" w:hAnsi="Calibri" w:cstheme="minorHAnsi"/>
                <w:color w:val="000000"/>
                <w:lang w:eastAsia="pl-PL"/>
              </w:rPr>
              <w:t>Ø 90 od</w:t>
            </w:r>
            <w:r w:rsidRPr="00376833">
              <w:t xml:space="preserve"> W1 wpięcie                                    w istniejący wodociąg do W2</w:t>
            </w:r>
          </w:p>
        </w:tc>
        <w:tc>
          <w:tcPr>
            <w:tcW w:w="2693" w:type="dxa"/>
            <w:tcBorders>
              <w:right w:val="single" w:sz="4" w:space="0" w:color="000000"/>
            </w:tcBorders>
            <w:shd w:val="clear" w:color="auto" w:fill="auto"/>
            <w:vAlign w:val="center"/>
          </w:tcPr>
          <w:p w14:paraId="5BDF9865"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right w:val="single" w:sz="4" w:space="0" w:color="000000"/>
            </w:tcBorders>
            <w:shd w:val="clear" w:color="auto" w:fill="auto"/>
            <w:vAlign w:val="center"/>
          </w:tcPr>
          <w:p w14:paraId="2BE64DEF"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271F1DF7" w14:textId="77777777" w:rsidTr="00376833">
        <w:trPr>
          <w:trHeight w:val="80"/>
        </w:trPr>
        <w:tc>
          <w:tcPr>
            <w:tcW w:w="563" w:type="dxa"/>
            <w:tcBorders>
              <w:left w:val="single" w:sz="4" w:space="0" w:color="000000"/>
              <w:bottom w:val="single" w:sz="4" w:space="0" w:color="000000"/>
              <w:right w:val="single" w:sz="4" w:space="0" w:color="000000"/>
            </w:tcBorders>
            <w:shd w:val="clear" w:color="auto" w:fill="auto"/>
            <w:vAlign w:val="center"/>
          </w:tcPr>
          <w:p w14:paraId="23126C98"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14DCB6FF" w14:textId="77777777" w:rsidR="00376833" w:rsidRPr="00376833" w:rsidRDefault="00376833" w:rsidP="00376833">
            <w:pPr>
              <w:widowControl w:val="0"/>
              <w:spacing w:after="0" w:line="240" w:lineRule="auto"/>
              <w:jc w:val="both"/>
              <w:rPr>
                <w:rFonts w:eastAsia="Times New Roman" w:cstheme="minorHAnsi"/>
                <w:color w:val="000000"/>
                <w:lang w:eastAsia="pl-PL"/>
              </w:rPr>
            </w:pPr>
          </w:p>
        </w:tc>
        <w:tc>
          <w:tcPr>
            <w:tcW w:w="2693" w:type="dxa"/>
            <w:tcBorders>
              <w:bottom w:val="single" w:sz="4" w:space="0" w:color="000000"/>
              <w:right w:val="single" w:sz="4" w:space="0" w:color="000000"/>
            </w:tcBorders>
            <w:shd w:val="clear" w:color="auto" w:fill="auto"/>
            <w:vAlign w:val="center"/>
          </w:tcPr>
          <w:p w14:paraId="72651BD1"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BE91032"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71021E5B" w14:textId="77777777" w:rsidTr="00376833">
        <w:trPr>
          <w:trHeight w:val="676"/>
        </w:trPr>
        <w:tc>
          <w:tcPr>
            <w:tcW w:w="563" w:type="dxa"/>
            <w:tcBorders>
              <w:left w:val="single" w:sz="4" w:space="0" w:color="000000"/>
              <w:bottom w:val="single" w:sz="4" w:space="0" w:color="000000"/>
              <w:right w:val="single" w:sz="4" w:space="0" w:color="000000"/>
            </w:tcBorders>
            <w:shd w:val="clear" w:color="auto" w:fill="auto"/>
            <w:vAlign w:val="center"/>
          </w:tcPr>
          <w:p w14:paraId="6FCD515D"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2.</w:t>
            </w:r>
          </w:p>
        </w:tc>
        <w:tc>
          <w:tcPr>
            <w:tcW w:w="4394" w:type="dxa"/>
            <w:tcBorders>
              <w:bottom w:val="single" w:sz="4" w:space="0" w:color="000000"/>
              <w:right w:val="single" w:sz="4" w:space="0" w:color="000000"/>
            </w:tcBorders>
            <w:shd w:val="clear" w:color="auto" w:fill="auto"/>
            <w:vAlign w:val="center"/>
          </w:tcPr>
          <w:p w14:paraId="32B74550" w14:textId="149DC3B0" w:rsidR="00376833" w:rsidRPr="00376833" w:rsidRDefault="00376833" w:rsidP="00376833">
            <w:pPr>
              <w:widowControl w:val="0"/>
              <w:spacing w:after="0" w:line="240" w:lineRule="auto"/>
              <w:jc w:val="both"/>
              <w:rPr>
                <w:rFonts w:eastAsia="Times New Roman" w:cstheme="minorHAnsi"/>
                <w:color w:val="000000"/>
                <w:lang w:eastAsia="pl-PL"/>
              </w:rPr>
            </w:pPr>
            <w:r w:rsidRPr="00376833">
              <w:t xml:space="preserve">Sieci wodociągowej </w:t>
            </w:r>
            <w:r w:rsidRPr="00376833">
              <w:rPr>
                <w:rFonts w:ascii="Calibri" w:eastAsia="Times New Roman" w:hAnsi="Calibri" w:cstheme="minorHAnsi"/>
                <w:color w:val="000000"/>
                <w:lang w:eastAsia="pl-PL"/>
              </w:rPr>
              <w:t>Ø 90  od</w:t>
            </w:r>
            <w:r w:rsidRPr="00376833">
              <w:t xml:space="preserve"> W2 do NW8</w:t>
            </w:r>
          </w:p>
        </w:tc>
        <w:tc>
          <w:tcPr>
            <w:tcW w:w="2693" w:type="dxa"/>
            <w:tcBorders>
              <w:bottom w:val="single" w:sz="4" w:space="0" w:color="000000"/>
              <w:right w:val="single" w:sz="4" w:space="0" w:color="000000"/>
            </w:tcBorders>
            <w:shd w:val="clear" w:color="auto" w:fill="auto"/>
            <w:vAlign w:val="center"/>
          </w:tcPr>
          <w:p w14:paraId="3BEAD086"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A4E82F1"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2771263D" w14:textId="77777777" w:rsidTr="00376833">
        <w:trPr>
          <w:trHeight w:val="842"/>
        </w:trPr>
        <w:tc>
          <w:tcPr>
            <w:tcW w:w="563" w:type="dxa"/>
            <w:tcBorders>
              <w:left w:val="single" w:sz="4" w:space="0" w:color="000000"/>
              <w:bottom w:val="single" w:sz="4" w:space="0" w:color="000000"/>
              <w:right w:val="single" w:sz="4" w:space="0" w:color="000000"/>
            </w:tcBorders>
            <w:shd w:val="clear" w:color="auto" w:fill="auto"/>
            <w:vAlign w:val="center"/>
          </w:tcPr>
          <w:p w14:paraId="79537BD8"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3.</w:t>
            </w:r>
          </w:p>
        </w:tc>
        <w:tc>
          <w:tcPr>
            <w:tcW w:w="4394" w:type="dxa"/>
            <w:tcBorders>
              <w:bottom w:val="single" w:sz="4" w:space="0" w:color="000000"/>
              <w:right w:val="single" w:sz="4" w:space="0" w:color="000000"/>
            </w:tcBorders>
            <w:shd w:val="clear" w:color="auto" w:fill="auto"/>
            <w:vAlign w:val="center"/>
          </w:tcPr>
          <w:p w14:paraId="12C3182A" w14:textId="6A465E11" w:rsidR="00376833" w:rsidRPr="00376833" w:rsidRDefault="00376833" w:rsidP="00376833">
            <w:pPr>
              <w:widowControl w:val="0"/>
              <w:spacing w:after="0" w:line="240" w:lineRule="auto"/>
              <w:jc w:val="both"/>
              <w:rPr>
                <w:rFonts w:eastAsia="Times New Roman" w:cstheme="minorHAnsi"/>
                <w:color w:val="000000"/>
                <w:lang w:eastAsia="pl-PL"/>
              </w:rPr>
            </w:pPr>
            <w:r w:rsidRPr="00376833">
              <w:t xml:space="preserve">Sieci wodociągowej </w:t>
            </w:r>
            <w:r w:rsidRPr="00376833">
              <w:rPr>
                <w:rFonts w:ascii="Calibri" w:eastAsia="Times New Roman" w:hAnsi="Calibri" w:cstheme="minorHAnsi"/>
                <w:color w:val="000000"/>
                <w:lang w:eastAsia="pl-PL"/>
              </w:rPr>
              <w:t>Ø 90 od</w:t>
            </w:r>
            <w:r w:rsidRPr="00376833">
              <w:t xml:space="preserve"> NW8 do W4</w:t>
            </w:r>
          </w:p>
        </w:tc>
        <w:tc>
          <w:tcPr>
            <w:tcW w:w="2693" w:type="dxa"/>
            <w:tcBorders>
              <w:bottom w:val="single" w:sz="4" w:space="0" w:color="000000"/>
              <w:right w:val="single" w:sz="4" w:space="0" w:color="000000"/>
            </w:tcBorders>
            <w:shd w:val="clear" w:color="auto" w:fill="auto"/>
            <w:vAlign w:val="center"/>
          </w:tcPr>
          <w:p w14:paraId="6182BF20"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FEB0D7B"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0789AD97" w14:textId="77777777" w:rsidTr="00376833">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3AD4C40F" w14:textId="77777777"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4.</w:t>
            </w:r>
          </w:p>
        </w:tc>
        <w:tc>
          <w:tcPr>
            <w:tcW w:w="4394" w:type="dxa"/>
            <w:tcBorders>
              <w:bottom w:val="single" w:sz="4" w:space="0" w:color="000000"/>
              <w:right w:val="single" w:sz="4" w:space="0" w:color="000000"/>
            </w:tcBorders>
            <w:shd w:val="clear" w:color="auto" w:fill="auto"/>
            <w:vAlign w:val="center"/>
          </w:tcPr>
          <w:p w14:paraId="0F723B62" w14:textId="2CA84340" w:rsidR="00376833" w:rsidRPr="00376833" w:rsidRDefault="00376833" w:rsidP="00376833">
            <w:pPr>
              <w:widowControl w:val="0"/>
              <w:spacing w:after="0" w:line="240" w:lineRule="auto"/>
              <w:jc w:val="both"/>
              <w:rPr>
                <w:rFonts w:eastAsia="Times New Roman" w:cstheme="minorHAnsi"/>
                <w:color w:val="000000"/>
                <w:lang w:eastAsia="pl-PL"/>
              </w:rPr>
            </w:pPr>
            <w:r w:rsidRPr="00376833">
              <w:t xml:space="preserve">Sieci wodociągowej </w:t>
            </w:r>
            <w:r w:rsidRPr="00376833">
              <w:rPr>
                <w:rFonts w:ascii="Calibri" w:eastAsia="Times New Roman" w:hAnsi="Calibri" w:cstheme="minorHAnsi"/>
                <w:color w:val="000000"/>
                <w:lang w:eastAsia="pl-PL"/>
              </w:rPr>
              <w:t>Ø 90 od</w:t>
            </w:r>
            <w:r w:rsidRPr="00376833">
              <w:t xml:space="preserve"> W4 do                               Z15  ( HP2 80)</w:t>
            </w:r>
          </w:p>
        </w:tc>
        <w:tc>
          <w:tcPr>
            <w:tcW w:w="2693" w:type="dxa"/>
            <w:tcBorders>
              <w:bottom w:val="single" w:sz="4" w:space="0" w:color="000000"/>
              <w:right w:val="single" w:sz="4" w:space="0" w:color="000000"/>
            </w:tcBorders>
            <w:shd w:val="clear" w:color="auto" w:fill="auto"/>
            <w:vAlign w:val="center"/>
          </w:tcPr>
          <w:p w14:paraId="2C5CE077"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21C021C"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26E382CD" w14:textId="77777777" w:rsidTr="00376833">
        <w:trPr>
          <w:trHeight w:val="103"/>
        </w:trPr>
        <w:tc>
          <w:tcPr>
            <w:tcW w:w="563" w:type="dxa"/>
            <w:tcBorders>
              <w:left w:val="single" w:sz="4" w:space="0" w:color="000000"/>
              <w:bottom w:val="single" w:sz="4" w:space="0" w:color="000000"/>
              <w:right w:val="single" w:sz="4" w:space="0" w:color="000000"/>
            </w:tcBorders>
            <w:shd w:val="clear" w:color="auto" w:fill="auto"/>
          </w:tcPr>
          <w:p w14:paraId="47D51CED" w14:textId="77777777" w:rsidR="00376833" w:rsidRPr="00376833" w:rsidRDefault="00376833" w:rsidP="00376833">
            <w:pPr>
              <w:jc w:val="center"/>
              <w:rPr>
                <w:b/>
                <w:bCs/>
              </w:rPr>
            </w:pPr>
            <w:r w:rsidRPr="00376833">
              <w:rPr>
                <w:b/>
                <w:bCs/>
              </w:rPr>
              <w:t>5.</w:t>
            </w:r>
          </w:p>
        </w:tc>
        <w:tc>
          <w:tcPr>
            <w:tcW w:w="4394" w:type="dxa"/>
            <w:tcBorders>
              <w:bottom w:val="single" w:sz="4" w:space="0" w:color="000000"/>
              <w:right w:val="single" w:sz="4" w:space="0" w:color="000000"/>
            </w:tcBorders>
            <w:shd w:val="clear" w:color="auto" w:fill="auto"/>
            <w:vAlign w:val="center"/>
          </w:tcPr>
          <w:p w14:paraId="55C37ADE" w14:textId="0DCD4951" w:rsidR="00376833" w:rsidRPr="00376833" w:rsidRDefault="00376833" w:rsidP="00376833">
            <w:pPr>
              <w:widowControl w:val="0"/>
              <w:spacing w:after="0" w:line="240" w:lineRule="auto"/>
              <w:jc w:val="both"/>
            </w:pPr>
            <w:r w:rsidRPr="00376833">
              <w:t xml:space="preserve">Sieci wodociągowej </w:t>
            </w:r>
            <w:r w:rsidRPr="00376833">
              <w:rPr>
                <w:rFonts w:ascii="Calibri" w:eastAsia="Times New Roman" w:hAnsi="Calibri" w:cstheme="minorHAnsi"/>
                <w:color w:val="000000"/>
                <w:lang w:eastAsia="pl-PL"/>
              </w:rPr>
              <w:t>Ø 90 od</w:t>
            </w:r>
            <w:r w:rsidRPr="00376833">
              <w:t xml:space="preserve"> W4 przez NW5, NW1 do HP1 80   </w:t>
            </w:r>
          </w:p>
        </w:tc>
        <w:tc>
          <w:tcPr>
            <w:tcW w:w="2693" w:type="dxa"/>
            <w:tcBorders>
              <w:bottom w:val="single" w:sz="4" w:space="0" w:color="000000"/>
              <w:right w:val="single" w:sz="4" w:space="0" w:color="000000"/>
            </w:tcBorders>
            <w:shd w:val="clear" w:color="auto" w:fill="auto"/>
            <w:vAlign w:val="center"/>
          </w:tcPr>
          <w:p w14:paraId="474D6BD7"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02F051B"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29A90C93" w14:textId="77777777" w:rsidTr="00376833">
        <w:trPr>
          <w:trHeight w:val="103"/>
        </w:trPr>
        <w:tc>
          <w:tcPr>
            <w:tcW w:w="563" w:type="dxa"/>
            <w:tcBorders>
              <w:left w:val="single" w:sz="4" w:space="0" w:color="000000"/>
              <w:bottom w:val="single" w:sz="4" w:space="0" w:color="000000"/>
              <w:right w:val="single" w:sz="4" w:space="0" w:color="000000"/>
            </w:tcBorders>
            <w:shd w:val="clear" w:color="auto" w:fill="auto"/>
          </w:tcPr>
          <w:p w14:paraId="011DA97A" w14:textId="77777777" w:rsidR="00376833" w:rsidRPr="00376833" w:rsidRDefault="00376833" w:rsidP="00376833">
            <w:pPr>
              <w:jc w:val="center"/>
              <w:rPr>
                <w:b/>
                <w:bCs/>
              </w:rPr>
            </w:pPr>
            <w:r w:rsidRPr="00376833">
              <w:rPr>
                <w:b/>
                <w:bCs/>
              </w:rPr>
              <w:t>6.</w:t>
            </w:r>
          </w:p>
        </w:tc>
        <w:tc>
          <w:tcPr>
            <w:tcW w:w="4394" w:type="dxa"/>
            <w:tcBorders>
              <w:bottom w:val="single" w:sz="4" w:space="0" w:color="000000"/>
              <w:right w:val="single" w:sz="4" w:space="0" w:color="000000"/>
            </w:tcBorders>
            <w:shd w:val="clear" w:color="auto" w:fill="auto"/>
            <w:vAlign w:val="center"/>
          </w:tcPr>
          <w:p w14:paraId="69FB5541" w14:textId="7D82B04E" w:rsidR="00376833" w:rsidRPr="00376833" w:rsidRDefault="00376833" w:rsidP="00376833">
            <w:pPr>
              <w:spacing w:line="276" w:lineRule="auto"/>
              <w:jc w:val="both"/>
              <w:rPr>
                <w:rFonts w:eastAsia="Times New Roman" w:cstheme="minorHAnsi"/>
                <w:color w:val="000000"/>
                <w:lang w:eastAsia="pl-PL"/>
              </w:rPr>
            </w:pPr>
            <w:r w:rsidRPr="00376833">
              <w:t xml:space="preserve">Sieci wodociągowej </w:t>
            </w:r>
            <w:r w:rsidRPr="00376833">
              <w:rPr>
                <w:rFonts w:ascii="Calibri" w:eastAsia="Times New Roman" w:hAnsi="Calibri" w:cstheme="minorHAnsi"/>
                <w:color w:val="000000"/>
                <w:lang w:eastAsia="pl-PL"/>
              </w:rPr>
              <w:t>Ø 90 od</w:t>
            </w:r>
            <w:r w:rsidRPr="00376833">
              <w:t xml:space="preserve"> HP1 do W2</w:t>
            </w:r>
          </w:p>
        </w:tc>
        <w:tc>
          <w:tcPr>
            <w:tcW w:w="2693" w:type="dxa"/>
            <w:tcBorders>
              <w:bottom w:val="single" w:sz="4" w:space="0" w:color="000000"/>
              <w:right w:val="single" w:sz="4" w:space="0" w:color="000000"/>
            </w:tcBorders>
            <w:shd w:val="clear" w:color="auto" w:fill="auto"/>
            <w:vAlign w:val="center"/>
          </w:tcPr>
          <w:p w14:paraId="6A0297B2"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082815A"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62A4AB8E" w14:textId="77777777" w:rsidTr="00376833">
        <w:trPr>
          <w:trHeight w:val="1217"/>
        </w:trPr>
        <w:tc>
          <w:tcPr>
            <w:tcW w:w="563" w:type="dxa"/>
            <w:tcBorders>
              <w:left w:val="single" w:sz="4" w:space="0" w:color="000000"/>
              <w:bottom w:val="single" w:sz="4" w:space="0" w:color="000000"/>
              <w:right w:val="single" w:sz="4" w:space="0" w:color="000000"/>
            </w:tcBorders>
            <w:shd w:val="clear" w:color="auto" w:fill="auto"/>
            <w:vAlign w:val="center"/>
          </w:tcPr>
          <w:p w14:paraId="555423B1" w14:textId="3BD69296" w:rsidR="00376833" w:rsidRPr="00376833" w:rsidRDefault="00376833" w:rsidP="00376833">
            <w:pPr>
              <w:widowControl w:val="0"/>
              <w:spacing w:after="0" w:line="240" w:lineRule="auto"/>
              <w:jc w:val="center"/>
              <w:rPr>
                <w:rFonts w:eastAsia="Times New Roman" w:cstheme="minorHAnsi"/>
                <w:b/>
                <w:bCs/>
                <w:color w:val="000000"/>
                <w:lang w:eastAsia="pl-PL"/>
              </w:rPr>
            </w:pPr>
            <w:r w:rsidRPr="00376833">
              <w:rPr>
                <w:rFonts w:eastAsia="Times New Roman" w:cstheme="minorHAnsi"/>
                <w:b/>
                <w:bCs/>
                <w:color w:val="000000"/>
                <w:lang w:eastAsia="pl-PL"/>
              </w:rPr>
              <w:t>7</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17EA1CCD" w14:textId="73139354" w:rsidR="00376833" w:rsidRPr="00376833" w:rsidRDefault="00376833" w:rsidP="00376833">
            <w:pPr>
              <w:jc w:val="both"/>
            </w:pPr>
            <w:r w:rsidRPr="00376833">
              <w:t>Przyłącza</w:t>
            </w:r>
            <w:r w:rsidRPr="00376833">
              <w:rPr>
                <w:rFonts w:ascii="Calibri" w:eastAsia="Times New Roman" w:hAnsi="Calibri" w:cstheme="minorHAnsi"/>
                <w:color w:val="000000"/>
                <w:lang w:eastAsia="pl-PL"/>
              </w:rPr>
              <w:t xml:space="preserve"> Ø 25 </w:t>
            </w:r>
            <w:r w:rsidRPr="00376833">
              <w:t xml:space="preserve">(od NW16, NW7, NW8 przez Z17, NW9, NW10, NW11, NW12, NW13, NW14, NW6, NW5, NW4,NW3, NW2, NW1) do granic nieruchomości  </w:t>
            </w:r>
          </w:p>
        </w:tc>
        <w:tc>
          <w:tcPr>
            <w:tcW w:w="2693" w:type="dxa"/>
            <w:tcBorders>
              <w:bottom w:val="single" w:sz="4" w:space="0" w:color="000000"/>
              <w:right w:val="single" w:sz="4" w:space="0" w:color="000000"/>
            </w:tcBorders>
            <w:shd w:val="clear" w:color="auto" w:fill="auto"/>
            <w:vAlign w:val="center"/>
          </w:tcPr>
          <w:p w14:paraId="0B5F9807"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D57F6D1"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r w:rsidR="00376833" w:rsidRPr="00376833" w14:paraId="057CFD01" w14:textId="77777777" w:rsidTr="00376833">
        <w:trPr>
          <w:trHeight w:val="538"/>
        </w:trPr>
        <w:tc>
          <w:tcPr>
            <w:tcW w:w="563" w:type="dxa"/>
            <w:tcBorders>
              <w:left w:val="single" w:sz="4" w:space="0" w:color="000000"/>
              <w:bottom w:val="single" w:sz="4" w:space="0" w:color="000000"/>
              <w:right w:val="single" w:sz="4" w:space="0" w:color="000000"/>
            </w:tcBorders>
            <w:shd w:val="clear" w:color="auto" w:fill="auto"/>
            <w:vAlign w:val="center"/>
          </w:tcPr>
          <w:p w14:paraId="62565BB2" w14:textId="075683D1" w:rsidR="00376833" w:rsidRPr="00376833" w:rsidRDefault="00376833" w:rsidP="00376833">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8</w:t>
            </w:r>
            <w:r w:rsidRPr="00376833">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2608B832" w14:textId="77777777" w:rsidR="00376833" w:rsidRPr="00376833" w:rsidRDefault="00376833" w:rsidP="00376833">
            <w:pPr>
              <w:widowControl w:val="0"/>
              <w:spacing w:after="0" w:line="240" w:lineRule="auto"/>
              <w:jc w:val="both"/>
              <w:rPr>
                <w:rFonts w:eastAsia="Times New Roman" w:cstheme="minorHAnsi"/>
                <w:color w:val="000000"/>
                <w:lang w:eastAsia="pl-PL"/>
              </w:rPr>
            </w:pPr>
            <w:r w:rsidRPr="00376833">
              <w:rPr>
                <w:rFonts w:eastAsia="Times New Roman" w:cstheme="minorHAnsi"/>
                <w:color w:val="000000"/>
                <w:lang w:eastAsia="pl-PL"/>
              </w:rPr>
              <w:t>Inne ……………………………………………</w:t>
            </w:r>
          </w:p>
        </w:tc>
        <w:tc>
          <w:tcPr>
            <w:tcW w:w="2693" w:type="dxa"/>
            <w:tcBorders>
              <w:bottom w:val="single" w:sz="4" w:space="0" w:color="000000"/>
              <w:right w:val="single" w:sz="4" w:space="0" w:color="000000"/>
            </w:tcBorders>
            <w:shd w:val="clear" w:color="auto" w:fill="auto"/>
            <w:vAlign w:val="center"/>
          </w:tcPr>
          <w:p w14:paraId="378F2BA8"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A8AAF8A" w14:textId="77777777" w:rsidR="00376833" w:rsidRPr="00376833" w:rsidRDefault="00376833" w:rsidP="00376833">
            <w:pPr>
              <w:widowControl w:val="0"/>
              <w:spacing w:after="0" w:line="240" w:lineRule="auto"/>
              <w:jc w:val="center"/>
              <w:rPr>
                <w:rFonts w:eastAsia="Times New Roman" w:cstheme="minorHAnsi"/>
                <w:color w:val="000000"/>
                <w:lang w:eastAsia="pl-PL"/>
              </w:rPr>
            </w:pPr>
          </w:p>
        </w:tc>
      </w:tr>
    </w:tbl>
    <w:p w14:paraId="29CB6B5D" w14:textId="77777777" w:rsidR="0058397C" w:rsidRPr="0058397C" w:rsidRDefault="0058397C" w:rsidP="0058397C">
      <w:pPr>
        <w:rPr>
          <w:rFonts w:cstheme="minorHAnsi"/>
          <w:b/>
        </w:rPr>
      </w:pPr>
    </w:p>
    <w:p w14:paraId="7BE2876D" w14:textId="77777777" w:rsidR="0058397C" w:rsidRPr="0058397C" w:rsidRDefault="0058397C" w:rsidP="0058397C">
      <w:pPr>
        <w:ind w:left="2832" w:firstLine="708"/>
        <w:jc w:val="both"/>
        <w:rPr>
          <w:rFonts w:eastAsia="Arial" w:cstheme="minorHAnsi"/>
          <w:iCs/>
          <w:kern w:val="2"/>
          <w:szCs w:val="20"/>
        </w:rPr>
      </w:pPr>
      <w:r w:rsidRPr="0058397C">
        <w:rPr>
          <w:rFonts w:eastAsia="Arial" w:cstheme="minorHAnsi"/>
          <w:iCs/>
          <w:kern w:val="2"/>
          <w:szCs w:val="20"/>
        </w:rPr>
        <w:t>Razem netto: …………………………..  zł</w:t>
      </w:r>
    </w:p>
    <w:p w14:paraId="3C726D17" w14:textId="77777777" w:rsidR="0058397C" w:rsidRPr="0058397C" w:rsidRDefault="0058397C" w:rsidP="0058397C">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0CD14CB3" w14:textId="40F93AFA" w:rsidR="002923A1" w:rsidRPr="0058397C" w:rsidRDefault="0058397C" w:rsidP="0058397C">
      <w:pPr>
        <w:ind w:left="3540" w:firstLine="4"/>
        <w:jc w:val="both"/>
      </w:pPr>
      <w:r w:rsidRPr="0058397C">
        <w:rPr>
          <w:rFonts w:eastAsia="Arial" w:cstheme="minorHAnsi"/>
          <w:iCs/>
          <w:kern w:val="2"/>
          <w:szCs w:val="20"/>
        </w:rPr>
        <w:t>Razem brutto: ………………………………………… zł</w:t>
      </w:r>
    </w:p>
    <w:sectPr w:rsidR="002923A1" w:rsidRPr="0058397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7748" w14:textId="77777777" w:rsidR="00C35FFE" w:rsidRDefault="00C35FFE">
      <w:pPr>
        <w:spacing w:after="0" w:line="240" w:lineRule="auto"/>
      </w:pPr>
      <w:r>
        <w:separator/>
      </w:r>
    </w:p>
  </w:endnote>
  <w:endnote w:type="continuationSeparator" w:id="0">
    <w:p w14:paraId="6010A0CD" w14:textId="77777777" w:rsidR="00C35FFE" w:rsidRDefault="00C3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2F2D" w14:textId="77777777" w:rsidR="00C35FFE" w:rsidRDefault="00C35FFE">
      <w:pPr>
        <w:spacing w:after="0" w:line="240" w:lineRule="auto"/>
      </w:pPr>
      <w:r>
        <w:separator/>
      </w:r>
    </w:p>
  </w:footnote>
  <w:footnote w:type="continuationSeparator" w:id="0">
    <w:p w14:paraId="200C4CB3" w14:textId="77777777" w:rsidR="00C35FFE" w:rsidRDefault="00C3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59584223" w:rsidR="00825FF5"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376833">
      <w:rPr>
        <w:rFonts w:asciiTheme="minorHAnsi" w:hAnsiTheme="minorHAnsi" w:cstheme="minorHAnsi"/>
        <w:iCs/>
        <w:sz w:val="20"/>
        <w:szCs w:val="20"/>
      </w:rPr>
      <w:t>20</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436ADE81"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376833">
      <w:rPr>
        <w:rFonts w:asciiTheme="minorHAnsi" w:hAnsiTheme="minorHAnsi" w:cstheme="minorHAnsi"/>
        <w:sz w:val="20"/>
        <w:szCs w:val="20"/>
      </w:rPr>
      <w:t>20</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2402"/>
    <w:rsid w:val="000E6CE6"/>
    <w:rsid w:val="000F63EC"/>
    <w:rsid w:val="00120487"/>
    <w:rsid w:val="00120547"/>
    <w:rsid w:val="00125F08"/>
    <w:rsid w:val="00127B06"/>
    <w:rsid w:val="00127CAE"/>
    <w:rsid w:val="00133C6C"/>
    <w:rsid w:val="001521B1"/>
    <w:rsid w:val="00166394"/>
    <w:rsid w:val="00167275"/>
    <w:rsid w:val="00182DF0"/>
    <w:rsid w:val="00185C3E"/>
    <w:rsid w:val="001B0C33"/>
    <w:rsid w:val="001D5BBC"/>
    <w:rsid w:val="001E2FA3"/>
    <w:rsid w:val="00205C4B"/>
    <w:rsid w:val="00227003"/>
    <w:rsid w:val="00241053"/>
    <w:rsid w:val="002474FB"/>
    <w:rsid w:val="00282E07"/>
    <w:rsid w:val="0029221D"/>
    <w:rsid w:val="002923A1"/>
    <w:rsid w:val="002A2B8D"/>
    <w:rsid w:val="002A68C0"/>
    <w:rsid w:val="002E15E7"/>
    <w:rsid w:val="002E46F4"/>
    <w:rsid w:val="002F07E1"/>
    <w:rsid w:val="00315C4E"/>
    <w:rsid w:val="00317D72"/>
    <w:rsid w:val="003228CC"/>
    <w:rsid w:val="0033029F"/>
    <w:rsid w:val="00342D22"/>
    <w:rsid w:val="00361A22"/>
    <w:rsid w:val="00361F21"/>
    <w:rsid w:val="003623CC"/>
    <w:rsid w:val="00371C31"/>
    <w:rsid w:val="00376833"/>
    <w:rsid w:val="00380C07"/>
    <w:rsid w:val="0038525F"/>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E114F"/>
    <w:rsid w:val="004F62DB"/>
    <w:rsid w:val="00507E0E"/>
    <w:rsid w:val="00513200"/>
    <w:rsid w:val="00513AA7"/>
    <w:rsid w:val="0051743B"/>
    <w:rsid w:val="00576126"/>
    <w:rsid w:val="0058397C"/>
    <w:rsid w:val="005A46EC"/>
    <w:rsid w:val="005A7F3D"/>
    <w:rsid w:val="005B06C8"/>
    <w:rsid w:val="005B4A38"/>
    <w:rsid w:val="005C4086"/>
    <w:rsid w:val="005C520F"/>
    <w:rsid w:val="005C77D1"/>
    <w:rsid w:val="005E05D1"/>
    <w:rsid w:val="005E0E4D"/>
    <w:rsid w:val="005E2328"/>
    <w:rsid w:val="005E35A6"/>
    <w:rsid w:val="005E5949"/>
    <w:rsid w:val="005F5247"/>
    <w:rsid w:val="006155DD"/>
    <w:rsid w:val="00634D7C"/>
    <w:rsid w:val="006523FB"/>
    <w:rsid w:val="006560EE"/>
    <w:rsid w:val="006747AF"/>
    <w:rsid w:val="00677D08"/>
    <w:rsid w:val="0068125E"/>
    <w:rsid w:val="006869A1"/>
    <w:rsid w:val="006956D4"/>
    <w:rsid w:val="006A0A1D"/>
    <w:rsid w:val="006D0E0A"/>
    <w:rsid w:val="006E7CA6"/>
    <w:rsid w:val="006F2D05"/>
    <w:rsid w:val="006F5792"/>
    <w:rsid w:val="00701493"/>
    <w:rsid w:val="00710CA6"/>
    <w:rsid w:val="007117E5"/>
    <w:rsid w:val="00716902"/>
    <w:rsid w:val="00735349"/>
    <w:rsid w:val="0074516F"/>
    <w:rsid w:val="00753777"/>
    <w:rsid w:val="00757461"/>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61D5"/>
    <w:rsid w:val="008F7D8A"/>
    <w:rsid w:val="00917A85"/>
    <w:rsid w:val="009218EF"/>
    <w:rsid w:val="00933D70"/>
    <w:rsid w:val="00937F6C"/>
    <w:rsid w:val="009445B7"/>
    <w:rsid w:val="00967C97"/>
    <w:rsid w:val="00971735"/>
    <w:rsid w:val="00971E26"/>
    <w:rsid w:val="00990ADB"/>
    <w:rsid w:val="0099300C"/>
    <w:rsid w:val="00994E50"/>
    <w:rsid w:val="00996B93"/>
    <w:rsid w:val="009A75F0"/>
    <w:rsid w:val="00A02CCB"/>
    <w:rsid w:val="00A12FE6"/>
    <w:rsid w:val="00A16E45"/>
    <w:rsid w:val="00A17061"/>
    <w:rsid w:val="00A72C0F"/>
    <w:rsid w:val="00A824D5"/>
    <w:rsid w:val="00A84A60"/>
    <w:rsid w:val="00A86829"/>
    <w:rsid w:val="00A9167E"/>
    <w:rsid w:val="00AA6C1D"/>
    <w:rsid w:val="00AC311F"/>
    <w:rsid w:val="00AD598B"/>
    <w:rsid w:val="00AE3606"/>
    <w:rsid w:val="00AE790C"/>
    <w:rsid w:val="00B122B0"/>
    <w:rsid w:val="00B262DC"/>
    <w:rsid w:val="00B30E29"/>
    <w:rsid w:val="00B3235E"/>
    <w:rsid w:val="00B4460A"/>
    <w:rsid w:val="00B63E90"/>
    <w:rsid w:val="00B6788B"/>
    <w:rsid w:val="00B80C45"/>
    <w:rsid w:val="00B85E54"/>
    <w:rsid w:val="00B91F76"/>
    <w:rsid w:val="00B921E0"/>
    <w:rsid w:val="00BA6EF2"/>
    <w:rsid w:val="00BC406D"/>
    <w:rsid w:val="00BC7845"/>
    <w:rsid w:val="00BE011C"/>
    <w:rsid w:val="00BF75F5"/>
    <w:rsid w:val="00C17C01"/>
    <w:rsid w:val="00C26940"/>
    <w:rsid w:val="00C34875"/>
    <w:rsid w:val="00C35FFE"/>
    <w:rsid w:val="00C74097"/>
    <w:rsid w:val="00C761D5"/>
    <w:rsid w:val="00C7742F"/>
    <w:rsid w:val="00C77CA8"/>
    <w:rsid w:val="00CC21DB"/>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F23F6"/>
    <w:rsid w:val="00E06BBC"/>
    <w:rsid w:val="00E27FC8"/>
    <w:rsid w:val="00E438D4"/>
    <w:rsid w:val="00E4694A"/>
    <w:rsid w:val="00E543B6"/>
    <w:rsid w:val="00E634FD"/>
    <w:rsid w:val="00E7020D"/>
    <w:rsid w:val="00E7388C"/>
    <w:rsid w:val="00E7444B"/>
    <w:rsid w:val="00EC6DB7"/>
    <w:rsid w:val="00ED20B8"/>
    <w:rsid w:val="00ED4796"/>
    <w:rsid w:val="00EE23EA"/>
    <w:rsid w:val="00EE3568"/>
    <w:rsid w:val="00EE5112"/>
    <w:rsid w:val="00F16EB7"/>
    <w:rsid w:val="00F2769C"/>
    <w:rsid w:val="00F33BDF"/>
    <w:rsid w:val="00F42C33"/>
    <w:rsid w:val="00F56A16"/>
    <w:rsid w:val="00F6090B"/>
    <w:rsid w:val="00F872EA"/>
    <w:rsid w:val="00FB44EA"/>
    <w:rsid w:val="00FC3FE8"/>
    <w:rsid w:val="00FC41DF"/>
    <w:rsid w:val="00FC4A3A"/>
    <w:rsid w:val="00F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8290</Words>
  <Characters>49744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23</cp:revision>
  <cp:lastPrinted>2021-06-01T09:38:00Z</cp:lastPrinted>
  <dcterms:created xsi:type="dcterms:W3CDTF">2023-05-15T11:17:00Z</dcterms:created>
  <dcterms:modified xsi:type="dcterms:W3CDTF">2023-05-22T12:58:00Z</dcterms:modified>
</cp:coreProperties>
</file>