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5B5343FC"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8921DF">
        <w:rPr>
          <w:rFonts w:eastAsia="Times New Roman" w:cstheme="minorHAnsi"/>
          <w:b/>
          <w:lang w:eastAsia="ar-SA"/>
        </w:rPr>
        <w:t>3</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A1F4A">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2AF00E10" w14:textId="451BD74D" w:rsidR="0048460F" w:rsidRPr="00933D70" w:rsidRDefault="00182DF0" w:rsidP="00653B71">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2E03E7DA" w14:textId="44D5E803" w:rsidR="0048460F" w:rsidRDefault="001A1F4A" w:rsidP="001A1F4A">
      <w:pPr>
        <w:pStyle w:val="Akapitzlist"/>
        <w:numPr>
          <w:ilvl w:val="0"/>
          <w:numId w:val="40"/>
        </w:numPr>
        <w:spacing w:line="276" w:lineRule="auto"/>
        <w:ind w:left="284" w:hanging="284"/>
        <w:jc w:val="both"/>
      </w:pPr>
      <w:r>
        <w:t>Przedmiotem umowy</w:t>
      </w:r>
      <w:r w:rsidRPr="001A1F4A">
        <w:t xml:space="preserve"> jest budowa siedmiu wiat przystankowych na podłożu z kostki brukowej </w:t>
      </w:r>
      <w:r>
        <w:br/>
      </w:r>
      <w:r w:rsidRPr="001A1F4A">
        <w:t>w miejscowościach: Bałdy dz. nr 5, Łajs dz. nr 43, 45, Marcinkowo dz. nr 203/7, Marcinkowo dz. nr 256, 3118/8, Prejłowo dz. nr 120, Przykop dz. nr 47/1, Purdka dz. nr 71/4, 25/1.</w:t>
      </w:r>
    </w:p>
    <w:p w14:paraId="49D6902F" w14:textId="77777777" w:rsidR="0048460F" w:rsidRDefault="0048460F" w:rsidP="001A1F4A">
      <w:pPr>
        <w:pStyle w:val="Akapitzlist"/>
        <w:numPr>
          <w:ilvl w:val="0"/>
          <w:numId w:val="39"/>
        </w:numPr>
        <w:spacing w:after="0" w:line="276" w:lineRule="auto"/>
        <w:ind w:left="567" w:hanging="283"/>
        <w:jc w:val="both"/>
        <w:rPr>
          <w:color w:val="FF0000"/>
        </w:rPr>
      </w:pPr>
      <w:r>
        <w:t xml:space="preserve">Wiata przystankowa w miejscowości </w:t>
      </w:r>
      <w:r w:rsidRPr="009671B0">
        <w:rPr>
          <w:b/>
          <w:bCs/>
        </w:rPr>
        <w:t>Bałdy dz. nr 5</w:t>
      </w:r>
      <w:r>
        <w:rPr>
          <w:b/>
          <w:bCs/>
        </w:rPr>
        <w:t>, gm. Purda</w:t>
      </w:r>
      <w:r>
        <w:t xml:space="preserve"> o konstrukcji drewnianej z dachem dwuspadowym pokrytym dachówką mocowana za pomocą wbetonowanych kotew stalowych. Wiata wyposażona w ławkę, stojak rowerowy metalowy czterostanowiskowy, tablicę wewnątrz pod rozkład jazdy, tablicę wewnątrz z mapą gminy, tablicę ogłoszeniową na zewnątrz, tablica z nazwą miejscowości, grafika w poddaszu uzgodniona z Zamawiającym na etapie realizacji. Podłoże pod wiatą wykonane z kostki betonowej z zastosowaniem elementów BRD płyty ostrzegawcza dla osób niewidomych. </w:t>
      </w:r>
    </w:p>
    <w:p w14:paraId="47664493" w14:textId="77777777" w:rsidR="0048460F" w:rsidRPr="00C164A9" w:rsidRDefault="0048460F" w:rsidP="001A1F4A">
      <w:pPr>
        <w:pStyle w:val="Akapitzlist"/>
        <w:numPr>
          <w:ilvl w:val="0"/>
          <w:numId w:val="39"/>
        </w:numPr>
        <w:spacing w:after="0" w:line="276" w:lineRule="auto"/>
        <w:ind w:left="567" w:hanging="283"/>
        <w:jc w:val="both"/>
      </w:pPr>
      <w:r w:rsidRPr="00C164A9">
        <w:t xml:space="preserve">Wiata przystankowa w miejscowości  </w:t>
      </w:r>
      <w:r w:rsidRPr="009671B0">
        <w:rPr>
          <w:b/>
          <w:bCs/>
        </w:rPr>
        <w:t>Łajs dz. nr 43, 45</w:t>
      </w:r>
      <w:r>
        <w:rPr>
          <w:b/>
          <w:bCs/>
        </w:rPr>
        <w:t>, gm. Purda</w:t>
      </w:r>
      <w:r>
        <w:t xml:space="preserve"> </w:t>
      </w:r>
      <w:r w:rsidRPr="00C164A9">
        <w:t>o konstrukcji drewnianej z dachem dwuspadowym pokrytym dachówką mocowana za pomocą wbetonowanych kotew stalowych. Wiata wyposażona w ławkę, stojak rowerowy metalowy czterostanowiskowy, tablicę wewnątrz pod rozkład jazdy, tablicę wewnątrz z mapą gminy, tablicę ogłoszeniową na zewnątrz, tablica z nazwą miejscowości, grafika w poddaszu uzgodniona z Zamawiającym na etapie realizacji. Podłoże pod wiatą wykonane z kostki betonowej z zastosowaniem elementów BRD płyty ostrzegawcza dla osób niewidomych.</w:t>
      </w:r>
    </w:p>
    <w:p w14:paraId="39618BA7" w14:textId="77777777" w:rsidR="0048460F" w:rsidRPr="00543324" w:rsidRDefault="0048460F" w:rsidP="001A1F4A">
      <w:pPr>
        <w:pStyle w:val="Akapitzlist"/>
        <w:numPr>
          <w:ilvl w:val="0"/>
          <w:numId w:val="39"/>
        </w:numPr>
        <w:spacing w:after="0" w:line="276" w:lineRule="auto"/>
        <w:ind w:left="567" w:hanging="283"/>
        <w:jc w:val="both"/>
        <w:rPr>
          <w:color w:val="FF0000"/>
        </w:rPr>
      </w:pPr>
      <w:bookmarkStart w:id="1" w:name="_Hlk128575147"/>
      <w:r w:rsidRPr="009671B0">
        <w:t>Wiata przystankowa w miejscowości</w:t>
      </w:r>
      <w:r>
        <w:t xml:space="preserve"> </w:t>
      </w:r>
      <w:r w:rsidRPr="009671B0">
        <w:rPr>
          <w:b/>
          <w:bCs/>
        </w:rPr>
        <w:t>Marcinkowo dz. nr 203/7</w:t>
      </w:r>
      <w:r>
        <w:rPr>
          <w:b/>
          <w:bCs/>
        </w:rPr>
        <w:t>, gm. Purda</w:t>
      </w:r>
      <w:r w:rsidRPr="009671B0">
        <w:t xml:space="preserve"> o konstrukcji drewnianej z dachem dwuspadowym pokrytym dachówką mocowana za pomocą wbetonowanych kotew stalowych. Wiata wyposażona w ławkę, stojak rowerowy metalowy czterostanowiskowy, tablicę wewnątrz pod rozkład jazdy, tablicę wewnątrz z mapą gminy, tablicę ogłoszeniową na zewnątrz, tablica z nazwą miejscowości, grafika w </w:t>
      </w:r>
      <w:r w:rsidRPr="009671B0">
        <w:lastRenderedPageBreak/>
        <w:t xml:space="preserve">poddaszu uzgodniona z Zamawiającym na etapie realizacji. Podłoże pod wiatą wykonane z kostki betonowej z zastosowaniem elementów BRD płyty ostrzegawcza dla osób niewidomych. </w:t>
      </w:r>
      <w:r w:rsidRPr="00DE56CA">
        <w:t>Rozbiórka starej wiaty</w:t>
      </w:r>
      <w:r>
        <w:t>.</w:t>
      </w:r>
    </w:p>
    <w:bookmarkEnd w:id="1"/>
    <w:p w14:paraId="6E374DBF" w14:textId="77777777" w:rsidR="0048460F" w:rsidRPr="00DE56CA" w:rsidRDefault="0048460F" w:rsidP="001A1F4A">
      <w:pPr>
        <w:pStyle w:val="Akapitzlist"/>
        <w:numPr>
          <w:ilvl w:val="0"/>
          <w:numId w:val="39"/>
        </w:numPr>
        <w:spacing w:after="0" w:line="276" w:lineRule="auto"/>
        <w:ind w:left="567" w:hanging="283"/>
        <w:jc w:val="both"/>
      </w:pPr>
      <w:r w:rsidRPr="00543324">
        <w:t xml:space="preserve">Wiata przystankowa w miejscowości </w:t>
      </w:r>
      <w:r w:rsidRPr="00543324">
        <w:rPr>
          <w:b/>
          <w:bCs/>
        </w:rPr>
        <w:t xml:space="preserve">Marcinkowo dz. nr </w:t>
      </w:r>
      <w:proofErr w:type="spellStart"/>
      <w:r w:rsidRPr="00543324">
        <w:rPr>
          <w:b/>
          <w:bCs/>
        </w:rPr>
        <w:t>nr</w:t>
      </w:r>
      <w:proofErr w:type="spellEnd"/>
      <w:r w:rsidRPr="00543324">
        <w:rPr>
          <w:b/>
          <w:bCs/>
        </w:rPr>
        <w:t xml:space="preserve"> 256, 3118/8</w:t>
      </w:r>
      <w:r>
        <w:rPr>
          <w:b/>
          <w:bCs/>
        </w:rPr>
        <w:t>, gm. Purda</w:t>
      </w:r>
      <w:r w:rsidRPr="00543324">
        <w:t xml:space="preserve"> o konstrukcji drewnianej z dachem dwuspadowym pokrytym dachówką mocowana za pomocą wbetonowanych kotew stalowych. Wiata wyposażona w ławkę, stojak rowerowy metalowy czterostanowiskowy, tablicę wewnątrz pod rozkład jazdy, tablicę wewnątrz z mapą gminy, tablicę ogłoszeniową na zewnątrz, tablica z nazwą miejscowości, grafika w poddaszu uzgodniona z Zamawiającym na etapie realizacji. Podłoże pod wiatą wykonane z kostki betonowej z zastosowaniem elementów BRD płyty ostrzegawcza dla osób niewidomych. </w:t>
      </w:r>
      <w:r w:rsidRPr="00DE56CA">
        <w:t>Rozbiórka starej wiaty</w:t>
      </w:r>
      <w:r>
        <w:t>.</w:t>
      </w:r>
    </w:p>
    <w:p w14:paraId="5AAE8E8C" w14:textId="77777777" w:rsidR="0048460F" w:rsidRPr="00543324" w:rsidRDefault="0048460F" w:rsidP="001A1F4A">
      <w:pPr>
        <w:pStyle w:val="Akapitzlist"/>
        <w:numPr>
          <w:ilvl w:val="0"/>
          <w:numId w:val="39"/>
        </w:numPr>
        <w:spacing w:after="0" w:line="276" w:lineRule="auto"/>
        <w:ind w:left="567" w:hanging="283"/>
        <w:jc w:val="both"/>
        <w:rPr>
          <w:color w:val="FF0000"/>
        </w:rPr>
      </w:pPr>
      <w:r w:rsidRPr="00543324">
        <w:t xml:space="preserve">Wiata przystankowa w miejscowości  </w:t>
      </w:r>
      <w:r w:rsidRPr="00543324">
        <w:rPr>
          <w:b/>
          <w:bCs/>
        </w:rPr>
        <w:t>Prejłowo dz. nr 120</w:t>
      </w:r>
      <w:r>
        <w:rPr>
          <w:b/>
          <w:bCs/>
        </w:rPr>
        <w:t>, gm. Purda</w:t>
      </w:r>
      <w:r>
        <w:t xml:space="preserve"> </w:t>
      </w:r>
      <w:r w:rsidRPr="00543324">
        <w:t xml:space="preserve">o konstrukcji drewnianej z dachem dwuspadowym pokrytym dachówką mocowana za pomocą wbetonowanych kotew stalowych. Wiata wyposażona w ławkę, stojak rowerowy metalowy czterostanowiskowy, tablicę wewnątrz pod rozkład jazdy, tablicę wewnątrz z mapą gminy, tablicę ogłoszeniową na zewnątrz, tablica z nazwą miejscowości, grafika w poddaszu uzgodniona z Zamawiającym na etapie realizacji. Podłoże pod wiatą wykonane z kostki betonowej z zastosowaniem elementów BRD płyty ostrzegawcza dla osób niewidomych. </w:t>
      </w:r>
    </w:p>
    <w:p w14:paraId="759F7BEE" w14:textId="77777777" w:rsidR="0048460F" w:rsidRPr="0083733B" w:rsidRDefault="0048460F" w:rsidP="001A1F4A">
      <w:pPr>
        <w:pStyle w:val="Akapitzlist"/>
        <w:numPr>
          <w:ilvl w:val="0"/>
          <w:numId w:val="39"/>
        </w:numPr>
        <w:spacing w:after="0" w:line="276" w:lineRule="auto"/>
        <w:ind w:left="567" w:hanging="283"/>
        <w:jc w:val="both"/>
        <w:rPr>
          <w:color w:val="FF0000"/>
        </w:rPr>
      </w:pPr>
      <w:bookmarkStart w:id="2" w:name="_Hlk128575261"/>
      <w:r w:rsidRPr="0083733B">
        <w:t xml:space="preserve">Wiata przystankowa w miejscowości  </w:t>
      </w:r>
      <w:r w:rsidRPr="0083733B">
        <w:rPr>
          <w:b/>
          <w:bCs/>
        </w:rPr>
        <w:t>Przykop dz. nr 47/1</w:t>
      </w:r>
      <w:r>
        <w:rPr>
          <w:b/>
          <w:bCs/>
        </w:rPr>
        <w:t>, gm. Purda</w:t>
      </w:r>
      <w:r>
        <w:t xml:space="preserve"> </w:t>
      </w:r>
      <w:r w:rsidRPr="0083733B">
        <w:t xml:space="preserve">o konstrukcji drewnianej z dachem dwuspadowym pokrytym dachówką mocowana za pomocą wbetonowanych kotew stalowych. Wiata wyposażona w ławkę, stojak rowerowy metalowy czterostanowiskowy, tablicę wewnątrz pod rozkład jazdy, tablicę wewnątrz z mapą gminy, tablicę ogłoszeniową na zewnątrz, tablica z nazwą miejscowości, grafika w poddaszu uzgodniona z Zamawiającym na etapie realizacji. Podłoże pod wiatą wykonane z kostki betonowej z zastosowaniem elementów BRD płyty ostrzegawcza dla osób niewidomych. </w:t>
      </w:r>
      <w:r w:rsidRPr="001A5C64">
        <w:t>Rozbiórka starej wiaty</w:t>
      </w:r>
      <w:r>
        <w:t>.</w:t>
      </w:r>
    </w:p>
    <w:bookmarkEnd w:id="2"/>
    <w:p w14:paraId="0F959D46" w14:textId="0754ABCA" w:rsidR="0048460F" w:rsidRDefault="0048460F" w:rsidP="001A1F4A">
      <w:pPr>
        <w:pStyle w:val="Akapitzlist"/>
        <w:numPr>
          <w:ilvl w:val="0"/>
          <w:numId w:val="39"/>
        </w:numPr>
        <w:spacing w:after="0" w:line="276" w:lineRule="auto"/>
        <w:ind w:left="567" w:hanging="283"/>
        <w:jc w:val="both"/>
      </w:pPr>
      <w:r w:rsidRPr="0083733B">
        <w:t xml:space="preserve">Wiata przystankowa w miejscowości  </w:t>
      </w:r>
      <w:r w:rsidRPr="0083733B">
        <w:rPr>
          <w:b/>
          <w:bCs/>
        </w:rPr>
        <w:t>Purdka dz. nr 71/4, 25/1</w:t>
      </w:r>
      <w:r>
        <w:rPr>
          <w:b/>
          <w:bCs/>
        </w:rPr>
        <w:t>, Purda</w:t>
      </w:r>
      <w:r>
        <w:t xml:space="preserve"> </w:t>
      </w:r>
      <w:r w:rsidRPr="0083733B">
        <w:t>o konstrukcji drewnianej z dachem dwuspadowym pokrytym dachówką mocowana za pomocą wbetonowanych kotew stalowych. Wiata wyposażona w ławkę, stojak rowerowy metalowy czterostanowiskowy, tablicę wewnątrz pod rozkład jazdy, tablicę wewnątrz z mapą gminy, tablicę ogłoszeniową na zewnątrz, tablica z nazwą miejscowości, grafika w poddaszu uzgodniona z Zamawiającym na etapie realizacji. Podłoże pod wiatą wykonane z kostki betonowej z zastosowaniem elementów BRD płyty ostrzegawcza dla osób niewidomych. Rozbiórka starej wiaty</w:t>
      </w:r>
      <w:r>
        <w:t>.</w:t>
      </w:r>
    </w:p>
    <w:p w14:paraId="79BF37BB" w14:textId="1A0DA310" w:rsidR="0048460F" w:rsidRPr="00171017" w:rsidRDefault="001A1F4A" w:rsidP="001A1F4A">
      <w:pPr>
        <w:tabs>
          <w:tab w:val="left" w:pos="-2268"/>
          <w:tab w:val="left" w:pos="-567"/>
          <w:tab w:val="left" w:pos="4678"/>
        </w:tabs>
        <w:spacing w:after="0" w:line="276" w:lineRule="auto"/>
        <w:jc w:val="both"/>
        <w:rPr>
          <w:rFonts w:eastAsiaTheme="minorEastAsia" w:cstheme="minorHAnsi"/>
          <w:lang w:eastAsia="pl-PL"/>
        </w:rPr>
      </w:pPr>
      <w:r>
        <w:rPr>
          <w:rFonts w:eastAsiaTheme="minorEastAsia" w:cstheme="minorHAnsi"/>
          <w:b/>
          <w:bCs/>
          <w:lang w:eastAsia="pl-PL"/>
        </w:rPr>
        <w:t xml:space="preserve">2. </w:t>
      </w:r>
      <w:r w:rsidR="0048460F" w:rsidRPr="00171017">
        <w:rPr>
          <w:rFonts w:eastAsiaTheme="minorEastAsia" w:cstheme="minorHAnsi"/>
          <w:lang w:eastAsia="pl-PL"/>
        </w:rPr>
        <w:t>Zakres, sposób wykonania i szczegółowy opis przedmiotu zamówienia wynikający stanowi dokumentacja projektowa na którą składa się:</w:t>
      </w:r>
    </w:p>
    <w:p w14:paraId="37CA05B5" w14:textId="77777777" w:rsidR="0048460F" w:rsidRPr="00171017" w:rsidRDefault="0048460F" w:rsidP="001A1F4A">
      <w:pPr>
        <w:tabs>
          <w:tab w:val="left" w:pos="-2268"/>
          <w:tab w:val="left" w:pos="-567"/>
          <w:tab w:val="left" w:pos="4678"/>
        </w:tabs>
        <w:spacing w:after="0" w:line="276" w:lineRule="auto"/>
        <w:ind w:left="567" w:hanging="283"/>
        <w:jc w:val="both"/>
        <w:rPr>
          <w:rFonts w:eastAsiaTheme="minorEastAsia" w:cstheme="minorHAnsi"/>
          <w:lang w:eastAsia="pl-PL"/>
        </w:rPr>
      </w:pPr>
      <w:r w:rsidRPr="00171017">
        <w:rPr>
          <w:rFonts w:eastAsiaTheme="minorEastAsia" w:cstheme="minorHAnsi"/>
          <w:b/>
          <w:bCs/>
          <w:lang w:eastAsia="pl-PL"/>
        </w:rPr>
        <w:t>1)</w:t>
      </w:r>
      <w:r w:rsidRPr="00171017">
        <w:rPr>
          <w:rFonts w:eastAsiaTheme="minorEastAsia" w:cstheme="minorHAnsi"/>
          <w:lang w:eastAsia="pl-PL"/>
        </w:rPr>
        <w:t xml:space="preserve"> Dokumentacja projektow</w:t>
      </w:r>
      <w:r>
        <w:rPr>
          <w:rFonts w:eastAsiaTheme="minorEastAsia" w:cstheme="minorHAnsi"/>
          <w:lang w:eastAsia="pl-PL"/>
        </w:rPr>
        <w:t xml:space="preserve">ą budowy wiat stanowiących </w:t>
      </w:r>
      <w:r w:rsidRPr="00171017">
        <w:rPr>
          <w:rFonts w:eastAsiaTheme="minorEastAsia" w:cstheme="minorHAnsi"/>
          <w:lang w:eastAsia="pl-PL"/>
        </w:rPr>
        <w:t xml:space="preserve">załącznik Nr 1 do </w:t>
      </w:r>
      <w:r>
        <w:rPr>
          <w:rFonts w:eastAsiaTheme="minorEastAsia" w:cstheme="minorHAnsi"/>
          <w:lang w:eastAsia="pl-PL"/>
        </w:rPr>
        <w:t>złożonego zgłoszenia z dnia 04.07.2022r. i wydanej informacji z dnia BI-II.6743.15.111.2022.MP9 z dnia 07.07.2022r.</w:t>
      </w:r>
      <w:r w:rsidRPr="00171017">
        <w:rPr>
          <w:rFonts w:eastAsiaTheme="minorEastAsia" w:cstheme="minorHAnsi"/>
          <w:lang w:eastAsia="pl-PL"/>
        </w:rPr>
        <w:t xml:space="preserve"> z upoważnienia Starosty Olsztyńskiego przez </w:t>
      </w:r>
      <w:r>
        <w:rPr>
          <w:rFonts w:eastAsiaTheme="minorEastAsia" w:cstheme="minorHAnsi"/>
          <w:lang w:eastAsia="pl-PL"/>
        </w:rPr>
        <w:t xml:space="preserve">Dyrektora </w:t>
      </w:r>
      <w:r w:rsidRPr="00171017">
        <w:rPr>
          <w:rFonts w:eastAsiaTheme="minorEastAsia" w:cstheme="minorHAnsi"/>
          <w:lang w:eastAsia="pl-PL"/>
        </w:rPr>
        <w:t>Wydzia</w:t>
      </w:r>
      <w:r>
        <w:rPr>
          <w:rFonts w:eastAsiaTheme="minorEastAsia" w:cstheme="minorHAnsi"/>
          <w:lang w:eastAsia="pl-PL"/>
        </w:rPr>
        <w:t>łu</w:t>
      </w:r>
      <w:r w:rsidRPr="00171017">
        <w:rPr>
          <w:rFonts w:eastAsiaTheme="minorEastAsia" w:cstheme="minorHAnsi"/>
          <w:lang w:eastAsia="pl-PL"/>
        </w:rPr>
        <w:t xml:space="preserve"> Budownictwa</w:t>
      </w:r>
      <w:r>
        <w:rPr>
          <w:rFonts w:eastAsiaTheme="minorEastAsia" w:cstheme="minorHAnsi"/>
          <w:lang w:eastAsia="pl-PL"/>
        </w:rPr>
        <w:t xml:space="preserve"> i I</w:t>
      </w:r>
      <w:r w:rsidRPr="00171017">
        <w:rPr>
          <w:rFonts w:eastAsiaTheme="minorEastAsia" w:cstheme="minorHAnsi"/>
          <w:lang w:eastAsia="pl-PL"/>
        </w:rPr>
        <w:t>nwestycji,</w:t>
      </w:r>
    </w:p>
    <w:p w14:paraId="5C49C57F" w14:textId="77777777" w:rsidR="0048460F" w:rsidRPr="00171017" w:rsidRDefault="0048460F" w:rsidP="001A1F4A">
      <w:pPr>
        <w:tabs>
          <w:tab w:val="left" w:pos="-2268"/>
          <w:tab w:val="left" w:pos="-567"/>
          <w:tab w:val="left" w:pos="4678"/>
        </w:tabs>
        <w:spacing w:after="0" w:line="276" w:lineRule="auto"/>
        <w:ind w:left="567" w:hanging="283"/>
        <w:jc w:val="both"/>
        <w:rPr>
          <w:rFonts w:eastAsiaTheme="minorEastAsia" w:cstheme="minorHAnsi"/>
          <w:lang w:eastAsia="pl-PL"/>
        </w:rPr>
      </w:pPr>
      <w:r w:rsidRPr="00171017">
        <w:rPr>
          <w:rFonts w:eastAsiaTheme="minorEastAsia" w:cstheme="minorHAnsi"/>
          <w:b/>
          <w:bCs/>
          <w:lang w:eastAsia="pl-PL"/>
        </w:rPr>
        <w:t>2)</w:t>
      </w:r>
      <w:r w:rsidRPr="00171017">
        <w:rPr>
          <w:rFonts w:eastAsiaTheme="minorEastAsia" w:cstheme="minorHAnsi"/>
          <w:lang w:eastAsia="pl-PL"/>
        </w:rPr>
        <w:t xml:space="preserve"> Specyfikacje techniczne wykonania i odbioru robót,</w:t>
      </w:r>
    </w:p>
    <w:p w14:paraId="23A9CAD6" w14:textId="3278D60A" w:rsidR="00946258" w:rsidRPr="001A1F4A" w:rsidRDefault="0048460F" w:rsidP="001A1F4A">
      <w:pPr>
        <w:tabs>
          <w:tab w:val="left" w:pos="-2268"/>
          <w:tab w:val="left" w:pos="-567"/>
          <w:tab w:val="left" w:pos="4678"/>
        </w:tabs>
        <w:spacing w:after="0" w:line="276" w:lineRule="auto"/>
        <w:ind w:left="567" w:hanging="283"/>
        <w:jc w:val="both"/>
        <w:rPr>
          <w:rFonts w:eastAsiaTheme="minorEastAsia" w:cstheme="minorHAnsi"/>
          <w:lang w:eastAsia="pl-PL"/>
        </w:rPr>
      </w:pPr>
      <w:r w:rsidRPr="00171017">
        <w:rPr>
          <w:rFonts w:eastAsiaTheme="minorEastAsia" w:cstheme="minorHAnsi"/>
          <w:b/>
          <w:bCs/>
          <w:lang w:eastAsia="pl-PL"/>
        </w:rPr>
        <w:t>3)</w:t>
      </w:r>
      <w:r w:rsidRPr="00171017">
        <w:rPr>
          <w:rFonts w:eastAsiaTheme="minorEastAsia" w:cstheme="minorHAnsi"/>
          <w:lang w:eastAsia="pl-PL"/>
        </w:rPr>
        <w:t xml:space="preserve"> Przedmiary robót - element pomocniczy do sporządzenia wyceny,</w:t>
      </w:r>
    </w:p>
    <w:p w14:paraId="5B6F5A98" w14:textId="4D045906" w:rsidR="0048460F" w:rsidRDefault="001A1F4A" w:rsidP="001A1F4A">
      <w:pPr>
        <w:pStyle w:val="Akapitzlist"/>
        <w:numPr>
          <w:ilvl w:val="0"/>
          <w:numId w:val="42"/>
        </w:numPr>
        <w:spacing w:after="0" w:line="276" w:lineRule="auto"/>
        <w:ind w:left="284" w:hanging="284"/>
        <w:jc w:val="both"/>
        <w:rPr>
          <w:rFonts w:eastAsia="Times New Roman" w:cstheme="minorHAnsi"/>
          <w:b/>
          <w:lang w:eastAsia="ar-SA"/>
        </w:rPr>
      </w:pPr>
      <w:r w:rsidRPr="001A1F4A">
        <w:rPr>
          <w:rFonts w:eastAsia="Times New Roman" w:cstheme="minorHAnsi"/>
          <w:lang w:eastAsia="ar-SA"/>
        </w:rPr>
        <w:t>Zadanie realizowane jest w ramach Europejskiego Funduszu Rozwoju Regionalnego Programu Operacyjnego Województwa Warmińsko Mazurskiego na lata 2014 – 2020.</w:t>
      </w:r>
    </w:p>
    <w:p w14:paraId="40B5A335" w14:textId="77777777" w:rsidR="001A1F4A" w:rsidRDefault="001A1F4A" w:rsidP="005E5949">
      <w:pPr>
        <w:suppressAutoHyphens/>
        <w:spacing w:after="0" w:line="276" w:lineRule="auto"/>
        <w:jc w:val="center"/>
        <w:rPr>
          <w:rFonts w:eastAsia="Times New Roman" w:cstheme="minorHAnsi"/>
          <w:b/>
          <w:lang w:eastAsia="ar-SA"/>
        </w:rPr>
      </w:pPr>
    </w:p>
    <w:p w14:paraId="3C8E0B23" w14:textId="72304435"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A1F4A"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A1F4A">
        <w:rPr>
          <w:rFonts w:eastAsia="Times New Roman" w:cstheme="minorHAnsi"/>
          <w:lang w:eastAsia="ar-SA"/>
        </w:rPr>
        <w:t>Termin rozpoczęcia wykonywania przedmiotu umowy rozpoczyna się z dniem protokolarnego przekazania terenu robót Wykonawcy.</w:t>
      </w:r>
    </w:p>
    <w:p w14:paraId="1BDC95B4" w14:textId="691F6F0D" w:rsidR="00182DF0" w:rsidRPr="001A1F4A"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A1F4A">
        <w:rPr>
          <w:rFonts w:eastAsia="Times New Roman" w:cstheme="minorHAnsi"/>
          <w:lang w:eastAsia="ar-SA"/>
        </w:rPr>
        <w:t xml:space="preserve">Termin zakończenia robót będących przedmiotem umowy </w:t>
      </w:r>
      <w:r w:rsidR="00D0266B" w:rsidRPr="001A1F4A">
        <w:rPr>
          <w:rFonts w:eastAsia="Times New Roman" w:cstheme="minorHAnsi"/>
          <w:lang w:eastAsia="ar-SA"/>
        </w:rPr>
        <w:t xml:space="preserve">– </w:t>
      </w:r>
      <w:r w:rsidR="0057578F" w:rsidRPr="001A1F4A">
        <w:rPr>
          <w:rFonts w:eastAsia="Times New Roman" w:cstheme="minorHAnsi"/>
          <w:lang w:eastAsia="ar-SA"/>
        </w:rPr>
        <w:t xml:space="preserve"> </w:t>
      </w:r>
      <w:r w:rsidR="001A1F4A" w:rsidRPr="001A1F4A">
        <w:rPr>
          <w:rFonts w:eastAsia="Times New Roman" w:cstheme="minorHAnsi"/>
          <w:lang w:eastAsia="ar-SA"/>
        </w:rPr>
        <w:t>100 dni od podpisania umowy.</w:t>
      </w:r>
    </w:p>
    <w:p w14:paraId="7867CAB7" w14:textId="2A5C1EE9"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Termin zakończenia robót określony w ust. 2 określa zakończenie wszystkich robót budowlanych wraz </w:t>
      </w:r>
      <w:r w:rsidR="001A1F4A">
        <w:rPr>
          <w:rFonts w:eastAsia="Times New Roman" w:cstheme="minorHAnsi"/>
          <w:lang w:eastAsia="ar-SA"/>
        </w:rPr>
        <w:br/>
      </w:r>
      <w:r w:rsidRPr="00182DF0">
        <w:rPr>
          <w:rFonts w:eastAsia="Times New Roman" w:cstheme="minorHAnsi"/>
          <w:lang w:eastAsia="ar-SA"/>
        </w:rPr>
        <w:t xml:space="preserve">z dokonaniem wpisu i doręczeniem pisma zawiadamiającego o ich zakończeniu, do siedziby Zamawiającego </w:t>
      </w:r>
      <w:r w:rsidRPr="00182DF0">
        <w:rPr>
          <w:rFonts w:eastAsia="Times New Roman" w:cstheme="minorHAnsi"/>
          <w:lang w:eastAsia="ar-SA"/>
        </w:rPr>
        <w:lastRenderedPageBreak/>
        <w:t>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48EC7EC8"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w:t>
      </w:r>
      <w:r w:rsidR="00653B71">
        <w:rPr>
          <w:rFonts w:eastAsia="Times New Roman" w:cstheme="minorHAnsi"/>
          <w:spacing w:val="-4"/>
          <w:lang w:eastAsia="ar-SA"/>
        </w:rPr>
        <w:t>1</w:t>
      </w:r>
      <w:r w:rsidRPr="00182DF0">
        <w:rPr>
          <w:rFonts w:eastAsia="Times New Roman" w:cstheme="minorHAnsi"/>
          <w:spacing w:val="-4"/>
          <w:lang w:eastAsia="ar-SA"/>
        </w:rPr>
        <w:t>.</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30CE7A7A"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w:t>
      </w:r>
      <w:r w:rsidR="00653B71">
        <w:rPr>
          <w:rFonts w:eastAsia="Times New Roman" w:cstheme="minorHAnsi"/>
          <w:spacing w:val="-4"/>
          <w:lang w:eastAsia="ar-SA"/>
        </w:rPr>
        <w:t>1</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lastRenderedPageBreak/>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w:t>
      </w:r>
      <w:r w:rsidRPr="00182DF0">
        <w:rPr>
          <w:rFonts w:eastAsia="Times New Roman" w:cstheme="minorHAnsi"/>
          <w:lang w:eastAsia="ar-SA"/>
        </w:rPr>
        <w:lastRenderedPageBreak/>
        <w:t>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6849C11"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960962" w:rsidRPr="00960962">
        <w:rPr>
          <w:rFonts w:eastAsia="Times New Roman" w:cstheme="minorHAnsi"/>
          <w:lang w:eastAsia="ar-SA"/>
        </w:rPr>
        <w:t>– roboty budowlane – konstrukcja budynku</w:t>
      </w:r>
      <w:r w:rsidR="00960962">
        <w:rPr>
          <w:rFonts w:eastAsia="Times New Roman" w:cstheme="minorHAnsi"/>
          <w:lang w:eastAsia="ar-SA"/>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7DFFA78"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w:t>
      </w:r>
      <w:r w:rsidR="00960962">
        <w:rPr>
          <w:rFonts w:eastAsia="Times New Roman" w:cstheme="minorHAnsi"/>
          <w:bCs/>
          <w:kern w:val="1"/>
          <w:lang w:eastAsia="hi-IN" w:bidi="hi-IN"/>
        </w:rPr>
        <w:t>:</w:t>
      </w:r>
      <w:r w:rsidR="00960962" w:rsidRPr="00960962">
        <w:rPr>
          <w:rFonts w:eastAsia="Times New Roman" w:cstheme="minorHAnsi"/>
          <w:bCs/>
          <w:kern w:val="1"/>
          <w:lang w:eastAsia="hi-IN" w:bidi="hi-IN"/>
        </w:rPr>
        <w:t xml:space="preserve"> roboty budowlane – konstrukcja budynku.</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w:t>
      </w:r>
      <w:r w:rsidRPr="00A9167E">
        <w:rPr>
          <w:rFonts w:eastAsia="Times New Roman" w:cstheme="minorHAnsi"/>
          <w:lang w:eastAsia="ar-SA"/>
        </w:rPr>
        <w:lastRenderedPageBreak/>
        <w:t xml:space="preserve">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zapewni skuteczną ochronę przed pogorszeniem istniejącego stanu technicznego budynków i budowli sąsiadujących z budową (wstrząs, wibracja, oświetlenie), zamuleniem cieków i kanalizacji gruntem i </w:t>
      </w:r>
      <w:r w:rsidRPr="005C520F">
        <w:rPr>
          <w:rFonts w:eastAsia="Times New Roman" w:cstheme="minorHAnsi"/>
          <w:lang w:eastAsia="ar-SA"/>
        </w:rPr>
        <w:lastRenderedPageBreak/>
        <w:t>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bookmarkStart w:id="3" w:name="_Hlk129098654"/>
      <w:r w:rsidRPr="00182DF0">
        <w:rPr>
          <w:rFonts w:eastAsia="Times New Roman" w:cstheme="minorHAnsi"/>
          <w:b/>
          <w:lang w:eastAsia="ar-SA"/>
        </w:rPr>
        <w:t>§ 5</w:t>
      </w:r>
      <w:r w:rsidR="00D57827">
        <w:rPr>
          <w:rFonts w:eastAsia="Times New Roman" w:cstheme="minorHAnsi"/>
          <w:b/>
          <w:lang w:eastAsia="ar-SA"/>
        </w:rPr>
        <w:t>.</w:t>
      </w:r>
    </w:p>
    <w:bookmarkEnd w:id="3"/>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45A9CEE2"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w:t>
      </w:r>
      <w:r w:rsidR="00140334">
        <w:rPr>
          <w:rFonts w:eastAsia="Times New Roman" w:cstheme="minorHAnsi"/>
          <w:lang w:eastAsia="ar-SA"/>
        </w:rPr>
        <w:t xml:space="preserve">umową, </w:t>
      </w:r>
      <w:r w:rsidRPr="00182DF0">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t>
      </w:r>
      <w:r w:rsidR="005E6791">
        <w:rPr>
          <w:rFonts w:eastAsia="Times New Roman" w:cstheme="minorHAnsi"/>
          <w:lang w:eastAsia="ar-SA"/>
        </w:rPr>
        <w:t xml:space="preserve">opinii, uzgodnień, </w:t>
      </w:r>
      <w:r w:rsidRPr="00182DF0">
        <w:rPr>
          <w:rFonts w:eastAsia="Times New Roman" w:cstheme="minorHAnsi"/>
          <w:lang w:eastAsia="ar-SA"/>
        </w:rPr>
        <w:t>wykonania badań, sprawdzeń, pomiarów,</w:t>
      </w:r>
      <w:r w:rsidR="0095561C">
        <w:rPr>
          <w:rFonts w:eastAsia="Times New Roman" w:cstheme="minorHAnsi"/>
          <w:lang w:eastAsia="ar-SA"/>
        </w:rPr>
        <w:t xml:space="preserve"> wytyczenia geodezyjnego, zajęcia </w:t>
      </w:r>
      <w:r w:rsidR="0095561C">
        <w:rPr>
          <w:rFonts w:eastAsia="Times New Roman" w:cstheme="minorHAnsi"/>
          <w:lang w:eastAsia="ar-SA"/>
        </w:rPr>
        <w:lastRenderedPageBreak/>
        <w:t>pasa drogowego,</w:t>
      </w:r>
      <w:r w:rsidRPr="00182DF0">
        <w:rPr>
          <w:rFonts w:eastAsia="Times New Roman" w:cstheme="minorHAnsi"/>
          <w:lang w:eastAsia="ar-SA"/>
        </w:rPr>
        <w:t xml:space="preserve"> odbiorów, opracowania </w:t>
      </w:r>
      <w:r w:rsidRPr="00ED728A">
        <w:rPr>
          <w:rFonts w:eastAsia="Times New Roman" w:cstheme="minorHAnsi"/>
          <w:b/>
          <w:bCs/>
          <w:lang w:eastAsia="ar-SA"/>
        </w:rPr>
        <w:t>dokumentacji geodezyjnej powykonawczej</w:t>
      </w:r>
      <w:r w:rsidRPr="00182DF0">
        <w:rPr>
          <w:rFonts w:eastAsia="Times New Roman" w:cstheme="minorHAnsi"/>
          <w:lang w:eastAsia="ar-SA"/>
        </w:rPr>
        <w:t xml:space="preserve">, odtworzenie dróg do stanu pierwotnego i innych kosztów niezbędnych do realizacji zamówienia, </w:t>
      </w:r>
      <w:r w:rsidR="008B7DBB" w:rsidRPr="00DA616C">
        <w:rPr>
          <w:rFonts w:eastAsia="Times New Roman" w:cstheme="minorHAnsi"/>
          <w:lang w:eastAsia="ar-SA"/>
        </w:rPr>
        <w:t>utrzymanie placu budowy, zużycia energii przy realizacji robót</w:t>
      </w:r>
      <w:r w:rsidR="00140334">
        <w:rPr>
          <w:rFonts w:eastAsia="Times New Roman" w:cstheme="minorHAnsi"/>
          <w:lang w:eastAsia="ar-SA"/>
        </w:rPr>
        <w:t>.</w:t>
      </w:r>
      <w:r w:rsidR="008B7DBB">
        <w:rPr>
          <w:rFonts w:eastAsia="Times New Roman" w:cstheme="minorHAnsi"/>
          <w:lang w:eastAsia="ar-SA"/>
        </w:rPr>
        <w:t xml:space="preserve"> </w:t>
      </w:r>
      <w:r w:rsidRPr="00182DF0">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1FF4556A" w14:textId="4761DE84" w:rsidR="00CE0718" w:rsidRPr="00CE0718" w:rsidRDefault="005E5949" w:rsidP="001A1F4A">
      <w:pPr>
        <w:pStyle w:val="Akapitzlist"/>
        <w:numPr>
          <w:ilvl w:val="0"/>
          <w:numId w:val="7"/>
        </w:numPr>
        <w:spacing w:after="0" w:line="276" w:lineRule="auto"/>
        <w:jc w:val="both"/>
        <w:rPr>
          <w:rFonts w:eastAsia="Times New Roman" w:cstheme="minorHAnsi"/>
          <w:lang w:eastAsia="ar-SA"/>
        </w:rPr>
      </w:pPr>
      <w:r w:rsidRPr="00CE0718">
        <w:rPr>
          <w:rFonts w:eastAsia="Times New Roman" w:cstheme="minorHAnsi"/>
          <w:lang w:eastAsia="ar-SA"/>
        </w:rPr>
        <w:t xml:space="preserve">Rozliczenie </w:t>
      </w:r>
      <w:r w:rsidR="00CE0718" w:rsidRPr="00CE0718">
        <w:rPr>
          <w:rFonts w:eastAsia="Times New Roman" w:cstheme="minorHAnsi"/>
          <w:lang w:eastAsia="ar-SA"/>
        </w:rPr>
        <w:t>pomiędzy Stronami za wykonane roboty nastąpi na podstawie faktur przejściowych</w:t>
      </w:r>
      <w:r w:rsidR="00CE1C39">
        <w:rPr>
          <w:rFonts w:eastAsia="Times New Roman" w:cstheme="minorHAnsi"/>
          <w:lang w:eastAsia="ar-SA"/>
        </w:rPr>
        <w:t xml:space="preserve"> zgodnie z harmonogramem rzeczowo-finansowym.</w:t>
      </w:r>
    </w:p>
    <w:p w14:paraId="0F0D211A" w14:textId="37B740AB" w:rsidR="005E5949" w:rsidRPr="00182DF0" w:rsidRDefault="005E5949" w:rsidP="005E5949">
      <w:pPr>
        <w:suppressAutoHyphens/>
        <w:spacing w:after="0" w:line="276" w:lineRule="auto"/>
        <w:ind w:left="284" w:hanging="284"/>
        <w:jc w:val="both"/>
        <w:rPr>
          <w:rFonts w:eastAsia="Times New Roman" w:cstheme="minorHAnsi"/>
          <w:lang w:eastAsia="ar-SA"/>
        </w:rPr>
      </w:pPr>
      <w:r w:rsidRPr="005E5949">
        <w:rPr>
          <w:rFonts w:eastAsia="Times New Roman" w:cstheme="minorHAnsi"/>
          <w:b/>
          <w:bCs/>
          <w:lang w:eastAsia="ar-SA"/>
        </w:rPr>
        <w:t>6.</w:t>
      </w:r>
      <w:r>
        <w:rPr>
          <w:rFonts w:eastAsia="Times New Roman" w:cstheme="minorHAnsi"/>
          <w:lang w:eastAsia="ar-SA"/>
        </w:rPr>
        <w:t xml:space="preserve"> </w:t>
      </w:r>
      <w:r w:rsidR="003878A0">
        <w:rPr>
          <w:rFonts w:eastAsia="Times New Roman" w:cstheme="minorHAnsi"/>
          <w:lang w:eastAsia="ar-SA"/>
        </w:rPr>
        <w:t xml:space="preserve">Całkowite rozliczenie robót nastąpi fakturą końcową wystawioną na podstawie protokołu końcowego odbioru robót. </w:t>
      </w:r>
    </w:p>
    <w:p w14:paraId="6CC19F00" w14:textId="0E836C37" w:rsidR="00182DF0" w:rsidRPr="00182DF0" w:rsidRDefault="00182DF0" w:rsidP="005E5949">
      <w:pPr>
        <w:numPr>
          <w:ilvl w:val="0"/>
          <w:numId w:val="37"/>
        </w:num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Łączna wartość </w:t>
      </w:r>
      <w:r w:rsidRPr="00CE0718">
        <w:rPr>
          <w:rFonts w:eastAsia="Times New Roman" w:cstheme="minorHAnsi"/>
          <w:lang w:eastAsia="ar-SA"/>
        </w:rPr>
        <w:t xml:space="preserve">faktur przejściowych w roku budżetowym nie może przekroczyć </w:t>
      </w:r>
      <w:r w:rsidR="0095561C">
        <w:rPr>
          <w:rFonts w:eastAsia="Times New Roman" w:cstheme="minorHAnsi"/>
          <w:lang w:eastAsia="ar-SA"/>
        </w:rPr>
        <w:t xml:space="preserve">80% </w:t>
      </w:r>
      <w:r w:rsidRPr="00CE0718">
        <w:rPr>
          <w:rFonts w:eastAsia="Times New Roman" w:cstheme="minorHAnsi"/>
          <w:lang w:eastAsia="ar-SA"/>
        </w:rPr>
        <w:t>wysokości</w:t>
      </w:r>
      <w:r w:rsidR="00D57827" w:rsidRPr="00CE0718">
        <w:rPr>
          <w:rFonts w:eastAsia="Times New Roman" w:cstheme="minorHAnsi"/>
          <w:lang w:eastAsia="ar-SA"/>
        </w:rPr>
        <w:t xml:space="preserve"> </w:t>
      </w:r>
      <w:r w:rsidR="0095561C">
        <w:rPr>
          <w:rFonts w:eastAsia="Times New Roman" w:cstheme="minorHAnsi"/>
          <w:lang w:eastAsia="ar-SA"/>
        </w:rPr>
        <w:t xml:space="preserve">wynagrodzenia określonego w  </w:t>
      </w:r>
      <w:r w:rsidR="003878A0" w:rsidRPr="00CE1C39">
        <w:rPr>
          <w:rFonts w:eastAsia="Times New Roman" w:cstheme="minorHAnsi"/>
          <w:bCs/>
          <w:lang w:eastAsia="ar-SA"/>
        </w:rPr>
        <w:t>§</w:t>
      </w:r>
      <w:r w:rsidR="0095561C">
        <w:rPr>
          <w:rFonts w:eastAsia="Times New Roman" w:cstheme="minorHAnsi"/>
          <w:lang w:eastAsia="ar-SA"/>
        </w:rPr>
        <w:t xml:space="preserve"> 5</w:t>
      </w:r>
      <w:r w:rsidR="003878A0">
        <w:rPr>
          <w:rFonts w:eastAsia="Times New Roman" w:cstheme="minorHAnsi"/>
          <w:lang w:eastAsia="ar-SA"/>
        </w:rPr>
        <w:t xml:space="preserve"> ust. 1.</w:t>
      </w:r>
    </w:p>
    <w:p w14:paraId="5AFDBD5B"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B5822E8" w:rsidR="00182DF0" w:rsidRPr="00CE0718"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w:t>
      </w:r>
      <w:r w:rsidRPr="00CE0718">
        <w:rPr>
          <w:rFonts w:eastAsia="Times New Roman" w:cstheme="minorHAnsi"/>
          <w:lang w:eastAsia="ar-SA"/>
        </w:rPr>
        <w:t xml:space="preserve">rozliczenie robót nastąpi fakturą końcową po odbiorze końcowym robót, na podstawie faktury wystawionej po zatwierdzeniu końcowego protokołu odbioru robót przez </w:t>
      </w:r>
      <w:r w:rsidR="000C1B00" w:rsidRPr="00CE0718">
        <w:rPr>
          <w:rFonts w:eastAsia="Times New Roman" w:cstheme="minorHAnsi"/>
          <w:lang w:eastAsia="ar-SA"/>
        </w:rPr>
        <w:t>Zamawiającego</w:t>
      </w:r>
      <w:r w:rsidRPr="00CE0718">
        <w:rPr>
          <w:rFonts w:eastAsia="Times New Roman" w:cstheme="minorHAnsi"/>
          <w:lang w:eastAsia="ar-SA"/>
        </w:rPr>
        <w:t>.</w:t>
      </w:r>
    </w:p>
    <w:p w14:paraId="7F402766" w14:textId="5853A597" w:rsidR="005E5949" w:rsidRPr="00182DF0" w:rsidRDefault="003878A0"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Termin płatności  do 30 dni od daty prawidłowo wystawionej faktury złożonej do siedziby Zamawiającego</w:t>
      </w:r>
      <w:r w:rsidR="005E5949" w:rsidRPr="005E5949">
        <w:rPr>
          <w:rFonts w:eastAsia="Times New Roman" w:cstheme="minorHAnsi"/>
          <w:lang w:eastAsia="ar-SA"/>
        </w:rPr>
        <w:t>.</w:t>
      </w:r>
    </w:p>
    <w:p w14:paraId="2E8AD11A" w14:textId="74951F71"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w:t>
      </w:r>
      <w:r w:rsidR="00653B71">
        <w:rPr>
          <w:rFonts w:eastAsia="Times New Roman" w:cstheme="minorHAnsi"/>
          <w:bCs/>
          <w:lang w:eastAsia="ar-SA"/>
        </w:rPr>
        <w:t>1</w:t>
      </w:r>
      <w:r w:rsidRPr="00D57827">
        <w:rPr>
          <w:rFonts w:eastAsia="Times New Roman" w:cstheme="minorHAnsi"/>
          <w:bCs/>
          <w:lang w:eastAsia="ar-SA"/>
        </w:rPr>
        <w:t xml:space="preserve">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7F1E81E6" w:rsidR="00182DF0" w:rsidRPr="005E5949" w:rsidRDefault="00182DF0" w:rsidP="005E5949">
      <w:pPr>
        <w:pStyle w:val="Akapitzlist"/>
        <w:numPr>
          <w:ilvl w:val="0"/>
          <w:numId w:val="37"/>
        </w:numPr>
        <w:spacing w:after="0" w:line="276" w:lineRule="auto"/>
        <w:rPr>
          <w:rFonts w:eastAsia="Times New Roman" w:cstheme="minorHAnsi"/>
          <w:lang w:eastAsia="ar-SA"/>
        </w:rPr>
      </w:pPr>
      <w:r w:rsidRPr="005E5949">
        <w:rPr>
          <w:rFonts w:eastAsia="Times New Roman" w:cstheme="minorHAnsi"/>
          <w:lang w:eastAsia="ar-SA"/>
        </w:rPr>
        <w:t xml:space="preserve">Płatności będą dokonywane przelewem na wskazany przez Wykonawcę rachunek bankowy w fakturze, </w:t>
      </w:r>
      <w:r w:rsidR="0041006D" w:rsidRPr="005E5949">
        <w:rPr>
          <w:rFonts w:eastAsia="Times New Roman" w:cstheme="minorHAnsi"/>
          <w:lang w:eastAsia="ar-SA"/>
        </w:rPr>
        <w:br/>
      </w:r>
      <w:r w:rsidRPr="005E5949">
        <w:rPr>
          <w:rFonts w:eastAsia="Times New Roman" w:cstheme="minorHAnsi"/>
          <w:lang w:eastAsia="ar-SA"/>
        </w:rPr>
        <w:t>w terminie</w:t>
      </w:r>
      <w:r w:rsidR="005E5949" w:rsidRPr="005E5949">
        <w:rPr>
          <w:rFonts w:eastAsia="Times New Roman" w:cstheme="minorHAnsi"/>
          <w:lang w:eastAsia="ar-SA"/>
        </w:rPr>
        <w:t xml:space="preserve"> </w:t>
      </w:r>
      <w:r w:rsidR="005E5949" w:rsidRPr="00DA616C">
        <w:rPr>
          <w:rFonts w:eastAsia="Times New Roman" w:cstheme="minorHAnsi"/>
          <w:lang w:eastAsia="ar-SA"/>
        </w:rPr>
        <w:t>3</w:t>
      </w:r>
      <w:r w:rsidR="008B7DBB" w:rsidRPr="00DA616C">
        <w:rPr>
          <w:rFonts w:eastAsia="Times New Roman" w:cstheme="minorHAnsi"/>
          <w:lang w:eastAsia="ar-SA"/>
        </w:rPr>
        <w:t>0</w:t>
      </w:r>
      <w:r w:rsidR="005E5949" w:rsidRPr="00DA616C">
        <w:rPr>
          <w:rFonts w:eastAsia="Times New Roman" w:cstheme="minorHAnsi"/>
          <w:lang w:eastAsia="ar-SA"/>
        </w:rPr>
        <w:t xml:space="preserve"> dni </w:t>
      </w:r>
      <w:r w:rsidR="005E5949" w:rsidRPr="005E5949">
        <w:rPr>
          <w:rFonts w:eastAsia="Times New Roman" w:cstheme="minorHAnsi"/>
          <w:lang w:eastAsia="ar-SA"/>
        </w:rPr>
        <w:t>od daty otrzymania przez Zamawiającego prawidłowo wystawionej faktury wraz z zatwierdzonym protokołem odbioru robót po spełnieniu opisanych w umowie warunków.</w:t>
      </w:r>
    </w:p>
    <w:p w14:paraId="61D5499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AB30F98"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317F4C61"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 xml:space="preserve">W przypadku zawarcia umowy o podwykonawstwo lub dalsze podwykonawstwo przy wypłacie wynagrodzenia mają zastosowanie przepisy § </w:t>
      </w:r>
      <w:r w:rsidR="00923030">
        <w:rPr>
          <w:rFonts w:eastAsia="Times New Roman" w:cstheme="minorHAnsi"/>
          <w:lang w:eastAsia="ar-SA"/>
        </w:rPr>
        <w:t>9</w:t>
      </w:r>
      <w:r w:rsidRPr="00182DF0">
        <w:rPr>
          <w:rFonts w:eastAsia="Times New Roman" w:cstheme="minorHAnsi"/>
          <w:lang w:eastAsia="ar-SA"/>
        </w:rPr>
        <w:t xml:space="preserve"> niniejszej umowy.</w:t>
      </w:r>
    </w:p>
    <w:p w14:paraId="6D4AB820"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4E9FC4FA"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37251E">
        <w:rPr>
          <w:rFonts w:eastAsia="Times New Roman" w:cstheme="minorHAnsi"/>
          <w:lang w:eastAsia="ar-SA"/>
        </w:rPr>
        <w:br/>
      </w:r>
      <w:r w:rsidRPr="00182DF0">
        <w:rPr>
          <w:rFonts w:eastAsia="Times New Roman" w:cstheme="minorHAnsi"/>
          <w:lang w:eastAsia="ar-SA"/>
        </w:rPr>
        <w:t xml:space="preserve">7 dni roboczych od daty dokonania wpisu przez </w:t>
      </w:r>
      <w:r w:rsidR="00CE1C39">
        <w:rPr>
          <w:rFonts w:eastAsia="Times New Roman" w:cstheme="minorHAnsi"/>
          <w:lang w:eastAsia="ar-SA"/>
        </w:rPr>
        <w:t>osobę wyznaczoną przez Zamawiającego</w:t>
      </w:r>
      <w:r w:rsidRPr="00182DF0">
        <w:rPr>
          <w:rFonts w:eastAsia="Times New Roman" w:cstheme="minorHAnsi"/>
          <w:lang w:eastAsia="ar-SA"/>
        </w:rPr>
        <w:t xml:space="preserve"> o zakończeniu wykonywania robót i doręczenia pisemnego zgłoszenia Zamawiającego (datą od której liczony jest 7–dniowy termin jest taka późniejszego wykonania obowiązku przez Wykonawcę).</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33F65F70"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53B71">
        <w:rPr>
          <w:rFonts w:eastAsia="Times New Roman" w:cstheme="minorHAnsi"/>
          <w:b/>
          <w:lang w:eastAsia="ar-SA"/>
        </w:rPr>
        <w:t>7</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lastRenderedPageBreak/>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6A73958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53B71">
        <w:rPr>
          <w:rFonts w:eastAsia="Times New Roman" w:cstheme="minorHAnsi"/>
          <w:b/>
          <w:lang w:eastAsia="ar-SA"/>
        </w:rPr>
        <w:t>8</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lastRenderedPageBreak/>
        <w:t xml:space="preserve">zaprzestanie realizacji robót, tj. w sposób nieprzerwany nie realizuje ich przez okres 7 </w:t>
      </w:r>
      <w:r w:rsidRPr="00182DF0">
        <w:rPr>
          <w:rFonts w:eastAsia="Times New Roman" w:cstheme="minorHAnsi"/>
          <w:spacing w:val="-1"/>
          <w:lang w:eastAsia="ar-SA"/>
        </w:rPr>
        <w:t>dni,</w:t>
      </w:r>
    </w:p>
    <w:p w14:paraId="01DDEC19" w14:textId="46DC599C"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Zamawiającego,</w:t>
      </w:r>
      <w:r w:rsidR="0037251E">
        <w:rPr>
          <w:rFonts w:eastAsia="Times New Roman" w:cstheme="minorHAnsi"/>
          <w:spacing w:val="5"/>
          <w:lang w:eastAsia="ar-SA"/>
        </w:rPr>
        <w:t xml:space="preserve"> </w:t>
      </w:r>
      <w:r w:rsidRPr="00182DF0">
        <w:rPr>
          <w:rFonts w:eastAsia="Times New Roman" w:cstheme="minorHAnsi"/>
          <w:spacing w:val="5"/>
          <w:lang w:eastAsia="ar-SA"/>
        </w:rPr>
        <w:t xml:space="preserve">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BA7C034"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 xml:space="preserve">onieczność wielokrotnego dokonywania bezpośredniej zapłaty podwykonawcy lub dalszemu podwykonawcy, o którym mowa w § </w:t>
      </w:r>
      <w:r w:rsidR="00653B71">
        <w:rPr>
          <w:rFonts w:eastAsia="Times New Roman" w:cstheme="minorHAnsi"/>
          <w:spacing w:val="5"/>
          <w:lang w:eastAsia="ar-SA"/>
        </w:rPr>
        <w:t>9</w:t>
      </w:r>
      <w:r w:rsidRPr="00182DF0">
        <w:rPr>
          <w:rFonts w:eastAsia="Times New Roman" w:cstheme="minorHAnsi"/>
          <w:spacing w:val="5"/>
          <w:lang w:eastAsia="ar-SA"/>
        </w:rPr>
        <w:t xml:space="preserve">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5B82C9ED"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w:t>
      </w:r>
      <w:r w:rsidR="00653B71">
        <w:rPr>
          <w:rFonts w:eastAsia="Times New Roman" w:cstheme="minorHAnsi"/>
          <w:spacing w:val="4"/>
          <w:lang w:eastAsia="ar-SA"/>
        </w:rPr>
        <w:t>8</w:t>
      </w:r>
      <w:r w:rsidRPr="00182DF0">
        <w:rPr>
          <w:rFonts w:eastAsia="Times New Roman" w:cstheme="minorHAnsi"/>
          <w:spacing w:val="4"/>
          <w:lang w:eastAsia="ar-SA"/>
        </w:rPr>
        <w:t xml:space="preserve">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3CDBA0A1"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w:t>
      </w:r>
      <w:r w:rsidR="00653B71">
        <w:rPr>
          <w:rFonts w:eastAsia="Times New Roman" w:cstheme="minorHAnsi"/>
          <w:spacing w:val="4"/>
          <w:lang w:eastAsia="ar-SA"/>
        </w:rPr>
        <w:t>8</w:t>
      </w:r>
      <w:r w:rsidRPr="00182DF0">
        <w:rPr>
          <w:rFonts w:eastAsia="Times New Roman" w:cstheme="minorHAnsi"/>
          <w:spacing w:val="4"/>
          <w:lang w:eastAsia="ar-SA"/>
        </w:rPr>
        <w:t xml:space="preserve">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262D81E"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w:t>
      </w:r>
      <w:r w:rsidR="00653B71">
        <w:rPr>
          <w:rFonts w:eastAsia="Times New Roman" w:cstheme="minorHAnsi"/>
          <w:b/>
          <w:lang w:eastAsia="ar-SA"/>
        </w:rPr>
        <w:t>9</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r>
      <w:r w:rsidRPr="00182DF0">
        <w:rPr>
          <w:rFonts w:eastAsia="Times New Roman" w:cstheme="minorHAnsi"/>
          <w:lang w:eastAsia="ar-SA"/>
        </w:rPr>
        <w:lastRenderedPageBreak/>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4626627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53B71">
        <w:rPr>
          <w:rFonts w:eastAsia="Times New Roman" w:cstheme="minorHAnsi"/>
          <w:b/>
          <w:lang w:eastAsia="ar-SA"/>
        </w:rPr>
        <w:t>0</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295C3346"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53B71">
        <w:rPr>
          <w:rFonts w:eastAsia="Times New Roman" w:cstheme="minorHAnsi"/>
          <w:b/>
          <w:lang w:eastAsia="ar-SA"/>
        </w:rPr>
        <w:t>1</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lastRenderedPageBreak/>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4" w:name="_Hlk129854532"/>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37CCC5A4"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wydłużającego się okresu przebudowania infrastruktury przez dysponenta Zakład Energetyczny</w:t>
      </w:r>
      <w:r w:rsidR="00D54146">
        <w:rPr>
          <w:rFonts w:eastAsia="Times New Roman" w:cstheme="minorHAnsi"/>
          <w:lang w:eastAsia="ar-SA"/>
        </w:rPr>
        <w:t xml:space="preserve"> lub innego</w:t>
      </w:r>
      <w:r w:rsidRPr="00C7742F">
        <w:rPr>
          <w:rFonts w:eastAsia="Times New Roman" w:cstheme="minorHAnsi"/>
          <w:lang w:eastAsia="ar-SA"/>
        </w:rPr>
        <w:t xml:space="preserve">,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5" w:name="_Hlk121817844"/>
      <w:r w:rsidRPr="00C7742F">
        <w:rPr>
          <w:rFonts w:eastAsia="Times New Roman" w:cstheme="minorHAnsi"/>
          <w:bCs/>
          <w:lang w:eastAsia="ar-SA"/>
        </w:rPr>
        <w:lastRenderedPageBreak/>
        <w:t>w przypadku braku dostępności na rynku materiałów budowlanych niezbędnych do zrealizowania robót budowlanych</w:t>
      </w:r>
      <w:r w:rsidR="008D61D5">
        <w:rPr>
          <w:rFonts w:eastAsia="Times New Roman" w:cstheme="minorHAnsi"/>
          <w:bCs/>
          <w:lang w:eastAsia="ar-SA"/>
        </w:rPr>
        <w:t>,</w:t>
      </w:r>
    </w:p>
    <w:p w14:paraId="209DFE02" w14:textId="69EB40F5" w:rsidR="008D61D5" w:rsidRPr="00C7742F" w:rsidRDefault="008D61D5"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5"/>
    <w:p w14:paraId="191023C2" w14:textId="77777777" w:rsidR="00F33BDF" w:rsidRPr="00783387" w:rsidRDefault="00F33BDF" w:rsidP="005E5949">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5127DCEB"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 przypadku zajścia okoliczności ust.</w:t>
      </w:r>
      <w:r w:rsidR="00653B71">
        <w:rPr>
          <w:rFonts w:eastAsia="Times New Roman" w:cstheme="minorHAnsi"/>
          <w:lang w:eastAsia="ar-SA"/>
        </w:rPr>
        <w:t xml:space="preserve"> </w:t>
      </w:r>
      <w:r w:rsidRPr="00783387">
        <w:rPr>
          <w:rFonts w:eastAsia="Times New Roman" w:cstheme="minorHAnsi"/>
          <w:lang w:eastAsia="ar-SA"/>
        </w:rPr>
        <w:t xml:space="preserve">3. </w:t>
      </w:r>
    </w:p>
    <w:p w14:paraId="3D5E8ADA" w14:textId="7D050479" w:rsidR="00BB1463" w:rsidRPr="00BB1463"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oraz cen jednostkowych uproszczonego kosztorysu ofe</w:t>
      </w:r>
      <w:r w:rsidR="003171D6">
        <w:rPr>
          <w:rFonts w:eastAsia="Times New Roman" w:cstheme="minorHAnsi"/>
          <w:lang w:eastAsia="ar-SA"/>
        </w:rPr>
        <w:t>r</w:t>
      </w:r>
      <w:r w:rsidRPr="00BB1463">
        <w:rPr>
          <w:rFonts w:eastAsia="Times New Roman" w:cstheme="minorHAnsi"/>
          <w:lang w:eastAsia="ar-SA"/>
        </w:rPr>
        <w:t>towego spisując stosowny protokół konieczności, który musi zostać zaakceptowany przez obie strony.</w:t>
      </w:r>
    </w:p>
    <w:p w14:paraId="6F01AE3A" w14:textId="77777777" w:rsidR="00BB1463" w:rsidRPr="00BB1463" w:rsidRDefault="00BB1463" w:rsidP="00BB1463">
      <w:pPr>
        <w:suppressAutoHyphens/>
        <w:spacing w:after="0"/>
        <w:ind w:left="567"/>
        <w:rPr>
          <w:rFonts w:eastAsia="Times New Roman" w:cstheme="minorHAnsi"/>
          <w:lang w:eastAsia="ar-SA"/>
        </w:rPr>
      </w:pPr>
      <w:r w:rsidRPr="00BB1463">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03DC3A2" w14:textId="7DF26952" w:rsidR="000E6CE6" w:rsidRPr="004A3FB8" w:rsidRDefault="000E6CE6" w:rsidP="004A3FB8">
      <w:pPr>
        <w:pStyle w:val="Akapitzlist"/>
        <w:numPr>
          <w:ilvl w:val="0"/>
          <w:numId w:val="19"/>
        </w:numPr>
        <w:spacing w:after="200" w:line="276" w:lineRule="auto"/>
        <w:ind w:left="284" w:hanging="284"/>
        <w:jc w:val="both"/>
        <w:rPr>
          <w:rFonts w:eastAsia="Times New Roman" w:cstheme="minorHAnsi"/>
          <w:lang w:eastAsia="ar-SA"/>
        </w:rPr>
      </w:pPr>
      <w:bookmarkStart w:id="6" w:name="_Hlk121905190"/>
      <w:bookmarkStart w:id="7" w:name="_Hlk106779515"/>
      <w:r w:rsidRPr="004A3FB8">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4A3FB8">
        <w:rPr>
          <w:rFonts w:eastAsia="Times New Roman" w:cstheme="minorHAnsi"/>
          <w:lang w:eastAsia="ar-SA"/>
        </w:rPr>
        <w:t>funduszy zewnętrznych</w:t>
      </w:r>
      <w:r w:rsidRPr="004A3FB8">
        <w:rPr>
          <w:rFonts w:eastAsia="Times New Roman" w:cstheme="minorHAnsi"/>
          <w:lang w:eastAsia="ar-SA"/>
        </w:rPr>
        <w:t xml:space="preserve"> lub innych wytycznych wynikających </w:t>
      </w:r>
      <w:r w:rsidR="006956D4" w:rsidRPr="004A3FB8">
        <w:rPr>
          <w:rFonts w:eastAsia="Times New Roman" w:cstheme="minorHAnsi"/>
          <w:lang w:eastAsia="ar-SA"/>
        </w:rPr>
        <w:br/>
      </w:r>
      <w:r w:rsidRPr="004A3FB8">
        <w:rPr>
          <w:rFonts w:eastAsia="Times New Roman" w:cstheme="minorHAnsi"/>
          <w:lang w:eastAsia="ar-SA"/>
        </w:rPr>
        <w:t>z zawart</w:t>
      </w:r>
      <w:r w:rsidR="006956D4" w:rsidRPr="004A3FB8">
        <w:rPr>
          <w:rFonts w:eastAsia="Times New Roman" w:cstheme="minorHAnsi"/>
          <w:lang w:eastAsia="ar-SA"/>
        </w:rPr>
        <w:t>ych</w:t>
      </w:r>
      <w:r w:rsidRPr="004A3FB8">
        <w:rPr>
          <w:rFonts w:eastAsia="Times New Roman" w:cstheme="minorHAnsi"/>
          <w:lang w:eastAsia="ar-SA"/>
        </w:rPr>
        <w:t xml:space="preserve"> um</w:t>
      </w:r>
      <w:r w:rsidR="006956D4" w:rsidRPr="004A3FB8">
        <w:rPr>
          <w:rFonts w:eastAsia="Times New Roman" w:cstheme="minorHAnsi"/>
          <w:lang w:eastAsia="ar-SA"/>
        </w:rPr>
        <w:t>ów o dofinansowanie</w:t>
      </w:r>
      <w:r w:rsidRPr="004A3FB8">
        <w:rPr>
          <w:rFonts w:eastAsia="Times New Roman" w:cstheme="minorHAnsi"/>
          <w:lang w:eastAsia="ar-SA"/>
        </w:rPr>
        <w:t>, wówczas wtedy nastąpią zmiany harmonogramu rzeczowo-finansowego.</w:t>
      </w:r>
    </w:p>
    <w:p w14:paraId="3E04348B" w14:textId="25A610F7" w:rsidR="000E6CE6" w:rsidRPr="004A3FB8" w:rsidRDefault="000E6CE6" w:rsidP="004A3FB8">
      <w:pPr>
        <w:pStyle w:val="Akapitzlist"/>
        <w:numPr>
          <w:ilvl w:val="0"/>
          <w:numId w:val="19"/>
        </w:numPr>
        <w:spacing w:after="0" w:line="276" w:lineRule="auto"/>
        <w:ind w:left="284" w:hanging="284"/>
        <w:jc w:val="both"/>
        <w:rPr>
          <w:rFonts w:eastAsia="Times New Roman" w:cstheme="minorHAnsi"/>
          <w:lang w:eastAsia="ar-SA"/>
        </w:rPr>
      </w:pPr>
      <w:r w:rsidRPr="004A3FB8">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Pr="004A3FB8" w:rsidRDefault="000A03CE" w:rsidP="004A3FB8">
      <w:pPr>
        <w:pStyle w:val="Akapitzlist"/>
        <w:numPr>
          <w:ilvl w:val="0"/>
          <w:numId w:val="19"/>
        </w:numPr>
        <w:spacing w:after="0" w:line="276" w:lineRule="auto"/>
        <w:ind w:left="284" w:hanging="284"/>
        <w:jc w:val="both"/>
        <w:rPr>
          <w:rFonts w:eastAsia="Times New Roman" w:cstheme="minorHAnsi"/>
          <w:lang w:eastAsia="ar-SA"/>
        </w:rPr>
      </w:pPr>
      <w:r w:rsidRPr="004A3FB8">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w:t>
      </w:r>
      <w:r w:rsidRPr="004A3FB8">
        <w:rPr>
          <w:rFonts w:eastAsia="Times New Roman" w:cstheme="minorHAnsi"/>
          <w:lang w:eastAsia="ar-SA"/>
        </w:rPr>
        <w:lastRenderedPageBreak/>
        <w:t>utrzymaniem gwarancji objętej niniejszą umową zawartą z Gminą Purda. Wykonawca ma prawo pełnić nadzór nad ww. pracami.</w:t>
      </w:r>
    </w:p>
    <w:p w14:paraId="56FD6E4A" w14:textId="768FADA1" w:rsidR="00F33BDF" w:rsidRPr="004A3FB8" w:rsidRDefault="00F33BDF" w:rsidP="004A3FB8">
      <w:pPr>
        <w:numPr>
          <w:ilvl w:val="0"/>
          <w:numId w:val="19"/>
        </w:numPr>
        <w:suppressAutoHyphens/>
        <w:spacing w:after="0" w:line="276" w:lineRule="auto"/>
        <w:ind w:left="284" w:hanging="284"/>
        <w:jc w:val="both"/>
        <w:rPr>
          <w:rFonts w:eastAsia="Times New Roman" w:cstheme="minorHAnsi"/>
          <w:lang w:eastAsia="ar-SA"/>
        </w:rPr>
      </w:pPr>
      <w:r w:rsidRPr="004A3FB8">
        <w:rPr>
          <w:rFonts w:eastAsia="Times New Roman" w:cstheme="minorHAnsi"/>
          <w:lang w:eastAsia="ar-SA"/>
        </w:rPr>
        <w:t>W przypadku wystąpienia przyczyn, o których mowa w ust. 1, 3–</w:t>
      </w:r>
      <w:r w:rsidR="004A3FB8" w:rsidRPr="004A3FB8">
        <w:rPr>
          <w:rFonts w:eastAsia="Times New Roman" w:cstheme="minorHAnsi"/>
          <w:lang w:eastAsia="ar-SA"/>
        </w:rPr>
        <w:t>8</w:t>
      </w:r>
      <w:r w:rsidRPr="004A3FB8">
        <w:rPr>
          <w:rFonts w:eastAsia="Times New Roman" w:cstheme="minorHAnsi"/>
          <w:lang w:eastAsia="ar-SA"/>
        </w:rPr>
        <w:t xml:space="preserve"> Strony uzgodnią powyższe zmiany zawartej umowy w formie aneksu. </w:t>
      </w:r>
    </w:p>
    <w:p w14:paraId="537CF34F" w14:textId="77777777" w:rsidR="00F33BDF" w:rsidRPr="004A3FB8" w:rsidRDefault="00F33BDF" w:rsidP="004A3FB8">
      <w:pPr>
        <w:numPr>
          <w:ilvl w:val="0"/>
          <w:numId w:val="19"/>
        </w:numPr>
        <w:suppressAutoHyphens/>
        <w:spacing w:after="0" w:line="276" w:lineRule="auto"/>
        <w:ind w:left="284" w:hanging="284"/>
        <w:jc w:val="both"/>
        <w:rPr>
          <w:rFonts w:eastAsia="Times New Roman" w:cstheme="minorHAnsi"/>
          <w:lang w:eastAsia="ar-SA"/>
        </w:rPr>
      </w:pPr>
      <w:r w:rsidRPr="004A3FB8">
        <w:rPr>
          <w:rFonts w:eastAsia="Times New Roman" w:cstheme="minorHAnsi"/>
          <w:lang w:eastAsia="ar-SA"/>
        </w:rPr>
        <w:t xml:space="preserve">W przypadku wystąpienia przyczyn, o których mowa w ust. 2 nie będzie konieczności zmiany umowy </w:t>
      </w:r>
      <w:r w:rsidRPr="004A3FB8">
        <w:rPr>
          <w:rFonts w:eastAsia="Times New Roman" w:cstheme="minorHAnsi"/>
          <w:lang w:eastAsia="ar-SA"/>
        </w:rPr>
        <w:br/>
        <w:t>w formie aneksu.</w:t>
      </w:r>
      <w:bookmarkEnd w:id="4"/>
    </w:p>
    <w:bookmarkEnd w:id="6"/>
    <w:bookmarkEnd w:id="7"/>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6AC29004"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53B71">
        <w:rPr>
          <w:rFonts w:eastAsia="Times New Roman" w:cstheme="minorHAnsi"/>
          <w:b/>
          <w:lang w:eastAsia="ar-SA"/>
        </w:rPr>
        <w:t>2</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0E145A85"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672023">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672023">
      <w:pPr>
        <w:widowControl w:val="0"/>
        <w:shd w:val="clear" w:color="auto" w:fill="FFFFFF"/>
        <w:tabs>
          <w:tab w:val="left" w:pos="567"/>
        </w:tabs>
        <w:spacing w:after="0" w:line="276" w:lineRule="auto"/>
        <w:ind w:left="567" w:right="-3"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672023">
      <w:pPr>
        <w:widowControl w:val="0"/>
        <w:shd w:val="clear" w:color="auto" w:fill="FFFFFF"/>
        <w:tabs>
          <w:tab w:val="left" w:pos="567"/>
        </w:tabs>
        <w:spacing w:after="0" w:line="276" w:lineRule="auto"/>
        <w:ind w:left="567" w:right="-3"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672023">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672023">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672023">
      <w:pPr>
        <w:widowControl w:val="0"/>
        <w:numPr>
          <w:ilvl w:val="0"/>
          <w:numId w:val="21"/>
        </w:numPr>
        <w:shd w:val="clear" w:color="auto" w:fill="FFFFFF"/>
        <w:tabs>
          <w:tab w:val="clear" w:pos="360"/>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672023">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2A0CFBA0" w:rsidR="000654E4"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4BA38B2" w14:textId="1DCD9323" w:rsidR="00CE1BA6" w:rsidRDefault="00CE1BA6"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4300FC20" w14:textId="563AB004" w:rsidR="00182DF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247F7E0B" w14:textId="4A1337C0" w:rsidR="00CE1BA6" w:rsidRDefault="00CE1BA6"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17D5204F" w14:textId="55AE0A0D" w:rsidR="00923030" w:rsidRDefault="00923030">
      <w:pPr>
        <w:rPr>
          <w:rFonts w:eastAsia="Times New Roman" w:cstheme="minorHAnsi"/>
          <w:b/>
          <w:sz w:val="20"/>
          <w:szCs w:val="24"/>
          <w:lang w:eastAsia="ar-SA"/>
        </w:rPr>
      </w:pPr>
      <w:r>
        <w:rPr>
          <w:rFonts w:eastAsia="Times New Roman" w:cstheme="minorHAnsi"/>
          <w:b/>
          <w:sz w:val="20"/>
          <w:szCs w:val="24"/>
          <w:lang w:eastAsia="ar-SA"/>
        </w:rPr>
        <w:br w:type="page"/>
      </w:r>
    </w:p>
    <w:p w14:paraId="5C8AA715" w14:textId="77777777" w:rsidR="00923030" w:rsidRPr="008A708E" w:rsidRDefault="00923030" w:rsidP="00923030">
      <w:pPr>
        <w:spacing w:after="0" w:line="276" w:lineRule="auto"/>
        <w:jc w:val="right"/>
        <w:rPr>
          <w:rFonts w:cstheme="minorHAnsi"/>
          <w:b/>
        </w:rPr>
      </w:pPr>
      <w:r w:rsidRPr="008A708E">
        <w:rPr>
          <w:rFonts w:cstheme="minorHAnsi"/>
          <w:b/>
        </w:rPr>
        <w:lastRenderedPageBreak/>
        <w:t xml:space="preserve">Załącznik nr 1 </w:t>
      </w:r>
    </w:p>
    <w:p w14:paraId="19681906" w14:textId="77777777" w:rsidR="00923030" w:rsidRDefault="00923030" w:rsidP="00923030">
      <w:pPr>
        <w:spacing w:after="0" w:line="276" w:lineRule="auto"/>
        <w:jc w:val="right"/>
        <w:rPr>
          <w:rFonts w:cstheme="minorHAnsi"/>
          <w:b/>
        </w:rPr>
      </w:pPr>
      <w:r w:rsidRPr="008A708E">
        <w:rPr>
          <w:rFonts w:cstheme="minorHAnsi"/>
          <w:b/>
        </w:rPr>
        <w:t>do Umowy nr ………………</w:t>
      </w:r>
    </w:p>
    <w:p w14:paraId="4E38C358" w14:textId="3EB0A2F3" w:rsidR="00923030" w:rsidRPr="008A708E" w:rsidRDefault="00923030" w:rsidP="00923030">
      <w:pPr>
        <w:spacing w:after="0" w:line="276" w:lineRule="auto"/>
        <w:jc w:val="right"/>
        <w:rPr>
          <w:rFonts w:cstheme="minorHAnsi"/>
          <w:b/>
        </w:rPr>
      </w:pPr>
      <w:r w:rsidRPr="008A708E">
        <w:rPr>
          <w:rFonts w:cstheme="minorHAnsi"/>
          <w:b/>
        </w:rPr>
        <w:t xml:space="preserve">z dnia </w:t>
      </w:r>
      <w:bookmarkStart w:id="8" w:name="_Hlk20999783"/>
      <w:r w:rsidRPr="008A708E">
        <w:rPr>
          <w:rFonts w:cstheme="minorHAnsi"/>
          <w:b/>
        </w:rPr>
        <w:t>…………………………..</w:t>
      </w:r>
    </w:p>
    <w:bookmarkEnd w:id="8"/>
    <w:p w14:paraId="72AAE454" w14:textId="77777777" w:rsidR="00923030" w:rsidRPr="008A708E" w:rsidRDefault="00923030" w:rsidP="00923030">
      <w:pPr>
        <w:spacing w:line="276" w:lineRule="auto"/>
        <w:jc w:val="center"/>
        <w:rPr>
          <w:rFonts w:cstheme="minorHAnsi"/>
          <w:b/>
          <w:sz w:val="28"/>
          <w:szCs w:val="28"/>
        </w:rPr>
      </w:pPr>
    </w:p>
    <w:p w14:paraId="210650CC" w14:textId="77777777" w:rsidR="00923030" w:rsidRPr="008A708E" w:rsidRDefault="00923030" w:rsidP="00923030">
      <w:pPr>
        <w:spacing w:line="276" w:lineRule="auto"/>
        <w:jc w:val="center"/>
        <w:rPr>
          <w:rFonts w:cstheme="minorHAnsi"/>
          <w:b/>
          <w:sz w:val="28"/>
          <w:szCs w:val="28"/>
        </w:rPr>
      </w:pPr>
      <w:r w:rsidRPr="008A708E">
        <w:rPr>
          <w:rFonts w:cstheme="minorHAnsi"/>
          <w:b/>
          <w:sz w:val="28"/>
          <w:szCs w:val="28"/>
        </w:rPr>
        <w:t>Harmonogram rzeczowo-finansowy</w:t>
      </w:r>
    </w:p>
    <w:p w14:paraId="4C5EAF79" w14:textId="77777777" w:rsidR="00672023" w:rsidRPr="00672023" w:rsidRDefault="00672023" w:rsidP="00672023">
      <w:pPr>
        <w:spacing w:after="0" w:line="276" w:lineRule="auto"/>
        <w:jc w:val="center"/>
        <w:rPr>
          <w:rFonts w:cstheme="minorHAnsi"/>
          <w:b/>
          <w:sz w:val="28"/>
          <w:szCs w:val="28"/>
        </w:rPr>
      </w:pPr>
      <w:r w:rsidRPr="00672023">
        <w:rPr>
          <w:rFonts w:cstheme="minorHAnsi"/>
          <w:b/>
          <w:sz w:val="28"/>
          <w:szCs w:val="28"/>
        </w:rPr>
        <w:t xml:space="preserve">Budowa siedmiu wiat przystankowych w ramach projektu: </w:t>
      </w:r>
    </w:p>
    <w:p w14:paraId="0D7714EE" w14:textId="7B02B341" w:rsidR="00923030" w:rsidRDefault="00672023" w:rsidP="00672023">
      <w:pPr>
        <w:spacing w:after="0" w:line="276" w:lineRule="auto"/>
        <w:jc w:val="center"/>
        <w:rPr>
          <w:rFonts w:cstheme="minorHAnsi"/>
          <w:b/>
          <w:sz w:val="28"/>
          <w:szCs w:val="28"/>
        </w:rPr>
      </w:pPr>
      <w:r w:rsidRPr="00672023">
        <w:rPr>
          <w:rFonts w:cstheme="minorHAnsi"/>
          <w:b/>
          <w:sz w:val="28"/>
          <w:szCs w:val="28"/>
        </w:rPr>
        <w:t xml:space="preserve">Poprawa warunków </w:t>
      </w:r>
      <w:proofErr w:type="spellStart"/>
      <w:r w:rsidRPr="00672023">
        <w:rPr>
          <w:rFonts w:cstheme="minorHAnsi"/>
          <w:b/>
          <w:sz w:val="28"/>
          <w:szCs w:val="28"/>
        </w:rPr>
        <w:t>ekomobilności</w:t>
      </w:r>
      <w:proofErr w:type="spellEnd"/>
      <w:r w:rsidRPr="00672023">
        <w:rPr>
          <w:rFonts w:cstheme="minorHAnsi"/>
          <w:b/>
          <w:sz w:val="28"/>
          <w:szCs w:val="28"/>
        </w:rPr>
        <w:t xml:space="preserve"> w MOF Olsztyna</w:t>
      </w:r>
    </w:p>
    <w:p w14:paraId="31A3CA96" w14:textId="77777777" w:rsidR="00672023" w:rsidRPr="008A708E" w:rsidRDefault="00672023" w:rsidP="00672023">
      <w:pPr>
        <w:spacing w:after="0" w:line="276" w:lineRule="auto"/>
        <w:jc w:val="center"/>
        <w:rPr>
          <w:rFonts w:cstheme="minorHAnsi"/>
          <w:b/>
          <w:sz w:val="28"/>
          <w:szCs w:val="28"/>
        </w:rPr>
      </w:pPr>
      <w:bookmarkStart w:id="9" w:name="_Hlk129851921"/>
    </w:p>
    <w:tbl>
      <w:tblPr>
        <w:tblW w:w="9634" w:type="dxa"/>
        <w:tblCellMar>
          <w:left w:w="70" w:type="dxa"/>
          <w:right w:w="70" w:type="dxa"/>
        </w:tblCellMar>
        <w:tblLook w:val="04A0" w:firstRow="1" w:lastRow="0" w:firstColumn="1" w:lastColumn="0" w:noHBand="0" w:noVBand="1"/>
      </w:tblPr>
      <w:tblGrid>
        <w:gridCol w:w="520"/>
        <w:gridCol w:w="4862"/>
        <w:gridCol w:w="1843"/>
        <w:gridCol w:w="2409"/>
      </w:tblGrid>
      <w:tr w:rsidR="00923030" w:rsidRPr="008A708E" w14:paraId="56D039D3" w14:textId="77777777" w:rsidTr="002A2296">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AB173" w14:textId="77777777" w:rsidR="00923030" w:rsidRPr="008A708E" w:rsidRDefault="00923030" w:rsidP="002A2296">
            <w:pPr>
              <w:spacing w:after="0" w:line="240" w:lineRule="auto"/>
              <w:jc w:val="center"/>
              <w:rPr>
                <w:rFonts w:ascii="Calibri" w:eastAsia="Times New Roman" w:hAnsi="Calibri" w:cs="Calibri"/>
                <w:b/>
                <w:bCs/>
                <w:color w:val="000000"/>
                <w:lang w:eastAsia="pl-PL"/>
              </w:rPr>
            </w:pPr>
            <w:r w:rsidRPr="008A708E">
              <w:rPr>
                <w:rFonts w:ascii="Calibri" w:eastAsia="Times New Roman" w:hAnsi="Calibri" w:cs="Calibri"/>
                <w:b/>
                <w:bCs/>
                <w:color w:val="000000"/>
                <w:lang w:eastAsia="pl-PL"/>
              </w:rPr>
              <w:t>L. p.</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14264B18" w14:textId="77777777" w:rsidR="00923030" w:rsidRPr="008A708E" w:rsidRDefault="00923030" w:rsidP="002A2296">
            <w:pPr>
              <w:spacing w:after="0" w:line="240" w:lineRule="auto"/>
              <w:jc w:val="center"/>
              <w:rPr>
                <w:rFonts w:ascii="Calibri" w:eastAsia="Times New Roman" w:hAnsi="Calibri" w:cs="Calibri"/>
                <w:b/>
                <w:bCs/>
                <w:color w:val="000000"/>
                <w:lang w:eastAsia="pl-PL"/>
              </w:rPr>
            </w:pPr>
            <w:r w:rsidRPr="008A708E">
              <w:rPr>
                <w:rFonts w:ascii="Calibri" w:eastAsia="Times New Roman" w:hAnsi="Calibri" w:cs="Calibri"/>
                <w:b/>
                <w:bCs/>
                <w:color w:val="000000"/>
                <w:lang w:eastAsia="pl-PL"/>
              </w:rPr>
              <w:t>Nazwa elementu</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C1B81AE" w14:textId="77777777" w:rsidR="00923030" w:rsidRPr="008A708E" w:rsidRDefault="00923030" w:rsidP="002A2296">
            <w:pPr>
              <w:spacing w:after="0" w:line="240" w:lineRule="auto"/>
              <w:jc w:val="center"/>
              <w:rPr>
                <w:rFonts w:ascii="Calibri" w:eastAsia="Times New Roman" w:hAnsi="Calibri" w:cs="Calibri"/>
                <w:b/>
                <w:bCs/>
                <w:color w:val="000000"/>
                <w:lang w:eastAsia="pl-PL"/>
              </w:rPr>
            </w:pPr>
            <w:r w:rsidRPr="008A708E">
              <w:rPr>
                <w:rFonts w:ascii="Calibri" w:eastAsia="Times New Roman" w:hAnsi="Calibri" w:cs="Calibri"/>
                <w:b/>
                <w:bCs/>
                <w:color w:val="000000"/>
                <w:lang w:eastAsia="pl-PL"/>
              </w:rPr>
              <w:t xml:space="preserve">Wartość netto </w:t>
            </w:r>
            <w:r>
              <w:rPr>
                <w:rFonts w:ascii="Calibri" w:eastAsia="Times New Roman" w:hAnsi="Calibri" w:cs="Calibri"/>
                <w:b/>
                <w:bCs/>
                <w:color w:val="000000"/>
                <w:lang w:eastAsia="pl-PL"/>
              </w:rPr>
              <w:t xml:space="preserve">                     </w:t>
            </w:r>
            <w:r w:rsidRPr="008A708E">
              <w:rPr>
                <w:rFonts w:ascii="Calibri" w:eastAsia="Times New Roman" w:hAnsi="Calibri" w:cs="Calibri"/>
                <w:b/>
                <w:bCs/>
                <w:color w:val="000000"/>
                <w:lang w:eastAsia="pl-PL"/>
              </w:rPr>
              <w:t>w zł</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64ABF42" w14:textId="77777777" w:rsidR="00923030" w:rsidRPr="008A708E" w:rsidRDefault="00923030" w:rsidP="002A2296">
            <w:pPr>
              <w:spacing w:after="0" w:line="240" w:lineRule="auto"/>
              <w:jc w:val="center"/>
              <w:rPr>
                <w:rFonts w:ascii="Calibri" w:eastAsia="Times New Roman" w:hAnsi="Calibri" w:cs="Calibri"/>
                <w:b/>
                <w:bCs/>
                <w:color w:val="000000"/>
                <w:lang w:eastAsia="pl-PL"/>
              </w:rPr>
            </w:pPr>
            <w:r w:rsidRPr="008A708E">
              <w:rPr>
                <w:rFonts w:ascii="Calibri" w:eastAsia="Times New Roman" w:hAnsi="Calibri" w:cs="Calibri"/>
                <w:b/>
                <w:bCs/>
                <w:color w:val="000000"/>
                <w:lang w:eastAsia="pl-PL"/>
              </w:rPr>
              <w:t xml:space="preserve">Termin wykonania </w:t>
            </w:r>
          </w:p>
          <w:p w14:paraId="01F56798" w14:textId="77777777" w:rsidR="00672023" w:rsidRDefault="00923030" w:rsidP="002A2296">
            <w:pPr>
              <w:spacing w:after="0" w:line="240" w:lineRule="auto"/>
              <w:jc w:val="center"/>
              <w:rPr>
                <w:rFonts w:ascii="Calibri" w:eastAsia="Times New Roman" w:hAnsi="Calibri" w:cs="Calibri"/>
                <w:b/>
                <w:bCs/>
                <w:color w:val="000000"/>
                <w:lang w:eastAsia="pl-PL"/>
              </w:rPr>
            </w:pPr>
            <w:r w:rsidRPr="008A708E">
              <w:rPr>
                <w:rFonts w:ascii="Calibri" w:eastAsia="Times New Roman" w:hAnsi="Calibri" w:cs="Calibri"/>
                <w:b/>
                <w:bCs/>
                <w:color w:val="000000"/>
                <w:lang w:eastAsia="pl-PL"/>
              </w:rPr>
              <w:t xml:space="preserve">(w </w:t>
            </w:r>
            <w:r w:rsidR="00672023">
              <w:rPr>
                <w:rFonts w:ascii="Calibri" w:eastAsia="Times New Roman" w:hAnsi="Calibri" w:cs="Calibri"/>
                <w:b/>
                <w:bCs/>
                <w:color w:val="000000"/>
                <w:lang w:eastAsia="pl-PL"/>
              </w:rPr>
              <w:t>dniach</w:t>
            </w:r>
            <w:r w:rsidRPr="008A708E">
              <w:rPr>
                <w:rFonts w:ascii="Calibri" w:eastAsia="Times New Roman" w:hAnsi="Calibri" w:cs="Calibri"/>
                <w:b/>
                <w:bCs/>
                <w:color w:val="000000"/>
                <w:lang w:eastAsia="pl-PL"/>
              </w:rPr>
              <w:t xml:space="preserve"> </w:t>
            </w:r>
          </w:p>
          <w:p w14:paraId="5C983904" w14:textId="7480882F" w:rsidR="00923030" w:rsidRPr="008A708E" w:rsidRDefault="00923030" w:rsidP="002A2296">
            <w:pPr>
              <w:spacing w:after="0" w:line="240" w:lineRule="auto"/>
              <w:jc w:val="center"/>
              <w:rPr>
                <w:rFonts w:ascii="Calibri" w:eastAsia="Times New Roman" w:hAnsi="Calibri" w:cs="Calibri"/>
                <w:b/>
                <w:bCs/>
                <w:color w:val="000000"/>
                <w:lang w:eastAsia="pl-PL"/>
              </w:rPr>
            </w:pPr>
            <w:r w:rsidRPr="008A708E">
              <w:rPr>
                <w:rFonts w:ascii="Calibri" w:eastAsia="Times New Roman" w:hAnsi="Calibri" w:cs="Calibri"/>
                <w:b/>
                <w:bCs/>
                <w:color w:val="000000"/>
                <w:lang w:eastAsia="pl-PL"/>
              </w:rPr>
              <w:t>od podpisania umowy)</w:t>
            </w:r>
          </w:p>
        </w:tc>
      </w:tr>
      <w:tr w:rsidR="00923030" w:rsidRPr="008A708E" w14:paraId="7CFA72E1" w14:textId="77777777" w:rsidTr="00A14B7B">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D4738A9" w14:textId="77777777" w:rsidR="00923030" w:rsidRPr="00672023" w:rsidRDefault="00923030" w:rsidP="002A2296">
            <w:pPr>
              <w:spacing w:after="0" w:line="240" w:lineRule="auto"/>
              <w:jc w:val="center"/>
              <w:rPr>
                <w:rFonts w:ascii="Calibri" w:eastAsia="Times New Roman" w:hAnsi="Calibri" w:cs="Calibri"/>
                <w:b/>
                <w:bCs/>
                <w:color w:val="000000"/>
                <w:lang w:eastAsia="pl-PL"/>
              </w:rPr>
            </w:pPr>
            <w:r w:rsidRPr="00672023">
              <w:rPr>
                <w:rFonts w:ascii="Calibri" w:eastAsia="Times New Roman" w:hAnsi="Calibri" w:cs="Calibri"/>
                <w:b/>
                <w:bCs/>
                <w:color w:val="000000"/>
                <w:lang w:eastAsia="pl-PL"/>
              </w:rPr>
              <w:t>1.</w:t>
            </w:r>
          </w:p>
          <w:p w14:paraId="0055592E" w14:textId="77777777" w:rsidR="00923030" w:rsidRPr="00672023" w:rsidRDefault="00923030" w:rsidP="002A2296">
            <w:pPr>
              <w:spacing w:after="0" w:line="240" w:lineRule="auto"/>
              <w:jc w:val="center"/>
              <w:rPr>
                <w:rFonts w:ascii="Calibri" w:eastAsia="Times New Roman" w:hAnsi="Calibri" w:cs="Calibri"/>
                <w:b/>
                <w:bCs/>
                <w:color w:val="000000"/>
                <w:lang w:eastAsia="pl-PL"/>
              </w:rPr>
            </w:pPr>
          </w:p>
        </w:tc>
        <w:tc>
          <w:tcPr>
            <w:tcW w:w="4862" w:type="dxa"/>
            <w:tcBorders>
              <w:top w:val="nil"/>
              <w:left w:val="nil"/>
              <w:bottom w:val="single" w:sz="4" w:space="0" w:color="auto"/>
              <w:right w:val="single" w:sz="4" w:space="0" w:color="auto"/>
            </w:tcBorders>
            <w:shd w:val="clear" w:color="auto" w:fill="auto"/>
            <w:noWrap/>
            <w:vAlign w:val="center"/>
          </w:tcPr>
          <w:p w14:paraId="654AEC83" w14:textId="77777777" w:rsidR="00923030" w:rsidRPr="008A708E" w:rsidRDefault="00923030" w:rsidP="002A2296">
            <w:pPr>
              <w:spacing w:after="0" w:line="240" w:lineRule="auto"/>
              <w:jc w:val="both"/>
              <w:rPr>
                <w:rFonts w:ascii="Calibri" w:eastAsia="Times New Roman" w:hAnsi="Calibri" w:cs="Calibri"/>
                <w:color w:val="000000"/>
                <w:sz w:val="24"/>
                <w:szCs w:val="24"/>
                <w:lang w:eastAsia="pl-PL"/>
              </w:rPr>
            </w:pPr>
            <w:r>
              <w:t xml:space="preserve">Wiata przystankowa w miejscowości </w:t>
            </w:r>
            <w:r w:rsidRPr="009671B0">
              <w:rPr>
                <w:b/>
                <w:bCs/>
              </w:rPr>
              <w:t>Bałdy dz. nr 5</w:t>
            </w:r>
            <w:r>
              <w:rPr>
                <w:b/>
                <w:bCs/>
              </w:rPr>
              <w:t xml:space="preserve">, gm. Purda </w:t>
            </w:r>
            <w:r w:rsidRPr="005C0756">
              <w:t>wraz z pozostałymi robotami.</w:t>
            </w:r>
          </w:p>
        </w:tc>
        <w:tc>
          <w:tcPr>
            <w:tcW w:w="1843" w:type="dxa"/>
            <w:tcBorders>
              <w:top w:val="nil"/>
              <w:left w:val="nil"/>
              <w:bottom w:val="single" w:sz="4" w:space="0" w:color="auto"/>
              <w:right w:val="single" w:sz="4" w:space="0" w:color="auto"/>
            </w:tcBorders>
            <w:shd w:val="clear" w:color="auto" w:fill="auto"/>
            <w:noWrap/>
            <w:vAlign w:val="center"/>
            <w:hideMark/>
          </w:tcPr>
          <w:p w14:paraId="06603D47"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c>
          <w:tcPr>
            <w:tcW w:w="2409" w:type="dxa"/>
            <w:tcBorders>
              <w:top w:val="nil"/>
              <w:left w:val="nil"/>
              <w:bottom w:val="single" w:sz="4" w:space="0" w:color="auto"/>
              <w:right w:val="single" w:sz="4" w:space="0" w:color="auto"/>
            </w:tcBorders>
            <w:shd w:val="clear" w:color="auto" w:fill="auto"/>
            <w:noWrap/>
            <w:vAlign w:val="center"/>
            <w:hideMark/>
          </w:tcPr>
          <w:p w14:paraId="351B8CEF"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r>
      <w:tr w:rsidR="00923030" w:rsidRPr="008A708E" w14:paraId="1AE4D93D" w14:textId="77777777" w:rsidTr="00A14B7B">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F161B93" w14:textId="77777777" w:rsidR="00923030" w:rsidRPr="00672023" w:rsidRDefault="00923030" w:rsidP="002A2296">
            <w:pPr>
              <w:spacing w:after="0" w:line="240" w:lineRule="auto"/>
              <w:jc w:val="center"/>
              <w:rPr>
                <w:rFonts w:ascii="Calibri" w:eastAsia="Times New Roman" w:hAnsi="Calibri" w:cs="Calibri"/>
                <w:b/>
                <w:bCs/>
                <w:color w:val="000000"/>
                <w:lang w:eastAsia="pl-PL"/>
              </w:rPr>
            </w:pPr>
            <w:r w:rsidRPr="00672023">
              <w:rPr>
                <w:rFonts w:ascii="Calibri" w:eastAsia="Times New Roman" w:hAnsi="Calibri" w:cs="Calibri"/>
                <w:b/>
                <w:bCs/>
                <w:color w:val="000000"/>
                <w:lang w:eastAsia="pl-PL"/>
              </w:rPr>
              <w:t>2.</w:t>
            </w:r>
          </w:p>
        </w:tc>
        <w:tc>
          <w:tcPr>
            <w:tcW w:w="4862" w:type="dxa"/>
            <w:tcBorders>
              <w:top w:val="nil"/>
              <w:left w:val="nil"/>
              <w:bottom w:val="single" w:sz="4" w:space="0" w:color="auto"/>
              <w:right w:val="single" w:sz="4" w:space="0" w:color="auto"/>
            </w:tcBorders>
            <w:shd w:val="clear" w:color="auto" w:fill="auto"/>
            <w:noWrap/>
            <w:vAlign w:val="center"/>
          </w:tcPr>
          <w:p w14:paraId="7E2C975D" w14:textId="77777777" w:rsidR="00923030" w:rsidRPr="008A708E" w:rsidRDefault="00923030" w:rsidP="002A2296">
            <w:pPr>
              <w:spacing w:after="0" w:line="240" w:lineRule="auto"/>
              <w:jc w:val="both"/>
              <w:rPr>
                <w:rFonts w:ascii="Calibri" w:eastAsia="Times New Roman" w:hAnsi="Calibri" w:cs="Calibri"/>
                <w:color w:val="000000"/>
                <w:sz w:val="24"/>
                <w:szCs w:val="24"/>
                <w:lang w:eastAsia="pl-PL"/>
              </w:rPr>
            </w:pPr>
            <w:r w:rsidRPr="00C164A9">
              <w:t xml:space="preserve">Wiata przystankowa w miejscowości  </w:t>
            </w:r>
            <w:r w:rsidRPr="009671B0">
              <w:rPr>
                <w:b/>
                <w:bCs/>
              </w:rPr>
              <w:t>Łajs dz. nr 43, 45</w:t>
            </w:r>
            <w:r>
              <w:rPr>
                <w:b/>
                <w:bCs/>
              </w:rPr>
              <w:t>, gm. Purda</w:t>
            </w:r>
            <w:r w:rsidRPr="005C0756">
              <w:t xml:space="preserve"> wraz z pozostałymi robotami.</w:t>
            </w:r>
          </w:p>
        </w:tc>
        <w:tc>
          <w:tcPr>
            <w:tcW w:w="1843" w:type="dxa"/>
            <w:tcBorders>
              <w:top w:val="nil"/>
              <w:left w:val="nil"/>
              <w:bottom w:val="single" w:sz="4" w:space="0" w:color="auto"/>
              <w:right w:val="single" w:sz="4" w:space="0" w:color="auto"/>
            </w:tcBorders>
            <w:shd w:val="clear" w:color="auto" w:fill="auto"/>
            <w:noWrap/>
            <w:vAlign w:val="center"/>
            <w:hideMark/>
          </w:tcPr>
          <w:p w14:paraId="0FB7B722"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c>
          <w:tcPr>
            <w:tcW w:w="2409" w:type="dxa"/>
            <w:tcBorders>
              <w:top w:val="nil"/>
              <w:left w:val="nil"/>
              <w:bottom w:val="single" w:sz="4" w:space="0" w:color="auto"/>
              <w:right w:val="single" w:sz="4" w:space="0" w:color="auto"/>
            </w:tcBorders>
            <w:shd w:val="clear" w:color="auto" w:fill="auto"/>
            <w:noWrap/>
            <w:vAlign w:val="center"/>
            <w:hideMark/>
          </w:tcPr>
          <w:p w14:paraId="15F96002"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r>
      <w:tr w:rsidR="00923030" w:rsidRPr="008A708E" w14:paraId="221766D9" w14:textId="77777777" w:rsidTr="00A14B7B">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86EA897" w14:textId="77777777" w:rsidR="00923030" w:rsidRPr="00672023" w:rsidRDefault="00923030" w:rsidP="002A2296">
            <w:pPr>
              <w:spacing w:after="0" w:line="240" w:lineRule="auto"/>
              <w:jc w:val="center"/>
              <w:rPr>
                <w:b/>
                <w:bCs/>
              </w:rPr>
            </w:pPr>
            <w:r w:rsidRPr="00672023">
              <w:rPr>
                <w:b/>
                <w:bCs/>
              </w:rPr>
              <w:t>3.</w:t>
            </w:r>
          </w:p>
        </w:tc>
        <w:tc>
          <w:tcPr>
            <w:tcW w:w="4862" w:type="dxa"/>
            <w:tcBorders>
              <w:top w:val="nil"/>
              <w:left w:val="nil"/>
              <w:bottom w:val="single" w:sz="4" w:space="0" w:color="auto"/>
              <w:right w:val="single" w:sz="4" w:space="0" w:color="auto"/>
            </w:tcBorders>
            <w:shd w:val="clear" w:color="auto" w:fill="auto"/>
            <w:noWrap/>
            <w:vAlign w:val="center"/>
          </w:tcPr>
          <w:p w14:paraId="284681DF" w14:textId="77777777" w:rsidR="00923030" w:rsidRPr="008A708E" w:rsidRDefault="00923030" w:rsidP="002A2296">
            <w:pPr>
              <w:spacing w:after="0" w:line="240" w:lineRule="auto"/>
              <w:jc w:val="both"/>
              <w:rPr>
                <w:rFonts w:ascii="Calibri" w:eastAsia="Times New Roman" w:hAnsi="Calibri" w:cs="Calibri"/>
                <w:color w:val="000000"/>
                <w:sz w:val="24"/>
                <w:szCs w:val="24"/>
                <w:lang w:eastAsia="pl-PL"/>
              </w:rPr>
            </w:pPr>
            <w:r w:rsidRPr="009671B0">
              <w:t>Wiata przystankowa w miejscowości</w:t>
            </w:r>
            <w:r>
              <w:t xml:space="preserve"> </w:t>
            </w:r>
            <w:r w:rsidRPr="009671B0">
              <w:rPr>
                <w:b/>
                <w:bCs/>
              </w:rPr>
              <w:t>Marcinkowo</w:t>
            </w:r>
            <w:r>
              <w:rPr>
                <w:b/>
                <w:bCs/>
              </w:rPr>
              <w:t xml:space="preserve"> </w:t>
            </w:r>
            <w:r w:rsidRPr="009671B0">
              <w:rPr>
                <w:b/>
                <w:bCs/>
              </w:rPr>
              <w:t xml:space="preserve"> dz. nr 203/7</w:t>
            </w:r>
            <w:r>
              <w:rPr>
                <w:b/>
                <w:bCs/>
              </w:rPr>
              <w:t>, gm. Purda</w:t>
            </w:r>
            <w:r w:rsidRPr="005C0756">
              <w:t xml:space="preserve"> wraz z pozostałymi robotami.</w:t>
            </w:r>
          </w:p>
        </w:tc>
        <w:tc>
          <w:tcPr>
            <w:tcW w:w="1843" w:type="dxa"/>
            <w:tcBorders>
              <w:top w:val="nil"/>
              <w:left w:val="nil"/>
              <w:bottom w:val="single" w:sz="4" w:space="0" w:color="auto"/>
              <w:right w:val="single" w:sz="4" w:space="0" w:color="auto"/>
            </w:tcBorders>
            <w:shd w:val="clear" w:color="auto" w:fill="auto"/>
            <w:noWrap/>
            <w:vAlign w:val="center"/>
          </w:tcPr>
          <w:p w14:paraId="33F119C2" w14:textId="77777777" w:rsidR="00923030" w:rsidRPr="008A708E" w:rsidRDefault="00923030" w:rsidP="002A2296">
            <w:pPr>
              <w:spacing w:after="0" w:line="240" w:lineRule="auto"/>
              <w:jc w:val="both"/>
              <w:rPr>
                <w:rFonts w:ascii="Calibri" w:eastAsia="Times New Roman" w:hAnsi="Calibri" w:cs="Calibri"/>
                <w:color w:val="000000"/>
                <w:lang w:eastAsia="pl-PL"/>
              </w:rPr>
            </w:pPr>
          </w:p>
        </w:tc>
        <w:tc>
          <w:tcPr>
            <w:tcW w:w="2409" w:type="dxa"/>
            <w:tcBorders>
              <w:top w:val="nil"/>
              <w:left w:val="nil"/>
              <w:bottom w:val="single" w:sz="4" w:space="0" w:color="auto"/>
              <w:right w:val="single" w:sz="4" w:space="0" w:color="auto"/>
            </w:tcBorders>
            <w:shd w:val="clear" w:color="auto" w:fill="auto"/>
            <w:noWrap/>
            <w:vAlign w:val="center"/>
          </w:tcPr>
          <w:p w14:paraId="437607D6" w14:textId="77777777" w:rsidR="00923030" w:rsidRPr="008A708E" w:rsidRDefault="00923030" w:rsidP="002A2296">
            <w:pPr>
              <w:spacing w:after="0" w:line="240" w:lineRule="auto"/>
              <w:jc w:val="both"/>
              <w:rPr>
                <w:rFonts w:ascii="Calibri" w:eastAsia="Times New Roman" w:hAnsi="Calibri" w:cs="Calibri"/>
                <w:color w:val="000000"/>
                <w:lang w:eastAsia="pl-PL"/>
              </w:rPr>
            </w:pPr>
          </w:p>
        </w:tc>
      </w:tr>
      <w:tr w:rsidR="00923030" w:rsidRPr="008A708E" w14:paraId="20D3B07D" w14:textId="77777777" w:rsidTr="00A14B7B">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6D15EF5" w14:textId="77777777" w:rsidR="00923030" w:rsidRPr="00672023" w:rsidRDefault="00923030" w:rsidP="002A2296">
            <w:pPr>
              <w:spacing w:after="0" w:line="240" w:lineRule="auto"/>
              <w:jc w:val="center"/>
              <w:rPr>
                <w:rFonts w:ascii="Calibri" w:eastAsia="Times New Roman" w:hAnsi="Calibri" w:cs="Calibri"/>
                <w:b/>
                <w:bCs/>
                <w:color w:val="000000"/>
                <w:lang w:eastAsia="pl-PL"/>
              </w:rPr>
            </w:pPr>
            <w:r w:rsidRPr="00672023">
              <w:rPr>
                <w:rFonts w:ascii="Calibri" w:eastAsia="Times New Roman" w:hAnsi="Calibri" w:cs="Calibri"/>
                <w:b/>
                <w:bCs/>
                <w:color w:val="000000"/>
                <w:lang w:eastAsia="pl-PL"/>
              </w:rPr>
              <w:t>4.</w:t>
            </w:r>
          </w:p>
        </w:tc>
        <w:tc>
          <w:tcPr>
            <w:tcW w:w="4862" w:type="dxa"/>
            <w:tcBorders>
              <w:top w:val="nil"/>
              <w:left w:val="nil"/>
              <w:bottom w:val="single" w:sz="4" w:space="0" w:color="auto"/>
              <w:right w:val="single" w:sz="4" w:space="0" w:color="auto"/>
            </w:tcBorders>
            <w:shd w:val="clear" w:color="auto" w:fill="auto"/>
            <w:noWrap/>
            <w:vAlign w:val="center"/>
          </w:tcPr>
          <w:p w14:paraId="5934CBD2" w14:textId="77777777" w:rsidR="00923030" w:rsidRPr="008A708E" w:rsidRDefault="00923030" w:rsidP="002A2296">
            <w:pPr>
              <w:spacing w:after="0" w:line="240" w:lineRule="auto"/>
              <w:jc w:val="both"/>
              <w:rPr>
                <w:rFonts w:ascii="Calibri" w:eastAsia="Times New Roman" w:hAnsi="Calibri" w:cs="Calibri"/>
                <w:color w:val="000000"/>
                <w:sz w:val="24"/>
                <w:szCs w:val="24"/>
                <w:lang w:eastAsia="pl-PL"/>
              </w:rPr>
            </w:pPr>
            <w:r w:rsidRPr="00543324">
              <w:t xml:space="preserve">Wiata przystankowa w miejscowości </w:t>
            </w:r>
            <w:r w:rsidRPr="00543324">
              <w:rPr>
                <w:b/>
                <w:bCs/>
              </w:rPr>
              <w:t>Marcinkowo</w:t>
            </w:r>
            <w:r>
              <w:rPr>
                <w:b/>
                <w:bCs/>
              </w:rPr>
              <w:t xml:space="preserve">                          </w:t>
            </w:r>
            <w:r w:rsidRPr="00543324">
              <w:rPr>
                <w:b/>
                <w:bCs/>
              </w:rPr>
              <w:t xml:space="preserve"> dz. nr  256, 3118/8</w:t>
            </w:r>
            <w:r>
              <w:rPr>
                <w:b/>
                <w:bCs/>
              </w:rPr>
              <w:t>, gm. Purda</w:t>
            </w:r>
            <w:r w:rsidRPr="005C0756">
              <w:t xml:space="preserve"> wraz z pozostałymi robotami.</w:t>
            </w:r>
          </w:p>
        </w:tc>
        <w:tc>
          <w:tcPr>
            <w:tcW w:w="1843" w:type="dxa"/>
            <w:tcBorders>
              <w:top w:val="nil"/>
              <w:left w:val="nil"/>
              <w:bottom w:val="single" w:sz="4" w:space="0" w:color="auto"/>
              <w:right w:val="single" w:sz="4" w:space="0" w:color="auto"/>
            </w:tcBorders>
            <w:shd w:val="clear" w:color="auto" w:fill="auto"/>
            <w:noWrap/>
            <w:vAlign w:val="center"/>
            <w:hideMark/>
          </w:tcPr>
          <w:p w14:paraId="597C2A01"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c>
          <w:tcPr>
            <w:tcW w:w="2409" w:type="dxa"/>
            <w:tcBorders>
              <w:top w:val="nil"/>
              <w:left w:val="nil"/>
              <w:bottom w:val="single" w:sz="4" w:space="0" w:color="auto"/>
              <w:right w:val="single" w:sz="4" w:space="0" w:color="auto"/>
            </w:tcBorders>
            <w:shd w:val="clear" w:color="auto" w:fill="auto"/>
            <w:noWrap/>
            <w:vAlign w:val="center"/>
            <w:hideMark/>
          </w:tcPr>
          <w:p w14:paraId="0B6445BA"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r>
      <w:tr w:rsidR="00923030" w:rsidRPr="008A708E" w14:paraId="1A845059" w14:textId="77777777" w:rsidTr="00A14B7B">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4265C8F" w14:textId="77777777" w:rsidR="00923030" w:rsidRPr="00672023" w:rsidRDefault="00923030" w:rsidP="002A2296">
            <w:pPr>
              <w:spacing w:after="0" w:line="240" w:lineRule="auto"/>
              <w:jc w:val="center"/>
              <w:rPr>
                <w:rFonts w:ascii="Calibri" w:eastAsia="Times New Roman" w:hAnsi="Calibri" w:cs="Calibri"/>
                <w:b/>
                <w:bCs/>
                <w:color w:val="000000"/>
                <w:lang w:eastAsia="pl-PL"/>
              </w:rPr>
            </w:pPr>
            <w:r w:rsidRPr="00672023">
              <w:rPr>
                <w:rFonts w:ascii="Calibri" w:eastAsia="Times New Roman" w:hAnsi="Calibri" w:cs="Calibri"/>
                <w:b/>
                <w:bCs/>
                <w:color w:val="000000"/>
                <w:lang w:eastAsia="pl-PL"/>
              </w:rPr>
              <w:t>5.</w:t>
            </w:r>
          </w:p>
        </w:tc>
        <w:tc>
          <w:tcPr>
            <w:tcW w:w="4862" w:type="dxa"/>
            <w:tcBorders>
              <w:top w:val="nil"/>
              <w:left w:val="nil"/>
              <w:bottom w:val="single" w:sz="4" w:space="0" w:color="auto"/>
              <w:right w:val="single" w:sz="4" w:space="0" w:color="auto"/>
            </w:tcBorders>
            <w:shd w:val="clear" w:color="auto" w:fill="auto"/>
            <w:noWrap/>
            <w:vAlign w:val="center"/>
          </w:tcPr>
          <w:p w14:paraId="7EB9E024" w14:textId="77777777" w:rsidR="00923030" w:rsidRPr="008A708E" w:rsidRDefault="00923030" w:rsidP="002A2296">
            <w:pPr>
              <w:spacing w:after="0" w:line="240" w:lineRule="auto"/>
              <w:jc w:val="both"/>
              <w:rPr>
                <w:rFonts w:ascii="Calibri" w:eastAsia="Times New Roman" w:hAnsi="Calibri" w:cs="Calibri"/>
                <w:color w:val="000000"/>
                <w:sz w:val="24"/>
                <w:szCs w:val="24"/>
                <w:lang w:eastAsia="pl-PL"/>
              </w:rPr>
            </w:pPr>
            <w:r w:rsidRPr="00543324">
              <w:t xml:space="preserve">Wiata przystankowa w miejscowości  </w:t>
            </w:r>
            <w:r w:rsidRPr="00543324">
              <w:rPr>
                <w:b/>
                <w:bCs/>
              </w:rPr>
              <w:t xml:space="preserve">Prejłowo </w:t>
            </w:r>
            <w:r>
              <w:rPr>
                <w:b/>
                <w:bCs/>
              </w:rPr>
              <w:t xml:space="preserve">                         </w:t>
            </w:r>
            <w:r w:rsidRPr="00543324">
              <w:rPr>
                <w:b/>
                <w:bCs/>
              </w:rPr>
              <w:t>dz. nr 120</w:t>
            </w:r>
            <w:r>
              <w:rPr>
                <w:b/>
                <w:bCs/>
              </w:rPr>
              <w:t>, gm. Purda</w:t>
            </w:r>
            <w:r w:rsidRPr="005C0756">
              <w:t xml:space="preserve"> wraz z pozostałymi robotami.</w:t>
            </w:r>
          </w:p>
        </w:tc>
        <w:tc>
          <w:tcPr>
            <w:tcW w:w="1843" w:type="dxa"/>
            <w:tcBorders>
              <w:top w:val="nil"/>
              <w:left w:val="nil"/>
              <w:bottom w:val="single" w:sz="4" w:space="0" w:color="auto"/>
              <w:right w:val="single" w:sz="4" w:space="0" w:color="auto"/>
            </w:tcBorders>
            <w:shd w:val="clear" w:color="auto" w:fill="auto"/>
            <w:noWrap/>
            <w:vAlign w:val="center"/>
            <w:hideMark/>
          </w:tcPr>
          <w:p w14:paraId="3BD8D192"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c>
          <w:tcPr>
            <w:tcW w:w="2409" w:type="dxa"/>
            <w:tcBorders>
              <w:top w:val="nil"/>
              <w:left w:val="nil"/>
              <w:bottom w:val="single" w:sz="4" w:space="0" w:color="auto"/>
              <w:right w:val="single" w:sz="4" w:space="0" w:color="auto"/>
            </w:tcBorders>
            <w:shd w:val="clear" w:color="auto" w:fill="auto"/>
            <w:noWrap/>
            <w:vAlign w:val="center"/>
            <w:hideMark/>
          </w:tcPr>
          <w:p w14:paraId="07EC97B3"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r>
      <w:tr w:rsidR="00923030" w:rsidRPr="008A708E" w14:paraId="64B932DB" w14:textId="77777777" w:rsidTr="00A14B7B">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10B2126" w14:textId="77777777" w:rsidR="00923030" w:rsidRPr="00672023" w:rsidRDefault="00923030" w:rsidP="002A2296">
            <w:pPr>
              <w:spacing w:after="0" w:line="240" w:lineRule="auto"/>
              <w:jc w:val="center"/>
              <w:rPr>
                <w:rFonts w:ascii="Calibri" w:eastAsia="Times New Roman" w:hAnsi="Calibri" w:cs="Calibri"/>
                <w:b/>
                <w:bCs/>
                <w:color w:val="000000"/>
                <w:lang w:eastAsia="pl-PL"/>
              </w:rPr>
            </w:pPr>
            <w:r w:rsidRPr="00672023">
              <w:rPr>
                <w:rFonts w:ascii="Calibri" w:eastAsia="Times New Roman" w:hAnsi="Calibri" w:cs="Calibri"/>
                <w:b/>
                <w:bCs/>
                <w:color w:val="000000"/>
                <w:lang w:eastAsia="pl-PL"/>
              </w:rPr>
              <w:t>6.</w:t>
            </w:r>
          </w:p>
        </w:tc>
        <w:tc>
          <w:tcPr>
            <w:tcW w:w="4862" w:type="dxa"/>
            <w:tcBorders>
              <w:top w:val="nil"/>
              <w:left w:val="nil"/>
              <w:bottom w:val="single" w:sz="4" w:space="0" w:color="auto"/>
              <w:right w:val="single" w:sz="4" w:space="0" w:color="auto"/>
            </w:tcBorders>
            <w:shd w:val="clear" w:color="auto" w:fill="auto"/>
            <w:noWrap/>
            <w:vAlign w:val="center"/>
          </w:tcPr>
          <w:p w14:paraId="03039F33" w14:textId="77777777" w:rsidR="00923030" w:rsidRPr="008A708E" w:rsidRDefault="00923030" w:rsidP="002A2296">
            <w:pPr>
              <w:spacing w:after="0" w:line="240" w:lineRule="auto"/>
              <w:jc w:val="both"/>
              <w:rPr>
                <w:rFonts w:ascii="Calibri" w:eastAsia="Times New Roman" w:hAnsi="Calibri" w:cs="Calibri"/>
                <w:color w:val="000000"/>
                <w:sz w:val="24"/>
                <w:szCs w:val="24"/>
                <w:lang w:eastAsia="pl-PL"/>
              </w:rPr>
            </w:pPr>
            <w:r w:rsidRPr="0083733B">
              <w:t xml:space="preserve">Wiata przystankowa w miejscowości  </w:t>
            </w:r>
            <w:r w:rsidRPr="0083733B">
              <w:rPr>
                <w:b/>
                <w:bCs/>
              </w:rPr>
              <w:t xml:space="preserve">Przykop </w:t>
            </w:r>
            <w:r>
              <w:rPr>
                <w:b/>
                <w:bCs/>
              </w:rPr>
              <w:t xml:space="preserve">                         </w:t>
            </w:r>
            <w:r w:rsidRPr="0083733B">
              <w:rPr>
                <w:b/>
                <w:bCs/>
              </w:rPr>
              <w:t>dz.</w:t>
            </w:r>
            <w:r>
              <w:rPr>
                <w:b/>
                <w:bCs/>
              </w:rPr>
              <w:t xml:space="preserve">  n</w:t>
            </w:r>
            <w:r w:rsidRPr="0083733B">
              <w:rPr>
                <w:b/>
                <w:bCs/>
              </w:rPr>
              <w:t>r 47/1</w:t>
            </w:r>
            <w:r>
              <w:rPr>
                <w:b/>
                <w:bCs/>
              </w:rPr>
              <w:t>, gm. Purda</w:t>
            </w:r>
            <w:r w:rsidRPr="005C0756">
              <w:t xml:space="preserve"> wraz z pozostałymi robotami.</w:t>
            </w:r>
          </w:p>
        </w:tc>
        <w:tc>
          <w:tcPr>
            <w:tcW w:w="1843" w:type="dxa"/>
            <w:tcBorders>
              <w:top w:val="nil"/>
              <w:left w:val="nil"/>
              <w:bottom w:val="single" w:sz="4" w:space="0" w:color="auto"/>
              <w:right w:val="single" w:sz="4" w:space="0" w:color="auto"/>
            </w:tcBorders>
            <w:shd w:val="clear" w:color="auto" w:fill="auto"/>
            <w:noWrap/>
            <w:vAlign w:val="center"/>
            <w:hideMark/>
          </w:tcPr>
          <w:p w14:paraId="3CFF2CB0"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c>
          <w:tcPr>
            <w:tcW w:w="2409" w:type="dxa"/>
            <w:tcBorders>
              <w:top w:val="nil"/>
              <w:left w:val="nil"/>
              <w:bottom w:val="single" w:sz="4" w:space="0" w:color="auto"/>
              <w:right w:val="single" w:sz="4" w:space="0" w:color="auto"/>
            </w:tcBorders>
            <w:shd w:val="clear" w:color="auto" w:fill="auto"/>
            <w:noWrap/>
            <w:vAlign w:val="center"/>
            <w:hideMark/>
          </w:tcPr>
          <w:p w14:paraId="24622885"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r>
      <w:tr w:rsidR="00923030" w:rsidRPr="008A708E" w14:paraId="42C8599E" w14:textId="77777777" w:rsidTr="00A14B7B">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FE0F2C5" w14:textId="77777777" w:rsidR="00923030" w:rsidRPr="00672023" w:rsidRDefault="00923030" w:rsidP="002A2296">
            <w:pPr>
              <w:spacing w:after="0" w:line="240" w:lineRule="auto"/>
              <w:jc w:val="center"/>
              <w:rPr>
                <w:rFonts w:ascii="Calibri" w:eastAsia="Times New Roman" w:hAnsi="Calibri" w:cs="Calibri"/>
                <w:b/>
                <w:bCs/>
                <w:color w:val="000000"/>
                <w:lang w:eastAsia="pl-PL"/>
              </w:rPr>
            </w:pPr>
            <w:r w:rsidRPr="00672023">
              <w:rPr>
                <w:rFonts w:ascii="Calibri" w:eastAsia="Times New Roman" w:hAnsi="Calibri" w:cs="Calibri"/>
                <w:b/>
                <w:bCs/>
                <w:color w:val="000000"/>
                <w:lang w:eastAsia="pl-PL"/>
              </w:rPr>
              <w:t>7.</w:t>
            </w:r>
          </w:p>
        </w:tc>
        <w:tc>
          <w:tcPr>
            <w:tcW w:w="4862" w:type="dxa"/>
            <w:tcBorders>
              <w:top w:val="nil"/>
              <w:left w:val="nil"/>
              <w:bottom w:val="single" w:sz="4" w:space="0" w:color="auto"/>
              <w:right w:val="single" w:sz="4" w:space="0" w:color="auto"/>
            </w:tcBorders>
            <w:shd w:val="clear" w:color="auto" w:fill="auto"/>
            <w:noWrap/>
            <w:vAlign w:val="center"/>
          </w:tcPr>
          <w:p w14:paraId="63CE4907" w14:textId="77777777" w:rsidR="00923030" w:rsidRPr="008A708E" w:rsidRDefault="00923030" w:rsidP="002A2296">
            <w:pPr>
              <w:spacing w:after="0" w:line="240" w:lineRule="auto"/>
              <w:jc w:val="both"/>
              <w:rPr>
                <w:rFonts w:ascii="Calibri" w:eastAsia="Times New Roman" w:hAnsi="Calibri" w:cs="Calibri"/>
                <w:color w:val="000000"/>
                <w:sz w:val="24"/>
                <w:szCs w:val="24"/>
                <w:lang w:eastAsia="pl-PL"/>
              </w:rPr>
            </w:pPr>
            <w:r w:rsidRPr="0083733B">
              <w:t xml:space="preserve">Wiata przystankowa w miejscowości  </w:t>
            </w:r>
            <w:r w:rsidRPr="0083733B">
              <w:rPr>
                <w:b/>
                <w:bCs/>
              </w:rPr>
              <w:t xml:space="preserve">Purdka </w:t>
            </w:r>
            <w:r>
              <w:rPr>
                <w:b/>
                <w:bCs/>
              </w:rPr>
              <w:t xml:space="preserve">                            </w:t>
            </w:r>
            <w:r w:rsidRPr="0083733B">
              <w:rPr>
                <w:b/>
                <w:bCs/>
              </w:rPr>
              <w:t>dz.</w:t>
            </w:r>
            <w:r>
              <w:rPr>
                <w:b/>
                <w:bCs/>
              </w:rPr>
              <w:t xml:space="preserve"> </w:t>
            </w:r>
            <w:r w:rsidRPr="0083733B">
              <w:rPr>
                <w:b/>
                <w:bCs/>
              </w:rPr>
              <w:t>nr 71/4, 25/1</w:t>
            </w:r>
            <w:r>
              <w:rPr>
                <w:b/>
                <w:bCs/>
              </w:rPr>
              <w:t>, Purda</w:t>
            </w:r>
            <w:r w:rsidRPr="005C0756">
              <w:t xml:space="preserve"> wraz z pozostałymi robotami.</w:t>
            </w:r>
          </w:p>
        </w:tc>
        <w:tc>
          <w:tcPr>
            <w:tcW w:w="1843" w:type="dxa"/>
            <w:tcBorders>
              <w:top w:val="nil"/>
              <w:left w:val="nil"/>
              <w:bottom w:val="single" w:sz="4" w:space="0" w:color="auto"/>
              <w:right w:val="single" w:sz="4" w:space="0" w:color="auto"/>
            </w:tcBorders>
            <w:shd w:val="clear" w:color="auto" w:fill="auto"/>
            <w:noWrap/>
            <w:vAlign w:val="center"/>
            <w:hideMark/>
          </w:tcPr>
          <w:p w14:paraId="7BD48D19"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c>
          <w:tcPr>
            <w:tcW w:w="2409" w:type="dxa"/>
            <w:tcBorders>
              <w:top w:val="nil"/>
              <w:left w:val="nil"/>
              <w:bottom w:val="single" w:sz="4" w:space="0" w:color="auto"/>
              <w:right w:val="single" w:sz="4" w:space="0" w:color="auto"/>
            </w:tcBorders>
            <w:shd w:val="clear" w:color="auto" w:fill="auto"/>
            <w:noWrap/>
            <w:vAlign w:val="center"/>
            <w:hideMark/>
          </w:tcPr>
          <w:p w14:paraId="2435E614" w14:textId="77777777" w:rsidR="00923030" w:rsidRPr="008A708E" w:rsidRDefault="00923030" w:rsidP="002A2296">
            <w:pPr>
              <w:spacing w:after="0" w:line="240" w:lineRule="auto"/>
              <w:jc w:val="both"/>
              <w:rPr>
                <w:rFonts w:ascii="Calibri" w:eastAsia="Times New Roman" w:hAnsi="Calibri" w:cs="Calibri"/>
                <w:color w:val="000000"/>
                <w:lang w:eastAsia="pl-PL"/>
              </w:rPr>
            </w:pPr>
            <w:r w:rsidRPr="008A708E">
              <w:rPr>
                <w:rFonts w:ascii="Calibri" w:eastAsia="Times New Roman" w:hAnsi="Calibri" w:cs="Calibri"/>
                <w:color w:val="000000"/>
                <w:lang w:eastAsia="pl-PL"/>
              </w:rPr>
              <w:t> </w:t>
            </w:r>
          </w:p>
        </w:tc>
      </w:tr>
    </w:tbl>
    <w:p w14:paraId="1B22DFC3" w14:textId="77777777" w:rsidR="00923030" w:rsidRDefault="00923030" w:rsidP="00923030">
      <w:pPr>
        <w:spacing w:after="0"/>
        <w:ind w:left="2832" w:firstLine="708"/>
        <w:jc w:val="both"/>
        <w:rPr>
          <w:rFonts w:eastAsia="Arial" w:cstheme="minorHAnsi"/>
          <w:iCs/>
          <w:kern w:val="2"/>
          <w:szCs w:val="20"/>
        </w:rPr>
      </w:pPr>
    </w:p>
    <w:p w14:paraId="23EEFBC1" w14:textId="3E93D0B7" w:rsidR="00923030" w:rsidRDefault="00923030" w:rsidP="00923030">
      <w:pPr>
        <w:spacing w:after="0"/>
        <w:ind w:left="2832" w:firstLine="708"/>
        <w:jc w:val="both"/>
        <w:rPr>
          <w:rFonts w:eastAsia="Arial" w:cstheme="minorHAnsi"/>
          <w:iCs/>
          <w:kern w:val="2"/>
          <w:szCs w:val="20"/>
        </w:rPr>
      </w:pPr>
      <w:r w:rsidRPr="008A708E">
        <w:rPr>
          <w:rFonts w:eastAsia="Arial" w:cstheme="minorHAnsi"/>
          <w:iCs/>
          <w:kern w:val="2"/>
          <w:szCs w:val="20"/>
        </w:rPr>
        <w:t>Razem netto: ……………………………… zł</w:t>
      </w:r>
    </w:p>
    <w:p w14:paraId="47BAD38D" w14:textId="77777777" w:rsidR="00672023" w:rsidRPr="008A708E" w:rsidRDefault="00672023" w:rsidP="00923030">
      <w:pPr>
        <w:spacing w:after="0"/>
        <w:ind w:left="2832" w:firstLine="708"/>
        <w:jc w:val="both"/>
        <w:rPr>
          <w:rFonts w:eastAsia="Arial" w:cstheme="minorHAnsi"/>
          <w:iCs/>
          <w:kern w:val="2"/>
          <w:szCs w:val="20"/>
        </w:rPr>
      </w:pPr>
    </w:p>
    <w:p w14:paraId="223CF2A2" w14:textId="6552953F" w:rsidR="00923030" w:rsidRDefault="00923030" w:rsidP="00923030">
      <w:pPr>
        <w:spacing w:after="0"/>
        <w:ind w:left="3540" w:firstLine="4"/>
        <w:jc w:val="both"/>
        <w:rPr>
          <w:rFonts w:eastAsia="Arial" w:cstheme="minorHAnsi"/>
          <w:iCs/>
          <w:kern w:val="2"/>
          <w:szCs w:val="20"/>
        </w:rPr>
      </w:pPr>
      <w:r w:rsidRPr="008A708E">
        <w:rPr>
          <w:rFonts w:eastAsia="Arial" w:cstheme="minorHAnsi"/>
          <w:iCs/>
          <w:kern w:val="2"/>
          <w:szCs w:val="20"/>
        </w:rPr>
        <w:t xml:space="preserve">VAT ……….. % tj. ……………………………… zł </w:t>
      </w:r>
    </w:p>
    <w:p w14:paraId="2C34879A" w14:textId="77777777" w:rsidR="00672023" w:rsidRPr="008A708E" w:rsidRDefault="00672023" w:rsidP="00923030">
      <w:pPr>
        <w:spacing w:after="0"/>
        <w:ind w:left="3540" w:firstLine="4"/>
        <w:jc w:val="both"/>
        <w:rPr>
          <w:rFonts w:eastAsia="Arial" w:cstheme="minorHAnsi"/>
          <w:iCs/>
          <w:kern w:val="2"/>
          <w:szCs w:val="20"/>
        </w:rPr>
      </w:pPr>
    </w:p>
    <w:p w14:paraId="1734EA53" w14:textId="77777777" w:rsidR="00923030" w:rsidRPr="008A708E" w:rsidRDefault="00923030" w:rsidP="00923030">
      <w:pPr>
        <w:spacing w:after="0"/>
        <w:ind w:left="3540" w:firstLine="4"/>
        <w:jc w:val="both"/>
        <w:rPr>
          <w:rFonts w:eastAsia="Arial" w:cstheme="minorHAnsi"/>
          <w:iCs/>
          <w:kern w:val="2"/>
          <w:szCs w:val="20"/>
        </w:rPr>
      </w:pPr>
      <w:r w:rsidRPr="008A708E">
        <w:rPr>
          <w:rFonts w:eastAsia="Arial" w:cstheme="minorHAnsi"/>
          <w:iCs/>
          <w:kern w:val="2"/>
          <w:szCs w:val="20"/>
        </w:rPr>
        <w:t>Razem brutto: ……………………………… zł</w:t>
      </w:r>
    </w:p>
    <w:bookmarkEnd w:id="9"/>
    <w:p w14:paraId="640E31D7" w14:textId="77777777" w:rsidR="00923030" w:rsidRPr="008A708E" w:rsidRDefault="00923030" w:rsidP="00923030">
      <w:pPr>
        <w:spacing w:line="276" w:lineRule="auto"/>
        <w:jc w:val="both"/>
        <w:rPr>
          <w:rFonts w:cstheme="minorHAnsi"/>
          <w:b/>
          <w:bCs/>
          <w:u w:val="single"/>
        </w:rPr>
      </w:pPr>
    </w:p>
    <w:p w14:paraId="10C47635" w14:textId="77777777" w:rsidR="00182DF0" w:rsidRPr="00182DF0" w:rsidRDefault="00182DF0" w:rsidP="005E5949">
      <w:pPr>
        <w:suppressAutoHyphens/>
        <w:spacing w:after="0" w:line="276" w:lineRule="auto"/>
        <w:jc w:val="both"/>
        <w:rPr>
          <w:rFonts w:eastAsia="Times New Roman" w:cstheme="minorHAnsi"/>
          <w:b/>
          <w:sz w:val="20"/>
          <w:szCs w:val="24"/>
          <w:lang w:eastAsia="ar-SA"/>
        </w:rPr>
      </w:pPr>
    </w:p>
    <w:sectPr w:rsidR="00182DF0" w:rsidRPr="00182DF0" w:rsidSect="007967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B45C" w14:textId="77777777" w:rsidR="00537017" w:rsidRDefault="00537017">
      <w:pPr>
        <w:spacing w:after="0" w:line="240" w:lineRule="auto"/>
      </w:pPr>
      <w:r>
        <w:separator/>
      </w:r>
    </w:p>
  </w:endnote>
  <w:endnote w:type="continuationSeparator" w:id="0">
    <w:p w14:paraId="0559AA6F" w14:textId="77777777" w:rsidR="00537017" w:rsidRDefault="0053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9ECB" w14:textId="77777777" w:rsidR="00537017" w:rsidRDefault="00537017">
      <w:pPr>
        <w:spacing w:after="0" w:line="240" w:lineRule="auto"/>
      </w:pPr>
      <w:r>
        <w:separator/>
      </w:r>
    </w:p>
  </w:footnote>
  <w:footnote w:type="continuationSeparator" w:id="0">
    <w:p w14:paraId="12DBBF45" w14:textId="77777777" w:rsidR="00537017" w:rsidRDefault="00537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350898A" w:rsidR="00825FF5" w:rsidRDefault="00FA050A" w:rsidP="00FA050A">
    <w:pPr>
      <w:pStyle w:val="Nagwek"/>
      <w:jc w:val="center"/>
    </w:pPr>
    <w:r>
      <w:rPr>
        <w:noProof/>
      </w:rPr>
      <w:drawing>
        <wp:inline distT="0" distB="0" distL="0" distR="0" wp14:anchorId="73B967A5" wp14:editId="2ACA102A">
          <wp:extent cx="5759450" cy="5721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2135"/>
                  </a:xfrm>
                  <a:prstGeom prst="rect">
                    <a:avLst/>
                  </a:prstGeom>
                  <a:noFill/>
                  <a:ln>
                    <a:noFill/>
                  </a:ln>
                </pic:spPr>
              </pic:pic>
            </a:graphicData>
          </a:graphic>
        </wp:inline>
      </w:drawing>
    </w:r>
  </w:p>
  <w:p w14:paraId="1D7F8EAF" w14:textId="34181924"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923030">
      <w:rPr>
        <w:rFonts w:asciiTheme="minorHAnsi" w:hAnsiTheme="minorHAnsi" w:cstheme="minorHAnsi"/>
        <w:iCs/>
        <w:sz w:val="20"/>
        <w:szCs w:val="20"/>
      </w:rPr>
      <w:t>11</w:t>
    </w:r>
    <w:r w:rsidRPr="00D57827">
      <w:rPr>
        <w:rFonts w:asciiTheme="minorHAnsi" w:hAnsiTheme="minorHAnsi" w:cstheme="minorHAnsi"/>
        <w:iCs/>
        <w:sz w:val="20"/>
        <w:szCs w:val="20"/>
      </w:rPr>
      <w:t>.202</w:t>
    </w:r>
    <w:r w:rsidR="00DB43F9">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F773" w14:textId="5D56D0FD" w:rsidR="001A1F4A" w:rsidRDefault="001A1F4A" w:rsidP="001A1F4A">
    <w:pPr>
      <w:pStyle w:val="Nagwek"/>
      <w:jc w:val="center"/>
      <w:rPr>
        <w:rFonts w:asciiTheme="minorHAnsi" w:hAnsiTheme="minorHAnsi" w:cstheme="minorHAnsi"/>
        <w:sz w:val="20"/>
        <w:szCs w:val="20"/>
      </w:rPr>
    </w:pPr>
    <w:r>
      <w:rPr>
        <w:noProof/>
      </w:rPr>
      <w:drawing>
        <wp:inline distT="0" distB="0" distL="0" distR="0" wp14:anchorId="669C6E6C" wp14:editId="1A451062">
          <wp:extent cx="5759450" cy="57213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2135"/>
                  </a:xfrm>
                  <a:prstGeom prst="rect">
                    <a:avLst/>
                  </a:prstGeom>
                  <a:noFill/>
                  <a:ln>
                    <a:noFill/>
                  </a:ln>
                </pic:spPr>
              </pic:pic>
            </a:graphicData>
          </a:graphic>
        </wp:inline>
      </w:drawing>
    </w:r>
  </w:p>
  <w:p w14:paraId="1FCB6320" w14:textId="6825B8AE"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1A1F4A">
      <w:rPr>
        <w:rFonts w:asciiTheme="minorHAnsi" w:hAnsiTheme="minorHAnsi" w:cstheme="minorHAnsi"/>
        <w:sz w:val="20"/>
        <w:szCs w:val="20"/>
      </w:rPr>
      <w:t>11</w:t>
    </w:r>
    <w:r w:rsidRPr="00A02CCB">
      <w:rPr>
        <w:rFonts w:asciiTheme="minorHAnsi" w:hAnsiTheme="minorHAnsi" w:cstheme="minorHAnsi"/>
        <w:sz w:val="20"/>
        <w:szCs w:val="20"/>
      </w:rPr>
      <w:t>.202</w:t>
    </w:r>
    <w:r w:rsidR="00284FE3">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B2828"/>
    <w:multiLevelType w:val="hybridMultilevel"/>
    <w:tmpl w:val="A6104670"/>
    <w:lvl w:ilvl="0" w:tplc="BB764776">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F392BB7"/>
    <w:multiLevelType w:val="hybridMultilevel"/>
    <w:tmpl w:val="9D18328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0810D3B"/>
    <w:multiLevelType w:val="hybridMultilevel"/>
    <w:tmpl w:val="E6829C48"/>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5B61C9E"/>
    <w:multiLevelType w:val="hybridMultilevel"/>
    <w:tmpl w:val="843EA81C"/>
    <w:lvl w:ilvl="0" w:tplc="BE7887D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1C3099E"/>
    <w:multiLevelType w:val="hybridMultilevel"/>
    <w:tmpl w:val="4C943134"/>
    <w:lvl w:ilvl="0" w:tplc="A9442228">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21"/>
  </w:num>
  <w:num w:numId="3" w16cid:durableId="25645375">
    <w:abstractNumId w:val="41"/>
  </w:num>
  <w:num w:numId="4" w16cid:durableId="122310322">
    <w:abstractNumId w:val="13"/>
  </w:num>
  <w:num w:numId="5" w16cid:durableId="1644694078">
    <w:abstractNumId w:val="10"/>
  </w:num>
  <w:num w:numId="6" w16cid:durableId="2089303890">
    <w:abstractNumId w:val="6"/>
  </w:num>
  <w:num w:numId="7" w16cid:durableId="96413898">
    <w:abstractNumId w:val="30"/>
  </w:num>
  <w:num w:numId="8" w16cid:durableId="2130121329">
    <w:abstractNumId w:val="4"/>
  </w:num>
  <w:num w:numId="9" w16cid:durableId="593245304">
    <w:abstractNumId w:val="29"/>
  </w:num>
  <w:num w:numId="10" w16cid:durableId="567306971">
    <w:abstractNumId w:val="35"/>
  </w:num>
  <w:num w:numId="11" w16cid:durableId="1765106094">
    <w:abstractNumId w:val="9"/>
  </w:num>
  <w:num w:numId="12" w16cid:durableId="1911110077">
    <w:abstractNumId w:val="34"/>
  </w:num>
  <w:num w:numId="13" w16cid:durableId="437025584">
    <w:abstractNumId w:val="39"/>
  </w:num>
  <w:num w:numId="14" w16cid:durableId="740908416">
    <w:abstractNumId w:val="24"/>
  </w:num>
  <w:num w:numId="15" w16cid:durableId="375159692">
    <w:abstractNumId w:val="26"/>
  </w:num>
  <w:num w:numId="16" w16cid:durableId="673730184">
    <w:abstractNumId w:val="36"/>
  </w:num>
  <w:num w:numId="17" w16cid:durableId="1132752274">
    <w:abstractNumId w:val="19"/>
  </w:num>
  <w:num w:numId="18" w16cid:durableId="1819494747">
    <w:abstractNumId w:val="40"/>
  </w:num>
  <w:num w:numId="19" w16cid:durableId="1075132229">
    <w:abstractNumId w:val="20"/>
  </w:num>
  <w:num w:numId="20" w16cid:durableId="1701006583">
    <w:abstractNumId w:val="16"/>
  </w:num>
  <w:num w:numId="21" w16cid:durableId="740178257">
    <w:abstractNumId w:val="2"/>
  </w:num>
  <w:num w:numId="22" w16cid:durableId="1878545229">
    <w:abstractNumId w:val="28"/>
  </w:num>
  <w:num w:numId="23" w16cid:durableId="1552813951">
    <w:abstractNumId w:val="22"/>
  </w:num>
  <w:num w:numId="24" w16cid:durableId="1220047064">
    <w:abstractNumId w:val="27"/>
  </w:num>
  <w:num w:numId="25" w16cid:durableId="2026588604">
    <w:abstractNumId w:val="17"/>
  </w:num>
  <w:num w:numId="26" w16cid:durableId="2145461599">
    <w:abstractNumId w:val="15"/>
  </w:num>
  <w:num w:numId="27" w16cid:durableId="22749547">
    <w:abstractNumId w:val="12"/>
  </w:num>
  <w:num w:numId="28" w16cid:durableId="133956730">
    <w:abstractNumId w:val="3"/>
  </w:num>
  <w:num w:numId="29" w16cid:durableId="308560065">
    <w:abstractNumId w:val="11"/>
  </w:num>
  <w:num w:numId="30" w16cid:durableId="502819922">
    <w:abstractNumId w:val="38"/>
  </w:num>
  <w:num w:numId="31" w16cid:durableId="3446773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32"/>
  </w:num>
  <w:num w:numId="33" w16cid:durableId="690490876">
    <w:abstractNumId w:val="18"/>
  </w:num>
  <w:num w:numId="34" w16cid:durableId="308559670">
    <w:abstractNumId w:val="33"/>
  </w:num>
  <w:num w:numId="35" w16cid:durableId="1203862666">
    <w:abstractNumId w:val="5"/>
  </w:num>
  <w:num w:numId="36" w16cid:durableId="1474562269">
    <w:abstractNumId w:val="23"/>
  </w:num>
  <w:num w:numId="37" w16cid:durableId="452528625">
    <w:abstractNumId w:val="8"/>
  </w:num>
  <w:num w:numId="38" w16cid:durableId="1605724922">
    <w:abstractNumId w:val="25"/>
  </w:num>
  <w:num w:numId="39" w16cid:durableId="1014192277">
    <w:abstractNumId w:val="1"/>
  </w:num>
  <w:num w:numId="40" w16cid:durableId="713192567">
    <w:abstractNumId w:val="31"/>
  </w:num>
  <w:num w:numId="41" w16cid:durableId="298078920">
    <w:abstractNumId w:val="7"/>
  </w:num>
  <w:num w:numId="42" w16cid:durableId="14164411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427DE"/>
    <w:rsid w:val="000654E4"/>
    <w:rsid w:val="0007117B"/>
    <w:rsid w:val="00072900"/>
    <w:rsid w:val="000945A3"/>
    <w:rsid w:val="000A02A5"/>
    <w:rsid w:val="000A03CE"/>
    <w:rsid w:val="000A711A"/>
    <w:rsid w:val="000B3EFD"/>
    <w:rsid w:val="000C1B00"/>
    <w:rsid w:val="000D4097"/>
    <w:rsid w:val="000D79EA"/>
    <w:rsid w:val="000E6CE6"/>
    <w:rsid w:val="000F63EC"/>
    <w:rsid w:val="0011155E"/>
    <w:rsid w:val="0012327E"/>
    <w:rsid w:val="00125F08"/>
    <w:rsid w:val="00127B06"/>
    <w:rsid w:val="00127CAE"/>
    <w:rsid w:val="00140334"/>
    <w:rsid w:val="00166394"/>
    <w:rsid w:val="00167275"/>
    <w:rsid w:val="00182DF0"/>
    <w:rsid w:val="00185C3E"/>
    <w:rsid w:val="001A1F4A"/>
    <w:rsid w:val="001B0C33"/>
    <w:rsid w:val="001C57D5"/>
    <w:rsid w:val="001D5BBC"/>
    <w:rsid w:val="001E2FA3"/>
    <w:rsid w:val="00205C4B"/>
    <w:rsid w:val="00241053"/>
    <w:rsid w:val="002474FB"/>
    <w:rsid w:val="00282E07"/>
    <w:rsid w:val="002833CF"/>
    <w:rsid w:val="00284FE3"/>
    <w:rsid w:val="0029221D"/>
    <w:rsid w:val="002A1C8E"/>
    <w:rsid w:val="002A68C0"/>
    <w:rsid w:val="002E15E7"/>
    <w:rsid w:val="002E46F4"/>
    <w:rsid w:val="002F07E1"/>
    <w:rsid w:val="00315C4E"/>
    <w:rsid w:val="003171D6"/>
    <w:rsid w:val="00317D72"/>
    <w:rsid w:val="003228CC"/>
    <w:rsid w:val="0033029F"/>
    <w:rsid w:val="00342D22"/>
    <w:rsid w:val="00347A7D"/>
    <w:rsid w:val="00361A22"/>
    <w:rsid w:val="00361F21"/>
    <w:rsid w:val="003623CC"/>
    <w:rsid w:val="0037251E"/>
    <w:rsid w:val="00380C07"/>
    <w:rsid w:val="003878A0"/>
    <w:rsid w:val="003D4751"/>
    <w:rsid w:val="003F5028"/>
    <w:rsid w:val="003F5DAC"/>
    <w:rsid w:val="0041006D"/>
    <w:rsid w:val="00425A49"/>
    <w:rsid w:val="0045012B"/>
    <w:rsid w:val="00453A90"/>
    <w:rsid w:val="00460630"/>
    <w:rsid w:val="00466D9D"/>
    <w:rsid w:val="0047666E"/>
    <w:rsid w:val="00476C1B"/>
    <w:rsid w:val="0048460F"/>
    <w:rsid w:val="00490737"/>
    <w:rsid w:val="00491E22"/>
    <w:rsid w:val="00496959"/>
    <w:rsid w:val="004A3FB8"/>
    <w:rsid w:val="004B180D"/>
    <w:rsid w:val="004C21BA"/>
    <w:rsid w:val="004E60DE"/>
    <w:rsid w:val="004F62DB"/>
    <w:rsid w:val="00507E0E"/>
    <w:rsid w:val="00513200"/>
    <w:rsid w:val="00513AA7"/>
    <w:rsid w:val="00537017"/>
    <w:rsid w:val="00552CC7"/>
    <w:rsid w:val="0057578F"/>
    <w:rsid w:val="005A46EC"/>
    <w:rsid w:val="005A7F3D"/>
    <w:rsid w:val="005B06C8"/>
    <w:rsid w:val="005B4A38"/>
    <w:rsid w:val="005C4086"/>
    <w:rsid w:val="005C520F"/>
    <w:rsid w:val="005C77D1"/>
    <w:rsid w:val="005E05D1"/>
    <w:rsid w:val="005E0E4D"/>
    <w:rsid w:val="005E5949"/>
    <w:rsid w:val="005E6791"/>
    <w:rsid w:val="006155DD"/>
    <w:rsid w:val="006523FB"/>
    <w:rsid w:val="00653B71"/>
    <w:rsid w:val="00672023"/>
    <w:rsid w:val="006747AF"/>
    <w:rsid w:val="00677D08"/>
    <w:rsid w:val="006869A1"/>
    <w:rsid w:val="006956D4"/>
    <w:rsid w:val="006B1CAD"/>
    <w:rsid w:val="006E7CA6"/>
    <w:rsid w:val="006F5792"/>
    <w:rsid w:val="00701493"/>
    <w:rsid w:val="0070518D"/>
    <w:rsid w:val="007117E5"/>
    <w:rsid w:val="0074516F"/>
    <w:rsid w:val="00757461"/>
    <w:rsid w:val="00767E8F"/>
    <w:rsid w:val="00781E34"/>
    <w:rsid w:val="00794EF3"/>
    <w:rsid w:val="0079670B"/>
    <w:rsid w:val="007A7208"/>
    <w:rsid w:val="00817677"/>
    <w:rsid w:val="00836CC9"/>
    <w:rsid w:val="008516F0"/>
    <w:rsid w:val="008748AD"/>
    <w:rsid w:val="00885F5B"/>
    <w:rsid w:val="008921DF"/>
    <w:rsid w:val="008A5859"/>
    <w:rsid w:val="008B3B12"/>
    <w:rsid w:val="008B7DBB"/>
    <w:rsid w:val="008D61D5"/>
    <w:rsid w:val="008F7D8A"/>
    <w:rsid w:val="00917A85"/>
    <w:rsid w:val="009218EF"/>
    <w:rsid w:val="00923030"/>
    <w:rsid w:val="00933D70"/>
    <w:rsid w:val="00937F6C"/>
    <w:rsid w:val="009445B7"/>
    <w:rsid w:val="00945989"/>
    <w:rsid w:val="00946258"/>
    <w:rsid w:val="0095561C"/>
    <w:rsid w:val="00960962"/>
    <w:rsid w:val="00971735"/>
    <w:rsid w:val="00971E26"/>
    <w:rsid w:val="00990ADB"/>
    <w:rsid w:val="0099300C"/>
    <w:rsid w:val="00994E50"/>
    <w:rsid w:val="009A19ED"/>
    <w:rsid w:val="009A2432"/>
    <w:rsid w:val="009F42FD"/>
    <w:rsid w:val="00A02CCB"/>
    <w:rsid w:val="00A12FE6"/>
    <w:rsid w:val="00A14B7B"/>
    <w:rsid w:val="00A16E45"/>
    <w:rsid w:val="00A47FBA"/>
    <w:rsid w:val="00A66EF3"/>
    <w:rsid w:val="00A72C0F"/>
    <w:rsid w:val="00A824D5"/>
    <w:rsid w:val="00A86829"/>
    <w:rsid w:val="00A9167E"/>
    <w:rsid w:val="00AA6C1D"/>
    <w:rsid w:val="00AE3606"/>
    <w:rsid w:val="00AE44FE"/>
    <w:rsid w:val="00AE790C"/>
    <w:rsid w:val="00B122B0"/>
    <w:rsid w:val="00B262DC"/>
    <w:rsid w:val="00B36C4F"/>
    <w:rsid w:val="00B4460A"/>
    <w:rsid w:val="00B6788B"/>
    <w:rsid w:val="00B80C45"/>
    <w:rsid w:val="00B85E54"/>
    <w:rsid w:val="00B921E0"/>
    <w:rsid w:val="00BA3870"/>
    <w:rsid w:val="00BB1463"/>
    <w:rsid w:val="00BC406D"/>
    <w:rsid w:val="00BF75F5"/>
    <w:rsid w:val="00C17C01"/>
    <w:rsid w:val="00C26940"/>
    <w:rsid w:val="00C34875"/>
    <w:rsid w:val="00C500C2"/>
    <w:rsid w:val="00C5606F"/>
    <w:rsid w:val="00C7742F"/>
    <w:rsid w:val="00C77CA8"/>
    <w:rsid w:val="00CC21DB"/>
    <w:rsid w:val="00CD3DF3"/>
    <w:rsid w:val="00CE0718"/>
    <w:rsid w:val="00CE1BA6"/>
    <w:rsid w:val="00CE1C39"/>
    <w:rsid w:val="00CF3F73"/>
    <w:rsid w:val="00D0266B"/>
    <w:rsid w:val="00D07AC0"/>
    <w:rsid w:val="00D373AE"/>
    <w:rsid w:val="00D54146"/>
    <w:rsid w:val="00D57827"/>
    <w:rsid w:val="00D622C1"/>
    <w:rsid w:val="00D65B5E"/>
    <w:rsid w:val="00D91635"/>
    <w:rsid w:val="00DA2DF1"/>
    <w:rsid w:val="00DA616C"/>
    <w:rsid w:val="00DB43F9"/>
    <w:rsid w:val="00DC1B4F"/>
    <w:rsid w:val="00DF23F6"/>
    <w:rsid w:val="00E06BBC"/>
    <w:rsid w:val="00E27FC8"/>
    <w:rsid w:val="00E438D4"/>
    <w:rsid w:val="00E4694A"/>
    <w:rsid w:val="00E7020D"/>
    <w:rsid w:val="00E7388C"/>
    <w:rsid w:val="00E7444B"/>
    <w:rsid w:val="00EB58AF"/>
    <w:rsid w:val="00ED4796"/>
    <w:rsid w:val="00ED728A"/>
    <w:rsid w:val="00EE23EA"/>
    <w:rsid w:val="00EE3568"/>
    <w:rsid w:val="00EE5112"/>
    <w:rsid w:val="00F01A89"/>
    <w:rsid w:val="00F2769C"/>
    <w:rsid w:val="00F33BDF"/>
    <w:rsid w:val="00F42B75"/>
    <w:rsid w:val="00F42C33"/>
    <w:rsid w:val="00F5531C"/>
    <w:rsid w:val="00F56A16"/>
    <w:rsid w:val="00F6090B"/>
    <w:rsid w:val="00F872EA"/>
    <w:rsid w:val="00FA050A"/>
    <w:rsid w:val="00FC3FE8"/>
    <w:rsid w:val="00FC4A3A"/>
    <w:rsid w:val="00FF2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87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878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customStyle="1" w:styleId="Nagwek1Znak">
    <w:name w:val="Nagłówek 1 Znak"/>
    <w:basedOn w:val="Domylnaczcionkaakapitu"/>
    <w:link w:val="Nagwek1"/>
    <w:uiPriority w:val="9"/>
    <w:rsid w:val="003878A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878A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19</Pages>
  <Words>8339</Words>
  <Characters>50035</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13</cp:revision>
  <cp:lastPrinted>2021-06-01T09:38:00Z</cp:lastPrinted>
  <dcterms:created xsi:type="dcterms:W3CDTF">2023-03-07T15:06:00Z</dcterms:created>
  <dcterms:modified xsi:type="dcterms:W3CDTF">2023-03-16T09:53:00Z</dcterms:modified>
</cp:coreProperties>
</file>