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2DADB" w14:textId="555605B6" w:rsidR="00182DF0" w:rsidRPr="001B0C33" w:rsidRDefault="00182DF0" w:rsidP="005E5949">
      <w:pPr>
        <w:suppressAutoHyphens/>
        <w:spacing w:after="0" w:line="276" w:lineRule="auto"/>
        <w:ind w:firstLine="6"/>
        <w:jc w:val="right"/>
        <w:rPr>
          <w:rFonts w:eastAsia="Times New Roman" w:cstheme="minorHAnsi"/>
          <w:b/>
          <w:lang w:eastAsia="ar-SA"/>
        </w:rPr>
      </w:pPr>
      <w:r w:rsidRPr="001B0C33">
        <w:rPr>
          <w:rFonts w:eastAsia="Times New Roman" w:cstheme="minorHAnsi"/>
          <w:b/>
          <w:lang w:eastAsia="ar-SA"/>
        </w:rPr>
        <w:t xml:space="preserve">Załącznik Nr </w:t>
      </w:r>
      <w:r w:rsidR="00A02CCB" w:rsidRPr="001B0C33">
        <w:rPr>
          <w:rFonts w:eastAsia="Times New Roman" w:cstheme="minorHAnsi"/>
          <w:b/>
          <w:lang w:eastAsia="ar-SA"/>
        </w:rPr>
        <w:t>1</w:t>
      </w:r>
      <w:r w:rsidRPr="001B0C33">
        <w:rPr>
          <w:rFonts w:eastAsia="Times New Roman" w:cstheme="minorHAnsi"/>
          <w:b/>
          <w:lang w:eastAsia="ar-SA"/>
        </w:rPr>
        <w:t xml:space="preserve"> do SWZ</w:t>
      </w:r>
    </w:p>
    <w:p w14:paraId="0542DB27" w14:textId="77777777" w:rsidR="00182DF0" w:rsidRPr="00182DF0" w:rsidRDefault="00182DF0" w:rsidP="005E5949">
      <w:pPr>
        <w:widowControl w:val="0"/>
        <w:suppressAutoHyphens/>
        <w:autoSpaceDE w:val="0"/>
        <w:spacing w:after="0" w:line="276" w:lineRule="auto"/>
        <w:rPr>
          <w:rFonts w:eastAsia="Times New Roman" w:cstheme="minorHAnsi"/>
          <w:lang w:eastAsia="ar-SA"/>
        </w:rPr>
      </w:pPr>
    </w:p>
    <w:p w14:paraId="70DE279B" w14:textId="70BFBB3F" w:rsidR="00182DF0" w:rsidRPr="00182DF0" w:rsidRDefault="00182DF0" w:rsidP="005E5949">
      <w:pPr>
        <w:keepNext/>
        <w:tabs>
          <w:tab w:val="num" w:pos="864"/>
        </w:tabs>
        <w:suppressAutoHyphens/>
        <w:spacing w:after="0" w:line="276" w:lineRule="auto"/>
        <w:ind w:left="864" w:hanging="864"/>
        <w:jc w:val="center"/>
        <w:outlineLvl w:val="3"/>
        <w:rPr>
          <w:rFonts w:eastAsia="Times New Roman" w:cstheme="minorHAnsi"/>
          <w:b/>
          <w:lang w:eastAsia="ar-SA"/>
        </w:rPr>
      </w:pPr>
      <w:r w:rsidRPr="00182DF0">
        <w:rPr>
          <w:rFonts w:eastAsia="Times New Roman" w:cstheme="minorHAnsi"/>
          <w:b/>
          <w:lang w:eastAsia="ar-SA"/>
        </w:rPr>
        <w:t xml:space="preserve">Umowa nr </w:t>
      </w:r>
      <w:r w:rsidR="00A02CCB">
        <w:rPr>
          <w:rFonts w:eastAsia="Times New Roman" w:cstheme="minorHAnsi"/>
          <w:b/>
          <w:lang w:eastAsia="ar-SA"/>
        </w:rPr>
        <w:t>……………………….</w:t>
      </w:r>
    </w:p>
    <w:p w14:paraId="15A2473E" w14:textId="5B5343FC" w:rsidR="00182DF0" w:rsidRPr="00182DF0" w:rsidRDefault="00182DF0" w:rsidP="005E5949">
      <w:pPr>
        <w:keepNext/>
        <w:tabs>
          <w:tab w:val="num" w:pos="864"/>
        </w:tabs>
        <w:suppressAutoHyphens/>
        <w:spacing w:after="0" w:line="276" w:lineRule="auto"/>
        <w:ind w:left="864" w:hanging="864"/>
        <w:jc w:val="center"/>
        <w:outlineLvl w:val="3"/>
        <w:rPr>
          <w:rFonts w:eastAsia="Times New Roman" w:cstheme="minorHAnsi"/>
          <w:b/>
          <w:lang w:eastAsia="ar-SA"/>
        </w:rPr>
      </w:pPr>
      <w:r w:rsidRPr="00182DF0">
        <w:rPr>
          <w:rFonts w:eastAsia="Times New Roman" w:cstheme="minorHAnsi"/>
          <w:b/>
          <w:lang w:eastAsia="ar-SA"/>
        </w:rPr>
        <w:t>zawarta dnia ……….. 202</w:t>
      </w:r>
      <w:r w:rsidR="008921DF">
        <w:rPr>
          <w:rFonts w:eastAsia="Times New Roman" w:cstheme="minorHAnsi"/>
          <w:b/>
          <w:lang w:eastAsia="ar-SA"/>
        </w:rPr>
        <w:t>3</w:t>
      </w:r>
      <w:r w:rsidR="00A02CCB">
        <w:rPr>
          <w:rFonts w:eastAsia="Times New Roman" w:cstheme="minorHAnsi"/>
          <w:b/>
          <w:lang w:eastAsia="ar-SA"/>
        </w:rPr>
        <w:t xml:space="preserve"> </w:t>
      </w:r>
      <w:r w:rsidRPr="00182DF0">
        <w:rPr>
          <w:rFonts w:eastAsia="Times New Roman" w:cstheme="minorHAnsi"/>
          <w:b/>
          <w:lang w:eastAsia="ar-SA"/>
        </w:rPr>
        <w:t xml:space="preserve">r. </w:t>
      </w:r>
    </w:p>
    <w:p w14:paraId="0D93D896" w14:textId="77777777" w:rsidR="00182DF0" w:rsidRPr="00182DF0" w:rsidRDefault="00182DF0" w:rsidP="005E5949">
      <w:pPr>
        <w:suppressAutoHyphens/>
        <w:spacing w:after="0" w:line="276" w:lineRule="auto"/>
        <w:jc w:val="both"/>
        <w:rPr>
          <w:rFonts w:eastAsia="Times New Roman" w:cstheme="minorHAnsi"/>
          <w:lang w:eastAsia="ar-SA"/>
        </w:rPr>
      </w:pPr>
    </w:p>
    <w:p w14:paraId="7BE8BBC5" w14:textId="77777777" w:rsidR="00182DF0" w:rsidRPr="0041006D" w:rsidRDefault="00182DF0" w:rsidP="005E5949">
      <w:pPr>
        <w:suppressAutoHyphens/>
        <w:spacing w:after="0" w:line="276" w:lineRule="auto"/>
        <w:jc w:val="both"/>
        <w:rPr>
          <w:rFonts w:eastAsia="Times New Roman" w:cstheme="minorHAnsi"/>
          <w:lang w:eastAsia="ar-SA"/>
        </w:rPr>
      </w:pPr>
      <w:r w:rsidRPr="0041006D">
        <w:rPr>
          <w:rFonts w:eastAsia="Times New Roman" w:cstheme="minorHAnsi"/>
          <w:lang w:eastAsia="ar-SA"/>
        </w:rPr>
        <w:t>pomiędzy:</w:t>
      </w:r>
    </w:p>
    <w:p w14:paraId="5625D06F" w14:textId="5DBCD860" w:rsidR="00182DF0" w:rsidRPr="0041006D" w:rsidRDefault="00A02CCB" w:rsidP="005E5949">
      <w:pPr>
        <w:suppressAutoHyphens/>
        <w:spacing w:after="0" w:line="276" w:lineRule="auto"/>
        <w:jc w:val="both"/>
        <w:rPr>
          <w:rFonts w:eastAsia="Times New Roman" w:cstheme="minorHAnsi"/>
          <w:lang w:eastAsia="ar-SA"/>
        </w:rPr>
      </w:pPr>
      <w:r w:rsidRPr="005A7F3D">
        <w:rPr>
          <w:rFonts w:eastAsia="Times New Roman" w:cstheme="minorHAnsi"/>
          <w:b/>
          <w:bCs/>
          <w:lang w:eastAsia="ar-SA"/>
        </w:rPr>
        <w:t>Gminą Purda</w:t>
      </w:r>
      <w:r w:rsidR="00182DF0" w:rsidRPr="005A7F3D">
        <w:rPr>
          <w:rFonts w:eastAsia="Times New Roman" w:cstheme="minorHAnsi"/>
          <w:b/>
          <w:bCs/>
          <w:lang w:eastAsia="ar-SA"/>
        </w:rPr>
        <w:t xml:space="preserve"> z siedzibą w </w:t>
      </w:r>
      <w:r w:rsidRPr="005A7F3D">
        <w:rPr>
          <w:rFonts w:eastAsia="Times New Roman" w:cstheme="minorHAnsi"/>
          <w:b/>
          <w:bCs/>
          <w:lang w:eastAsia="ar-SA"/>
        </w:rPr>
        <w:t>Purdzie,</w:t>
      </w:r>
      <w:r w:rsidR="00182DF0" w:rsidRPr="005A7F3D">
        <w:rPr>
          <w:rFonts w:eastAsia="Times New Roman" w:cstheme="minorHAnsi"/>
          <w:b/>
          <w:bCs/>
          <w:lang w:eastAsia="ar-SA"/>
        </w:rPr>
        <w:t xml:space="preserve"> </w:t>
      </w:r>
      <w:r w:rsidRPr="005A7F3D">
        <w:rPr>
          <w:rFonts w:eastAsia="Times New Roman" w:cstheme="minorHAnsi"/>
          <w:b/>
          <w:bCs/>
          <w:lang w:eastAsia="ar-SA"/>
        </w:rPr>
        <w:t>Purda 19</w:t>
      </w:r>
      <w:r w:rsidR="00182DF0" w:rsidRPr="005A7F3D">
        <w:rPr>
          <w:rFonts w:eastAsia="Times New Roman" w:cstheme="minorHAnsi"/>
          <w:b/>
          <w:bCs/>
          <w:lang w:eastAsia="ar-SA"/>
        </w:rPr>
        <w:t>, 11–</w:t>
      </w:r>
      <w:r w:rsidRPr="005A7F3D">
        <w:rPr>
          <w:rFonts w:eastAsia="Times New Roman" w:cstheme="minorHAnsi"/>
          <w:b/>
          <w:bCs/>
          <w:lang w:eastAsia="ar-SA"/>
        </w:rPr>
        <w:t>030 Purda</w:t>
      </w:r>
      <w:r w:rsidR="008516F0" w:rsidRPr="0041006D">
        <w:rPr>
          <w:rFonts w:eastAsia="Times New Roman" w:cstheme="minorHAnsi"/>
          <w:lang w:eastAsia="ar-SA"/>
        </w:rPr>
        <w:t xml:space="preserve">, </w:t>
      </w:r>
      <w:r w:rsidR="00182DF0" w:rsidRPr="0041006D">
        <w:rPr>
          <w:rFonts w:eastAsia="Times New Roman" w:cstheme="minorHAnsi"/>
          <w:lang w:eastAsia="ar-SA"/>
        </w:rPr>
        <w:t>NIP</w:t>
      </w:r>
      <w:r w:rsidRPr="0041006D">
        <w:rPr>
          <w:rFonts w:eastAsia="Times New Roman" w:cstheme="minorHAnsi"/>
          <w:lang w:eastAsia="ar-SA"/>
        </w:rPr>
        <w:t xml:space="preserve">: 739-375-67-20, </w:t>
      </w:r>
      <w:r w:rsidR="00182DF0" w:rsidRPr="0041006D">
        <w:rPr>
          <w:rFonts w:eastAsia="Times New Roman" w:cstheme="minorHAnsi"/>
          <w:lang w:eastAsia="ar-SA"/>
        </w:rPr>
        <w:t>REGON</w:t>
      </w:r>
      <w:r w:rsidRPr="0041006D">
        <w:rPr>
          <w:rFonts w:eastAsia="Times New Roman" w:cstheme="minorHAnsi"/>
          <w:lang w:eastAsia="ar-SA"/>
        </w:rPr>
        <w:t>:</w:t>
      </w:r>
      <w:r w:rsidR="00182DF0" w:rsidRPr="0041006D">
        <w:rPr>
          <w:rFonts w:eastAsia="Times New Roman" w:cstheme="minorHAnsi"/>
          <w:lang w:eastAsia="ar-SA"/>
        </w:rPr>
        <w:t xml:space="preserve"> </w:t>
      </w:r>
      <w:r w:rsidRPr="0041006D">
        <w:rPr>
          <w:rFonts w:eastAsia="Times New Roman" w:cstheme="minorHAnsi"/>
          <w:lang w:eastAsia="ar-SA"/>
        </w:rPr>
        <w:t>510743189</w:t>
      </w:r>
      <w:r w:rsidR="008516F0" w:rsidRPr="0041006D">
        <w:rPr>
          <w:rFonts w:eastAsia="Times New Roman" w:cstheme="minorHAnsi"/>
          <w:lang w:eastAsia="ar-SA"/>
        </w:rPr>
        <w:t xml:space="preserve">, </w:t>
      </w:r>
      <w:r w:rsidR="008516F0" w:rsidRPr="0041006D">
        <w:rPr>
          <w:rFonts w:eastAsia="Times New Roman" w:cstheme="minorHAnsi"/>
          <w:lang w:eastAsia="ar-SA"/>
        </w:rPr>
        <w:br/>
      </w:r>
      <w:r w:rsidR="00182DF0" w:rsidRPr="0041006D">
        <w:rPr>
          <w:rFonts w:eastAsia="Times New Roman" w:cstheme="minorHAnsi"/>
          <w:lang w:eastAsia="ar-SA"/>
        </w:rPr>
        <w:t>zwaną w dalszej części niniejszej umowy Zamawiającym, reprezentowaną przez:</w:t>
      </w:r>
    </w:p>
    <w:p w14:paraId="03BA1994" w14:textId="5DE13B2E" w:rsidR="00182DF0" w:rsidRPr="0041006D" w:rsidRDefault="00A02CCB" w:rsidP="005E5949">
      <w:pPr>
        <w:suppressAutoHyphens/>
        <w:spacing w:after="0" w:line="276" w:lineRule="auto"/>
        <w:jc w:val="both"/>
        <w:rPr>
          <w:rFonts w:eastAsia="Times New Roman" w:cstheme="minorHAnsi"/>
          <w:lang w:eastAsia="ar-SA"/>
        </w:rPr>
      </w:pPr>
      <w:r w:rsidRPr="0041006D">
        <w:rPr>
          <w:rFonts w:eastAsia="Times New Roman" w:cstheme="minorHAnsi"/>
          <w:lang w:eastAsia="ar-SA"/>
        </w:rPr>
        <w:t>……………………………………….</w:t>
      </w:r>
      <w:r w:rsidR="00182DF0" w:rsidRPr="0041006D">
        <w:rPr>
          <w:rFonts w:eastAsia="Times New Roman" w:cstheme="minorHAnsi"/>
          <w:lang w:eastAsia="ar-SA"/>
        </w:rPr>
        <w:t xml:space="preserve"> – ……………………………………….</w:t>
      </w:r>
    </w:p>
    <w:p w14:paraId="24A83F03" w14:textId="63752162" w:rsidR="00A02CCB" w:rsidRPr="0041006D" w:rsidRDefault="00A02CCB" w:rsidP="005E5949">
      <w:pPr>
        <w:suppressAutoHyphens/>
        <w:spacing w:after="0" w:line="276" w:lineRule="auto"/>
        <w:jc w:val="both"/>
        <w:rPr>
          <w:rFonts w:eastAsia="Times New Roman" w:cstheme="minorHAnsi"/>
          <w:lang w:eastAsia="ar-SA"/>
        </w:rPr>
      </w:pPr>
      <w:r w:rsidRPr="0041006D">
        <w:rPr>
          <w:rFonts w:eastAsia="Times New Roman" w:cstheme="minorHAnsi"/>
          <w:lang w:eastAsia="ar-SA"/>
        </w:rPr>
        <w:t>przy kontrasygnacie</w:t>
      </w:r>
    </w:p>
    <w:p w14:paraId="1F8EA4DD" w14:textId="3EB0446B" w:rsidR="00A02CCB" w:rsidRPr="0041006D" w:rsidRDefault="00A02CCB" w:rsidP="005E5949">
      <w:pPr>
        <w:suppressAutoHyphens/>
        <w:spacing w:after="0" w:line="276" w:lineRule="auto"/>
        <w:jc w:val="both"/>
        <w:rPr>
          <w:rFonts w:eastAsia="Times New Roman" w:cstheme="minorHAnsi"/>
          <w:lang w:eastAsia="ar-SA"/>
        </w:rPr>
      </w:pPr>
      <w:r w:rsidRPr="0041006D">
        <w:rPr>
          <w:rFonts w:eastAsia="Times New Roman" w:cstheme="minorHAnsi"/>
          <w:lang w:eastAsia="ar-SA"/>
        </w:rPr>
        <w:t>………………………………………. – ……………………………………….</w:t>
      </w:r>
    </w:p>
    <w:p w14:paraId="157401C9" w14:textId="77777777" w:rsidR="00182DF0" w:rsidRPr="0041006D" w:rsidRDefault="00182DF0" w:rsidP="005E5949">
      <w:pPr>
        <w:suppressAutoHyphens/>
        <w:spacing w:after="0" w:line="276" w:lineRule="auto"/>
        <w:jc w:val="both"/>
        <w:rPr>
          <w:rFonts w:eastAsia="Times New Roman" w:cstheme="minorHAnsi"/>
          <w:lang w:eastAsia="ar-SA"/>
        </w:rPr>
      </w:pPr>
      <w:r w:rsidRPr="0041006D">
        <w:rPr>
          <w:rFonts w:eastAsia="Times New Roman" w:cstheme="minorHAnsi"/>
          <w:lang w:eastAsia="ar-SA"/>
        </w:rPr>
        <w:t xml:space="preserve">zwaną dalej </w:t>
      </w:r>
      <w:r w:rsidRPr="0041006D">
        <w:rPr>
          <w:rFonts w:eastAsia="Times New Roman" w:cstheme="minorHAnsi"/>
          <w:b/>
          <w:lang w:eastAsia="ar-SA"/>
        </w:rPr>
        <w:t>Zamawiającym</w:t>
      </w:r>
      <w:r w:rsidRPr="0041006D">
        <w:rPr>
          <w:rFonts w:eastAsia="Times New Roman" w:cstheme="minorHAnsi"/>
          <w:lang w:eastAsia="ar-SA"/>
        </w:rPr>
        <w:t xml:space="preserve">, </w:t>
      </w:r>
    </w:p>
    <w:p w14:paraId="1E752648" w14:textId="77777777" w:rsidR="00182DF0" w:rsidRPr="0041006D" w:rsidRDefault="00182DF0" w:rsidP="005E5949">
      <w:pPr>
        <w:suppressAutoHyphens/>
        <w:spacing w:after="0" w:line="276" w:lineRule="auto"/>
        <w:jc w:val="both"/>
        <w:rPr>
          <w:rFonts w:eastAsia="Times New Roman" w:cstheme="minorHAnsi"/>
          <w:bCs/>
          <w:lang w:eastAsia="ar-SA"/>
        </w:rPr>
      </w:pPr>
      <w:r w:rsidRPr="0041006D">
        <w:rPr>
          <w:rFonts w:eastAsia="Times New Roman" w:cstheme="minorHAnsi"/>
          <w:bCs/>
          <w:lang w:eastAsia="ar-SA"/>
        </w:rPr>
        <w:t>a</w:t>
      </w:r>
    </w:p>
    <w:p w14:paraId="0F4A5CB8" w14:textId="77777777" w:rsidR="00182DF0" w:rsidRPr="00182DF0" w:rsidRDefault="00182DF0" w:rsidP="005E5949">
      <w:pPr>
        <w:suppressAutoHyphens/>
        <w:spacing w:after="0" w:line="276" w:lineRule="auto"/>
        <w:jc w:val="both"/>
        <w:rPr>
          <w:rFonts w:eastAsia="Times New Roman" w:cstheme="minorHAnsi"/>
          <w:bCs/>
          <w:lang w:eastAsia="ar-SA"/>
        </w:rPr>
      </w:pPr>
      <w:r w:rsidRPr="0041006D">
        <w:rPr>
          <w:rFonts w:eastAsia="Times New Roman" w:cstheme="minorHAnsi"/>
          <w:lang w:eastAsia="ar-SA"/>
        </w:rPr>
        <w:t>……………………………………………</w:t>
      </w:r>
      <w:r w:rsidRPr="0041006D">
        <w:rPr>
          <w:rFonts w:eastAsia="Times New Roman" w:cstheme="minorHAnsi"/>
          <w:bCs/>
          <w:lang w:eastAsia="ar-SA"/>
        </w:rPr>
        <w:t>………………. REGON ……..,</w:t>
      </w:r>
      <w:r w:rsidRPr="0041006D">
        <w:rPr>
          <w:rFonts w:eastAsia="Times New Roman" w:cstheme="minorHAnsi"/>
          <w:lang w:eastAsia="ar-SA"/>
        </w:rPr>
        <w:t xml:space="preserve"> </w:t>
      </w:r>
      <w:r w:rsidRPr="0041006D">
        <w:rPr>
          <w:rFonts w:eastAsia="Times New Roman" w:cstheme="minorHAnsi"/>
          <w:bCs/>
          <w:lang w:eastAsia="ar-SA"/>
        </w:rPr>
        <w:t>NIP ……..,</w:t>
      </w:r>
    </w:p>
    <w:p w14:paraId="32D3BA0A" w14:textId="77777777" w:rsidR="00182DF0" w:rsidRPr="00182DF0" w:rsidRDefault="00182DF0" w:rsidP="005E5949">
      <w:pPr>
        <w:keepNext/>
        <w:tabs>
          <w:tab w:val="num" w:pos="432"/>
        </w:tabs>
        <w:suppressAutoHyphens/>
        <w:spacing w:after="0" w:line="276" w:lineRule="auto"/>
        <w:outlineLvl w:val="0"/>
        <w:rPr>
          <w:rFonts w:eastAsia="Times New Roman" w:cstheme="minorHAnsi"/>
          <w:bCs/>
          <w:lang w:eastAsia="ar-SA"/>
        </w:rPr>
      </w:pPr>
      <w:bookmarkStart w:id="0" w:name="_Toc68160988"/>
      <w:r w:rsidRPr="00182DF0">
        <w:rPr>
          <w:rFonts w:eastAsia="Times New Roman" w:cstheme="minorHAnsi"/>
          <w:lang w:eastAsia="ar-SA"/>
        </w:rPr>
        <w:t>reprezentowanym przez:</w:t>
      </w:r>
      <w:bookmarkEnd w:id="0"/>
    </w:p>
    <w:p w14:paraId="0B3D9F68" w14:textId="77777777" w:rsidR="00A02CCB" w:rsidRDefault="00A02CCB" w:rsidP="005E5949">
      <w:pPr>
        <w:suppressAutoHyphens/>
        <w:spacing w:after="0" w:line="276" w:lineRule="auto"/>
        <w:jc w:val="both"/>
        <w:rPr>
          <w:rFonts w:eastAsia="Times New Roman" w:cstheme="minorHAnsi"/>
          <w:lang w:eastAsia="ar-SA"/>
        </w:rPr>
      </w:pPr>
      <w:r w:rsidRPr="00182DF0">
        <w:rPr>
          <w:rFonts w:eastAsia="Times New Roman" w:cstheme="minorHAnsi"/>
          <w:lang w:eastAsia="ar-SA"/>
        </w:rPr>
        <w:t>………………………………………. – ……………………………………….</w:t>
      </w:r>
    </w:p>
    <w:p w14:paraId="0C34B400" w14:textId="77777777" w:rsidR="00182DF0" w:rsidRPr="00182DF0" w:rsidRDefault="00182DF0" w:rsidP="005E5949">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zwanym dalej </w:t>
      </w:r>
      <w:r w:rsidRPr="00182DF0">
        <w:rPr>
          <w:rFonts w:eastAsia="Times New Roman" w:cstheme="minorHAnsi"/>
          <w:b/>
          <w:bCs/>
          <w:lang w:eastAsia="ar-SA"/>
        </w:rPr>
        <w:t>Wykonawcą,</w:t>
      </w:r>
      <w:r w:rsidRPr="00182DF0">
        <w:rPr>
          <w:rFonts w:eastAsia="Times New Roman" w:cstheme="minorHAnsi"/>
          <w:lang w:eastAsia="ar-SA"/>
        </w:rPr>
        <w:t xml:space="preserve"> </w:t>
      </w:r>
    </w:p>
    <w:p w14:paraId="5CEA0C16" w14:textId="77777777" w:rsidR="00182DF0" w:rsidRPr="00182DF0" w:rsidRDefault="00182DF0" w:rsidP="005E5949">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została zawarta umowa o następującej treści: </w:t>
      </w:r>
    </w:p>
    <w:p w14:paraId="19DE88A7" w14:textId="77777777" w:rsidR="00182DF0" w:rsidRPr="00182DF0" w:rsidRDefault="00182DF0" w:rsidP="005E5949">
      <w:pPr>
        <w:suppressAutoHyphens/>
        <w:spacing w:after="0" w:line="276" w:lineRule="auto"/>
        <w:jc w:val="both"/>
        <w:rPr>
          <w:rFonts w:eastAsia="Times New Roman" w:cstheme="minorHAnsi"/>
          <w:lang w:eastAsia="ar-SA"/>
        </w:rPr>
      </w:pPr>
    </w:p>
    <w:p w14:paraId="3D858F2C" w14:textId="4BF11A3E" w:rsidR="00182DF0" w:rsidRPr="001B0C33" w:rsidRDefault="00182DF0" w:rsidP="005E5949">
      <w:pPr>
        <w:suppressAutoHyphens/>
        <w:spacing w:after="0" w:line="276" w:lineRule="auto"/>
        <w:jc w:val="both"/>
        <w:rPr>
          <w:rFonts w:eastAsia="Times New Roman" w:cstheme="minorHAnsi"/>
          <w:i/>
          <w:lang w:eastAsia="ar-SA"/>
        </w:rPr>
      </w:pPr>
      <w:r w:rsidRPr="00182DF0">
        <w:rPr>
          <w:rFonts w:eastAsia="Times New Roman" w:cstheme="minorHAnsi"/>
          <w:i/>
          <w:lang w:eastAsia="ar-SA"/>
        </w:rPr>
        <w:t xml:space="preserve">Po przeprowadzeniu postępowania o udzielenie zamówienia publicznego na podstawie art. 275 </w:t>
      </w:r>
      <w:r w:rsidR="005A7F3D">
        <w:rPr>
          <w:rFonts w:eastAsia="Times New Roman" w:cstheme="minorHAnsi"/>
          <w:i/>
          <w:lang w:eastAsia="ar-SA"/>
        </w:rPr>
        <w:t>pkt</w:t>
      </w:r>
      <w:r w:rsidRPr="00182DF0">
        <w:rPr>
          <w:rFonts w:eastAsia="Times New Roman" w:cstheme="minorHAnsi"/>
          <w:i/>
          <w:lang w:eastAsia="ar-SA"/>
        </w:rPr>
        <w:t xml:space="preserve"> 1 Ustawy </w:t>
      </w:r>
      <w:r w:rsidRPr="00182DF0">
        <w:rPr>
          <w:rFonts w:eastAsia="SimSun" w:cstheme="minorHAnsi"/>
          <w:i/>
          <w:lang w:eastAsia="ar-SA"/>
        </w:rPr>
        <w:t>z dnia 11 września 2019</w:t>
      </w:r>
      <w:r w:rsidR="00A02CCB">
        <w:rPr>
          <w:rFonts w:eastAsia="SimSun" w:cstheme="minorHAnsi"/>
          <w:i/>
          <w:lang w:eastAsia="ar-SA"/>
        </w:rPr>
        <w:t xml:space="preserve"> r.</w:t>
      </w:r>
      <w:r w:rsidRPr="00182DF0">
        <w:rPr>
          <w:rFonts w:eastAsia="SimSun" w:cstheme="minorHAnsi"/>
          <w:i/>
          <w:lang w:eastAsia="ar-SA"/>
        </w:rPr>
        <w:t xml:space="preserve"> </w:t>
      </w:r>
      <w:r w:rsidRPr="00182DF0">
        <w:rPr>
          <w:rFonts w:eastAsia="Times New Roman" w:cstheme="minorHAnsi"/>
          <w:i/>
          <w:lang w:eastAsia="ar-SA"/>
        </w:rPr>
        <w:t xml:space="preserve">Prawo Zamówień Publicznych </w:t>
      </w:r>
      <w:r w:rsidRPr="00182DF0">
        <w:rPr>
          <w:rFonts w:eastAsia="SimSun" w:cstheme="minorHAnsi"/>
          <w:i/>
          <w:lang w:eastAsia="ar-SA"/>
        </w:rPr>
        <w:t>(Dz. U. z 20</w:t>
      </w:r>
      <w:r w:rsidR="00F42C33">
        <w:rPr>
          <w:rFonts w:eastAsia="SimSun" w:cstheme="minorHAnsi"/>
          <w:i/>
          <w:lang w:eastAsia="ar-SA"/>
        </w:rPr>
        <w:t>2</w:t>
      </w:r>
      <w:r w:rsidR="00D373AE">
        <w:rPr>
          <w:rFonts w:eastAsia="SimSun" w:cstheme="minorHAnsi"/>
          <w:i/>
          <w:lang w:eastAsia="ar-SA"/>
        </w:rPr>
        <w:t>2</w:t>
      </w:r>
      <w:r w:rsidR="00A02CCB">
        <w:rPr>
          <w:rFonts w:eastAsia="SimSun" w:cstheme="minorHAnsi"/>
          <w:i/>
          <w:lang w:eastAsia="ar-SA"/>
        </w:rPr>
        <w:t xml:space="preserve"> </w:t>
      </w:r>
      <w:r w:rsidRPr="00182DF0">
        <w:rPr>
          <w:rFonts w:eastAsia="SimSun" w:cstheme="minorHAnsi"/>
          <w:i/>
          <w:lang w:eastAsia="ar-SA"/>
        </w:rPr>
        <w:t xml:space="preserve">r., poz. </w:t>
      </w:r>
      <w:r w:rsidR="00D373AE">
        <w:rPr>
          <w:rFonts w:eastAsia="SimSun" w:cstheme="minorHAnsi"/>
          <w:i/>
          <w:lang w:eastAsia="ar-SA"/>
        </w:rPr>
        <w:t>1710</w:t>
      </w:r>
      <w:r w:rsidRPr="00182DF0">
        <w:rPr>
          <w:rFonts w:eastAsia="SimSun" w:cstheme="minorHAnsi"/>
          <w:i/>
          <w:lang w:eastAsia="ar-SA"/>
        </w:rPr>
        <w:t xml:space="preserve"> z </w:t>
      </w:r>
      <w:proofErr w:type="spellStart"/>
      <w:r w:rsidRPr="00182DF0">
        <w:rPr>
          <w:rFonts w:eastAsia="SimSun" w:cstheme="minorHAnsi"/>
          <w:i/>
          <w:lang w:eastAsia="ar-SA"/>
        </w:rPr>
        <w:t>późn</w:t>
      </w:r>
      <w:proofErr w:type="spellEnd"/>
      <w:r w:rsidRPr="00182DF0">
        <w:rPr>
          <w:rFonts w:eastAsia="SimSun" w:cstheme="minorHAnsi"/>
          <w:i/>
          <w:lang w:eastAsia="ar-SA"/>
        </w:rPr>
        <w:t xml:space="preserve">. zm.) </w:t>
      </w:r>
      <w:r w:rsidRPr="00182DF0">
        <w:rPr>
          <w:rFonts w:eastAsia="Times New Roman" w:cstheme="minorHAnsi"/>
          <w:i/>
          <w:lang w:eastAsia="ar-SA"/>
        </w:rPr>
        <w:t xml:space="preserve">zawiera się umowę </w:t>
      </w:r>
      <w:r w:rsidR="00D373AE">
        <w:rPr>
          <w:rFonts w:eastAsia="Times New Roman" w:cstheme="minorHAnsi"/>
          <w:i/>
          <w:lang w:eastAsia="ar-SA"/>
        </w:rPr>
        <w:br/>
      </w:r>
      <w:r w:rsidRPr="00182DF0">
        <w:rPr>
          <w:rFonts w:eastAsia="Times New Roman" w:cstheme="minorHAnsi"/>
          <w:i/>
          <w:lang w:eastAsia="ar-SA"/>
        </w:rPr>
        <w:t>o następującej treści:</w:t>
      </w:r>
    </w:p>
    <w:p w14:paraId="47D25BAF" w14:textId="77777777" w:rsidR="00182DF0" w:rsidRPr="00182DF0" w:rsidRDefault="00182DF0" w:rsidP="005E5949">
      <w:pPr>
        <w:tabs>
          <w:tab w:val="center" w:pos="4536"/>
          <w:tab w:val="right" w:pos="9072"/>
        </w:tabs>
        <w:suppressAutoHyphens/>
        <w:spacing w:after="0" w:line="276" w:lineRule="auto"/>
        <w:jc w:val="both"/>
        <w:rPr>
          <w:rFonts w:eastAsia="Times New Roman" w:cstheme="minorHAnsi"/>
          <w:lang w:eastAsia="pl-PL"/>
        </w:rPr>
      </w:pPr>
    </w:p>
    <w:p w14:paraId="6C141419" w14:textId="7BCA6EDD"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w:t>
      </w:r>
      <w:r w:rsidR="00A02CCB">
        <w:rPr>
          <w:rFonts w:eastAsia="Times New Roman" w:cstheme="minorHAnsi"/>
          <w:b/>
          <w:lang w:eastAsia="ar-SA"/>
        </w:rPr>
        <w:t>.</w:t>
      </w:r>
    </w:p>
    <w:p w14:paraId="595406E1" w14:textId="77777777" w:rsidR="00182DF0" w:rsidRPr="00933D70" w:rsidRDefault="00182DF0" w:rsidP="005E5949">
      <w:pPr>
        <w:suppressAutoHyphens/>
        <w:spacing w:after="0" w:line="276" w:lineRule="auto"/>
        <w:jc w:val="center"/>
        <w:rPr>
          <w:rFonts w:eastAsia="Times New Roman" w:cstheme="minorHAnsi"/>
          <w:b/>
          <w:lang w:eastAsia="ar-SA"/>
        </w:rPr>
      </w:pPr>
      <w:r w:rsidRPr="00933D70">
        <w:rPr>
          <w:rFonts w:eastAsia="Times New Roman" w:cstheme="minorHAnsi"/>
          <w:b/>
          <w:lang w:eastAsia="ar-SA"/>
        </w:rPr>
        <w:t>Przedmiot umowy</w:t>
      </w:r>
    </w:p>
    <w:p w14:paraId="3AF9CA7E" w14:textId="1EC72B14" w:rsidR="00946258" w:rsidRPr="008F32D5" w:rsidRDefault="00946258" w:rsidP="00BB3CC6">
      <w:pPr>
        <w:pStyle w:val="Akapitzlist"/>
        <w:numPr>
          <w:ilvl w:val="0"/>
          <w:numId w:val="30"/>
        </w:numPr>
        <w:ind w:left="284" w:hanging="284"/>
        <w:rPr>
          <w:rFonts w:eastAsia="Times New Roman" w:cstheme="minorHAnsi"/>
        </w:rPr>
      </w:pPr>
      <w:r w:rsidRPr="00946258">
        <w:rPr>
          <w:rFonts w:eastAsia="Times New Roman" w:cstheme="minorHAnsi"/>
        </w:rPr>
        <w:t>Przedmiotem umowy</w:t>
      </w:r>
      <w:r>
        <w:rPr>
          <w:rFonts w:eastAsia="Times New Roman" w:cstheme="minorHAnsi"/>
        </w:rPr>
        <w:t xml:space="preserve"> jest</w:t>
      </w:r>
      <w:r w:rsidR="004A3374">
        <w:rPr>
          <w:rFonts w:eastAsia="Times New Roman" w:cstheme="minorHAnsi"/>
        </w:rPr>
        <w:t>:</w:t>
      </w:r>
      <w:r>
        <w:rPr>
          <w:rFonts w:eastAsia="Times New Roman" w:cstheme="minorHAnsi"/>
        </w:rPr>
        <w:t xml:space="preserve"> </w:t>
      </w:r>
      <w:r w:rsidRPr="00946258">
        <w:rPr>
          <w:rFonts w:eastAsia="Times New Roman" w:cstheme="minorHAnsi"/>
        </w:rPr>
        <w:t xml:space="preserve"> </w:t>
      </w:r>
      <w:r w:rsidR="004A3374" w:rsidRPr="004A3374">
        <w:rPr>
          <w:rFonts w:eastAsia="Times New Roman" w:cstheme="minorHAnsi"/>
          <w:b/>
          <w:bCs/>
        </w:rPr>
        <w:t>p</w:t>
      </w:r>
      <w:r w:rsidRPr="004A3374">
        <w:rPr>
          <w:rFonts w:eastAsia="Times New Roman" w:cstheme="minorHAnsi"/>
          <w:b/>
          <w:bCs/>
        </w:rPr>
        <w:t>rzebudowa drogi gminnej do Linowa w Gminie Purda</w:t>
      </w:r>
      <w:r w:rsidRPr="008F32D5">
        <w:rPr>
          <w:rFonts w:eastAsia="Times New Roman" w:cstheme="minorHAnsi"/>
        </w:rPr>
        <w:t>.</w:t>
      </w:r>
      <w:r w:rsidR="00BB3CC6" w:rsidRPr="008F32D5">
        <w:rPr>
          <w:rFonts w:eastAsia="Times New Roman" w:cstheme="minorHAnsi"/>
        </w:rPr>
        <w:t xml:space="preserve"> </w:t>
      </w:r>
      <w:r w:rsidR="004A3374">
        <w:rPr>
          <w:rFonts w:eastAsia="Times New Roman" w:cstheme="minorHAnsi"/>
        </w:rPr>
        <w:t xml:space="preserve">                                            </w:t>
      </w:r>
      <w:r w:rsidRPr="008F32D5">
        <w:rPr>
          <w:rFonts w:eastAsiaTheme="minorEastAsia"/>
          <w:lang w:eastAsia="pl-PL"/>
        </w:rPr>
        <w:t>Szczegółowym przedmiotem umowy jest zaprojektowanie i wykonanie zadania inwestycyjnego polegającego na przebudowie drogi gminnej do Linowa w Gminie Purda.</w:t>
      </w:r>
      <w:r w:rsidR="00BB3CC6" w:rsidRPr="008F32D5">
        <w:rPr>
          <w:rFonts w:eastAsiaTheme="minorEastAsia"/>
          <w:lang w:eastAsia="pl-PL"/>
        </w:rPr>
        <w:t xml:space="preserve"> </w:t>
      </w:r>
      <w:r w:rsidRPr="008F32D5">
        <w:rPr>
          <w:rFonts w:eastAsiaTheme="minorEastAsia"/>
          <w:lang w:eastAsia="pl-PL"/>
        </w:rPr>
        <w:t xml:space="preserve">Przebudowa drogi gminnej nr 165029N o długości 1,85 km,  szerokości jezdni 7 m, poboczami i odwodnieniem drogi.  </w:t>
      </w:r>
    </w:p>
    <w:p w14:paraId="3318C69C" w14:textId="77777777" w:rsidR="00BB3CC6" w:rsidRPr="00BB3CC6" w:rsidRDefault="00BB3CC6" w:rsidP="00BB3CC6">
      <w:pPr>
        <w:pStyle w:val="Akapitzlist"/>
        <w:spacing w:after="0" w:line="276" w:lineRule="auto"/>
        <w:ind w:left="284"/>
        <w:jc w:val="both"/>
        <w:rPr>
          <w:rFonts w:eastAsia="Times New Roman" w:cstheme="minorHAnsi"/>
        </w:rPr>
      </w:pPr>
      <w:r w:rsidRPr="00BB3CC6">
        <w:rPr>
          <w:rFonts w:eastAsia="Times New Roman" w:cstheme="minorHAnsi"/>
        </w:rPr>
        <w:t xml:space="preserve">W zakresie prac przewidziano do realizacji: roboty projektowe obejmujące w szczególności: </w:t>
      </w:r>
    </w:p>
    <w:p w14:paraId="58880B83" w14:textId="77777777" w:rsidR="00BB3CC6" w:rsidRPr="00BB3CC6" w:rsidRDefault="00BB3CC6" w:rsidP="00BB3CC6">
      <w:pPr>
        <w:pStyle w:val="Akapitzlist"/>
        <w:spacing w:after="0" w:line="276" w:lineRule="auto"/>
        <w:ind w:left="851"/>
        <w:jc w:val="both"/>
        <w:rPr>
          <w:rFonts w:eastAsia="Times New Roman" w:cstheme="minorHAnsi"/>
        </w:rPr>
      </w:pPr>
      <w:r w:rsidRPr="00BB3CC6">
        <w:rPr>
          <w:rFonts w:eastAsia="Times New Roman" w:cstheme="minorHAnsi"/>
        </w:rPr>
        <w:t xml:space="preserve">• opracowanie projektu koncepcyjnego do akceptacji Zamawiającego – 4 </w:t>
      </w:r>
      <w:proofErr w:type="spellStart"/>
      <w:r w:rsidRPr="00BB3CC6">
        <w:rPr>
          <w:rFonts w:eastAsia="Times New Roman" w:cstheme="minorHAnsi"/>
        </w:rPr>
        <w:t>kpl</w:t>
      </w:r>
      <w:proofErr w:type="spellEnd"/>
      <w:r w:rsidRPr="00BB3CC6">
        <w:rPr>
          <w:rFonts w:eastAsia="Times New Roman" w:cstheme="minorHAnsi"/>
        </w:rPr>
        <w:t xml:space="preserve">., </w:t>
      </w:r>
    </w:p>
    <w:p w14:paraId="762E8D4F" w14:textId="77777777" w:rsidR="00BB3CC6" w:rsidRPr="00BB3CC6" w:rsidRDefault="00BB3CC6" w:rsidP="00BB3CC6">
      <w:pPr>
        <w:pStyle w:val="Akapitzlist"/>
        <w:spacing w:after="0" w:line="276" w:lineRule="auto"/>
        <w:ind w:left="851"/>
        <w:jc w:val="both"/>
        <w:rPr>
          <w:rFonts w:eastAsia="Times New Roman" w:cstheme="minorHAnsi"/>
        </w:rPr>
      </w:pPr>
      <w:r w:rsidRPr="00BB3CC6">
        <w:rPr>
          <w:rFonts w:eastAsia="Times New Roman" w:cstheme="minorHAnsi"/>
        </w:rPr>
        <w:t xml:space="preserve">• opracowanie kompletnego projektu budowlanego (projektu zagospodarowania działki lub terenu, projektu architektoniczno-budowlanego), projektu technicznego oraz opinii, uzgodnień, pozwoleń i innych dokumentów o których mowa w ustawie z dnia 7 lipca 1994 r. Prawo Budowlane (Dz. U.2021 r., poz. 2351) i wykonawczego wraz z niezbędnymi branżami z uwzględnieniem przebudowy istniejących urządzeń odwadniających jeśli jest wymagana oraz z uwzględnieniem, w przypadku wystąpienia kolizji, wykonania ewentualnych przełożeń/rur ochronnych/wykonania nowych odcinków istniejącej infrastruktury, przepustów zgodnie z warunkami wydanymi przez Właściciela lub zarządcę sieci kolidującej – 6 egz., </w:t>
      </w:r>
    </w:p>
    <w:p w14:paraId="72EFFF0A" w14:textId="77777777" w:rsidR="00BB3CC6" w:rsidRPr="00BB3CC6" w:rsidRDefault="00BB3CC6" w:rsidP="00BB3CC6">
      <w:pPr>
        <w:pStyle w:val="Akapitzlist"/>
        <w:spacing w:after="0" w:line="276" w:lineRule="auto"/>
        <w:ind w:left="851"/>
        <w:jc w:val="both"/>
        <w:rPr>
          <w:rFonts w:eastAsia="Times New Roman" w:cstheme="minorHAnsi"/>
        </w:rPr>
      </w:pPr>
      <w:r w:rsidRPr="00BB3CC6">
        <w:rPr>
          <w:rFonts w:eastAsia="Times New Roman" w:cstheme="minorHAnsi"/>
        </w:rPr>
        <w:t>• opracowanie wszelkich niezbędnych dokumentów wymaganych w celu uzyskania stosownych decyzji, uzgodnień i pozwoleń umożliwiających prowadzenie robót budowlanych i inne jeśli są wymagane prawem,</w:t>
      </w:r>
    </w:p>
    <w:p w14:paraId="7C181FD6" w14:textId="77777777" w:rsidR="00BB3CC6" w:rsidRPr="00BB3CC6" w:rsidRDefault="00BB3CC6" w:rsidP="00BB3CC6">
      <w:pPr>
        <w:pStyle w:val="Akapitzlist"/>
        <w:spacing w:after="0" w:line="276" w:lineRule="auto"/>
        <w:ind w:left="851"/>
        <w:jc w:val="both"/>
        <w:rPr>
          <w:rFonts w:eastAsia="Times New Roman" w:cstheme="minorHAnsi"/>
        </w:rPr>
      </w:pPr>
      <w:r w:rsidRPr="00BB3CC6">
        <w:rPr>
          <w:rFonts w:eastAsia="Times New Roman" w:cstheme="minorHAnsi"/>
        </w:rPr>
        <w:t>• decyzja o środowiskowych uwarunkowaniach (DŚU),</w:t>
      </w:r>
    </w:p>
    <w:p w14:paraId="448A42A9" w14:textId="77777777" w:rsidR="00BB3CC6" w:rsidRPr="00BB3CC6" w:rsidRDefault="00BB3CC6" w:rsidP="00BB3CC6">
      <w:pPr>
        <w:pStyle w:val="Akapitzlist"/>
        <w:spacing w:after="0" w:line="276" w:lineRule="auto"/>
        <w:ind w:left="851"/>
        <w:jc w:val="both"/>
        <w:rPr>
          <w:rFonts w:eastAsia="Times New Roman" w:cstheme="minorHAnsi"/>
        </w:rPr>
      </w:pPr>
      <w:r w:rsidRPr="00BB3CC6">
        <w:rPr>
          <w:rFonts w:eastAsia="Times New Roman" w:cstheme="minorHAnsi"/>
        </w:rPr>
        <w:t xml:space="preserve">• przygotowanie mapy sytuacyjno-wysokościowej do celów projektowych z przeprowadzeniem uzgodnień/potwierdzeń u poszczególnych gestorów uzbrojenia, dotyczących zlokalizowania istniejących obiektów budowlanych przedstawionych na podkładach geodezyjnych. Mapa do celów projektowych w swojej treści musi zawierać ustalone granice działek ewidencyjnych z dokładnością właściwą dla </w:t>
      </w:r>
      <w:r w:rsidRPr="00BB3CC6">
        <w:rPr>
          <w:rFonts w:eastAsia="Times New Roman" w:cstheme="minorHAnsi"/>
        </w:rPr>
        <w:lastRenderedPageBreak/>
        <w:t>szczegółów terenowych I grupy, usytuowanie drzew i krzewów, pozostałych urządzeń i budowli oraz bezwzględnie całą podziemną infrastrukturę techniczną,</w:t>
      </w:r>
    </w:p>
    <w:p w14:paraId="072C3938" w14:textId="77777777" w:rsidR="00BB3CC6" w:rsidRPr="00BB3CC6" w:rsidRDefault="00BB3CC6" w:rsidP="00BB3CC6">
      <w:pPr>
        <w:pStyle w:val="Akapitzlist"/>
        <w:spacing w:after="0" w:line="276" w:lineRule="auto"/>
        <w:ind w:left="851"/>
        <w:jc w:val="both"/>
        <w:rPr>
          <w:rFonts w:eastAsia="Times New Roman" w:cstheme="minorHAnsi"/>
        </w:rPr>
      </w:pPr>
      <w:r w:rsidRPr="00BB3CC6">
        <w:rPr>
          <w:rFonts w:eastAsia="Times New Roman" w:cstheme="minorHAnsi"/>
        </w:rPr>
        <w:t>• opracowanie szczegółowych specyfikacji technicznych wykonania i odbioru wszystkich realizowanych robót budowlanych – 3 egz.,</w:t>
      </w:r>
    </w:p>
    <w:p w14:paraId="469BDB6E" w14:textId="77777777" w:rsidR="00BB3CC6" w:rsidRPr="00BB3CC6" w:rsidRDefault="00BB3CC6" w:rsidP="00BB3CC6">
      <w:pPr>
        <w:pStyle w:val="Akapitzlist"/>
        <w:spacing w:after="0" w:line="276" w:lineRule="auto"/>
        <w:ind w:left="851"/>
        <w:jc w:val="both"/>
        <w:rPr>
          <w:rFonts w:eastAsia="Times New Roman" w:cstheme="minorHAnsi"/>
        </w:rPr>
      </w:pPr>
      <w:r w:rsidRPr="00BB3CC6">
        <w:rPr>
          <w:rFonts w:eastAsia="Times New Roman" w:cstheme="minorHAnsi"/>
        </w:rPr>
        <w:t>• opracowanie projektu podziału działek,</w:t>
      </w:r>
    </w:p>
    <w:p w14:paraId="643DECBE" w14:textId="77777777" w:rsidR="00BB3CC6" w:rsidRPr="00BB3CC6" w:rsidRDefault="00BB3CC6" w:rsidP="00BB3CC6">
      <w:pPr>
        <w:pStyle w:val="Akapitzlist"/>
        <w:spacing w:after="0" w:line="276" w:lineRule="auto"/>
        <w:ind w:left="851"/>
        <w:jc w:val="both"/>
        <w:rPr>
          <w:rFonts w:eastAsia="Times New Roman" w:cstheme="minorHAnsi"/>
        </w:rPr>
      </w:pPr>
      <w:r w:rsidRPr="00BB3CC6">
        <w:rPr>
          <w:rFonts w:eastAsia="Times New Roman" w:cstheme="minorHAnsi"/>
        </w:rPr>
        <w:t>• przygotowanie przedmiaru robót (dotyczy wszystkich branż) – spełniających następujące wymagania: w kolumnie „podstawa wyceny” koniecznym jest wypełnienie kolumn z odpowiednim numerem szczegółowej specyfikacji technicznej wykonania i odbioru robót. Przedmiary robót winny zawierać szczegółowe wyliczenia ilości robót – 3 egz.,</w:t>
      </w:r>
    </w:p>
    <w:p w14:paraId="36B01070" w14:textId="77777777" w:rsidR="00BB3CC6" w:rsidRPr="00BB3CC6" w:rsidRDefault="00BB3CC6" w:rsidP="00BB3CC6">
      <w:pPr>
        <w:pStyle w:val="Akapitzlist"/>
        <w:spacing w:after="0" w:line="276" w:lineRule="auto"/>
        <w:ind w:left="851"/>
        <w:jc w:val="both"/>
        <w:rPr>
          <w:rFonts w:eastAsia="Times New Roman" w:cstheme="minorHAnsi"/>
        </w:rPr>
      </w:pPr>
      <w:r w:rsidRPr="00BB3CC6">
        <w:rPr>
          <w:rFonts w:eastAsia="Times New Roman" w:cstheme="minorHAnsi"/>
        </w:rPr>
        <w:t xml:space="preserve">• wykonanie niezbędnych badań geotechnicznych, </w:t>
      </w:r>
    </w:p>
    <w:p w14:paraId="1B73633E" w14:textId="77777777" w:rsidR="00BB3CC6" w:rsidRPr="00BB3CC6" w:rsidRDefault="00BB3CC6" w:rsidP="00BB3CC6">
      <w:pPr>
        <w:pStyle w:val="Akapitzlist"/>
        <w:spacing w:after="0" w:line="276" w:lineRule="auto"/>
        <w:ind w:left="851"/>
        <w:jc w:val="both"/>
        <w:rPr>
          <w:rFonts w:eastAsia="Times New Roman" w:cstheme="minorHAnsi"/>
        </w:rPr>
      </w:pPr>
      <w:r w:rsidRPr="00BB3CC6">
        <w:rPr>
          <w:rFonts w:eastAsia="Times New Roman" w:cstheme="minorHAnsi"/>
        </w:rPr>
        <w:t>• w razie konieczności również inne ekspertyzy, opracowania, raporty, operaty, opracowania dendrologiczne, geotechniczne i geologiczne, oraz inne dokumentacje i decyzje administracyjne niezbędne dla zaprojektowania, wybudowania, w tym zgłoszenie/pozwolenia na budowę/</w:t>
      </w:r>
      <w:proofErr w:type="spellStart"/>
      <w:r w:rsidRPr="00BB3CC6">
        <w:rPr>
          <w:rFonts w:eastAsia="Times New Roman" w:cstheme="minorHAnsi"/>
        </w:rPr>
        <w:t>ZRiD</w:t>
      </w:r>
      <w:proofErr w:type="spellEnd"/>
      <w:r w:rsidRPr="00BB3CC6">
        <w:rPr>
          <w:rFonts w:eastAsia="Times New Roman" w:cstheme="minorHAnsi"/>
        </w:rPr>
        <w:t xml:space="preserve"> uruchomienia i przekazania do użytkowania przedmiotu zamówienia np. pozwolenie na zajęcie pasa drogowego, pozwolenie na objazdy, na prowadzenie drogi, na rozpoczęcie prac i na zakrycie robót zanikających przy przebudowie obiektów istniejących,</w:t>
      </w:r>
    </w:p>
    <w:p w14:paraId="34B31119" w14:textId="77777777" w:rsidR="00BB3CC6" w:rsidRPr="00BB3CC6" w:rsidRDefault="00BB3CC6" w:rsidP="00BB3CC6">
      <w:pPr>
        <w:pStyle w:val="Akapitzlist"/>
        <w:spacing w:after="0" w:line="276" w:lineRule="auto"/>
        <w:ind w:left="851"/>
        <w:jc w:val="both"/>
        <w:rPr>
          <w:rFonts w:eastAsia="Times New Roman" w:cstheme="minorHAnsi"/>
        </w:rPr>
      </w:pPr>
      <w:r w:rsidRPr="00BB3CC6">
        <w:rPr>
          <w:rFonts w:eastAsia="Times New Roman" w:cstheme="minorHAnsi"/>
        </w:rPr>
        <w:t>• opracowanie projektu organizacji ruchu na czas budowy oraz docelowej wraz z niezbędnymi opiniami – 6  egz.,</w:t>
      </w:r>
    </w:p>
    <w:p w14:paraId="54A3C22C" w14:textId="7F752B3D" w:rsidR="00BB3CC6" w:rsidRPr="00BB3CC6" w:rsidRDefault="00BB3CC6" w:rsidP="00BB3CC6">
      <w:pPr>
        <w:pStyle w:val="Akapitzlist"/>
        <w:spacing w:after="0" w:line="276" w:lineRule="auto"/>
        <w:ind w:left="851"/>
        <w:jc w:val="both"/>
        <w:rPr>
          <w:rFonts w:eastAsia="Times New Roman" w:cstheme="minorHAnsi"/>
        </w:rPr>
      </w:pPr>
      <w:r w:rsidRPr="00BB3CC6">
        <w:rPr>
          <w:rFonts w:eastAsia="Times New Roman" w:cstheme="minorHAnsi"/>
        </w:rPr>
        <w:t>• dokumentacja projektowa powinny spełniać w szczególności wymogi określone w wymaganiach ustawy Prawo budowlane (Dz. U. z 2021 r., poz. 2351), Rozporządzeniem Ministra Infrastruktury z dnia 20 grudnia 2001 r. w sprawie szczegółowego zakresu i formy dokumentacji projektowej specyfikacji technicznych wykonania i odbioru robót budowlanych oraz programu funkcjonalno-użytkowego. (Dz. U. 2021 poz. 2454) i w zakresie wynikającym z Rozporządzenia Ministra Rozwoju z dnia 11 września 2020 r. w sprawie szczegółowego zakresu i formy projektu budowlanego (Dz. U. z 202</w:t>
      </w:r>
      <w:r w:rsidR="00340655">
        <w:rPr>
          <w:rFonts w:eastAsia="Times New Roman" w:cstheme="minorHAnsi"/>
        </w:rPr>
        <w:t>2</w:t>
      </w:r>
      <w:r w:rsidRPr="00BB3CC6">
        <w:rPr>
          <w:rFonts w:eastAsia="Times New Roman" w:cstheme="minorHAnsi"/>
        </w:rPr>
        <w:t xml:space="preserve"> r., poz. 16</w:t>
      </w:r>
      <w:r w:rsidR="00340655">
        <w:rPr>
          <w:rFonts w:eastAsia="Times New Roman" w:cstheme="minorHAnsi"/>
        </w:rPr>
        <w:t>7</w:t>
      </w:r>
      <w:r w:rsidRPr="00BB3CC6">
        <w:rPr>
          <w:rFonts w:eastAsia="Times New Roman" w:cstheme="minorHAnsi"/>
        </w:rPr>
        <w:t>9 ze zm.),</w:t>
      </w:r>
    </w:p>
    <w:p w14:paraId="295D06E0" w14:textId="77777777" w:rsidR="00BB3CC6" w:rsidRPr="00BB3CC6" w:rsidRDefault="00BB3CC6" w:rsidP="00BB3CC6">
      <w:pPr>
        <w:pStyle w:val="Akapitzlist"/>
        <w:spacing w:after="0" w:line="276" w:lineRule="auto"/>
        <w:ind w:left="851"/>
        <w:jc w:val="both"/>
        <w:rPr>
          <w:rFonts w:eastAsia="Times New Roman" w:cstheme="minorHAnsi"/>
        </w:rPr>
      </w:pPr>
      <w:r w:rsidRPr="00BB3CC6">
        <w:rPr>
          <w:rFonts w:eastAsia="Times New Roman" w:cstheme="minorHAnsi"/>
        </w:rPr>
        <w:t>• inne opracowania wynikające z Ustawy  z dnia 3 października 2008 r. o udostępnianiu informacji o środowisku i jego ochronie, udziale społeczeństwa w ochronie środowiska oraz o ocenach oddziaływania na środowisko (</w:t>
      </w:r>
      <w:proofErr w:type="spellStart"/>
      <w:r w:rsidRPr="00BB3CC6">
        <w:rPr>
          <w:rFonts w:eastAsia="Times New Roman" w:cstheme="minorHAnsi"/>
        </w:rPr>
        <w:t>t.j</w:t>
      </w:r>
      <w:proofErr w:type="spellEnd"/>
      <w:r w:rsidRPr="00BB3CC6">
        <w:rPr>
          <w:rFonts w:eastAsia="Times New Roman" w:cstheme="minorHAnsi"/>
        </w:rPr>
        <w:t xml:space="preserve">. Dz. U. z 2022 r. poz. 1029 z </w:t>
      </w:r>
      <w:proofErr w:type="spellStart"/>
      <w:r w:rsidRPr="00BB3CC6">
        <w:rPr>
          <w:rFonts w:eastAsia="Times New Roman" w:cstheme="minorHAnsi"/>
        </w:rPr>
        <w:t>późn</w:t>
      </w:r>
      <w:proofErr w:type="spellEnd"/>
      <w:r w:rsidRPr="00BB3CC6">
        <w:rPr>
          <w:rFonts w:eastAsia="Times New Roman" w:cstheme="minorHAnsi"/>
        </w:rPr>
        <w:t xml:space="preserve">. zm.) i Rozporządzenia Rady Ministrów z dnia 10 września 2019 r. w sprawie przedsięwzięć mogących znacząco oddziaływać na środowisko (Dz. U. z  2019 r., poz. 1839 z </w:t>
      </w:r>
      <w:proofErr w:type="spellStart"/>
      <w:r w:rsidRPr="00BB3CC6">
        <w:rPr>
          <w:rFonts w:eastAsia="Times New Roman" w:cstheme="minorHAnsi"/>
        </w:rPr>
        <w:t>późn</w:t>
      </w:r>
      <w:proofErr w:type="spellEnd"/>
      <w:r w:rsidRPr="00BB3CC6">
        <w:rPr>
          <w:rFonts w:eastAsia="Times New Roman" w:cstheme="minorHAnsi"/>
        </w:rPr>
        <w:t>. zm.) niezbędne do wykonania robót</w:t>
      </w:r>
    </w:p>
    <w:p w14:paraId="70DD80A3" w14:textId="77777777" w:rsidR="00BB3CC6" w:rsidRPr="00BB3CC6" w:rsidRDefault="00BB3CC6" w:rsidP="00BB3CC6">
      <w:pPr>
        <w:pStyle w:val="Akapitzlist"/>
        <w:spacing w:after="0" w:line="276" w:lineRule="auto"/>
        <w:ind w:left="284"/>
        <w:jc w:val="both"/>
        <w:rPr>
          <w:rFonts w:eastAsia="Times New Roman" w:cstheme="minorHAnsi"/>
        </w:rPr>
      </w:pPr>
    </w:p>
    <w:p w14:paraId="7C9CCF11" w14:textId="77777777" w:rsidR="00BB3CC6" w:rsidRPr="00BB3CC6" w:rsidRDefault="00BB3CC6" w:rsidP="00BB3CC6">
      <w:pPr>
        <w:pStyle w:val="Akapitzlist"/>
        <w:spacing w:after="0" w:line="276" w:lineRule="auto"/>
        <w:ind w:left="284"/>
        <w:jc w:val="both"/>
        <w:rPr>
          <w:rFonts w:eastAsia="Times New Roman" w:cstheme="minorHAnsi"/>
        </w:rPr>
      </w:pPr>
      <w:r w:rsidRPr="00BB3CC6">
        <w:rPr>
          <w:rFonts w:eastAsia="Times New Roman" w:cstheme="minorHAnsi"/>
        </w:rPr>
        <w:t xml:space="preserve">Wykonawca dostarczy dokumentację w formie papierowej i elektronicznej zapisanej: </w:t>
      </w:r>
    </w:p>
    <w:p w14:paraId="26C0C812" w14:textId="77777777" w:rsidR="00BB3CC6" w:rsidRPr="00BB3CC6" w:rsidRDefault="00BB3CC6" w:rsidP="00BB3CC6">
      <w:pPr>
        <w:pStyle w:val="Akapitzlist"/>
        <w:spacing w:after="0" w:line="276" w:lineRule="auto"/>
        <w:ind w:left="284"/>
        <w:jc w:val="both"/>
        <w:rPr>
          <w:rFonts w:eastAsia="Times New Roman" w:cstheme="minorHAnsi"/>
        </w:rPr>
      </w:pPr>
      <w:r w:rsidRPr="00BB3CC6">
        <w:rPr>
          <w:rFonts w:eastAsia="Times New Roman" w:cstheme="minorHAnsi"/>
        </w:rPr>
        <w:t xml:space="preserve">- część tekstowa w pdf. i edytowalnej oraz część rysunkową w pdf i </w:t>
      </w:r>
      <w:proofErr w:type="spellStart"/>
      <w:r w:rsidRPr="00BB3CC6">
        <w:rPr>
          <w:rFonts w:eastAsia="Times New Roman" w:cstheme="minorHAnsi"/>
        </w:rPr>
        <w:t>dwg</w:t>
      </w:r>
      <w:proofErr w:type="spellEnd"/>
      <w:r w:rsidRPr="00BB3CC6">
        <w:rPr>
          <w:rFonts w:eastAsia="Times New Roman" w:cstheme="minorHAnsi"/>
        </w:rPr>
        <w:t>. Dokumentacja w wersji elektronicznej powinna być spójna z dokumentacją w wersji papierowej tj. zachowana kolejność stron oraz wszystkie załączniki, opnie, sprawdzenia, uzgodnienia, które wchodzą w jej skład.</w:t>
      </w:r>
    </w:p>
    <w:p w14:paraId="4CC82EFC" w14:textId="77777777" w:rsidR="00BB3CC6" w:rsidRPr="00BB3CC6" w:rsidRDefault="00BB3CC6" w:rsidP="00BB3CC6">
      <w:pPr>
        <w:pStyle w:val="Akapitzlist"/>
        <w:spacing w:after="0" w:line="276" w:lineRule="auto"/>
        <w:ind w:left="284"/>
        <w:jc w:val="both"/>
        <w:rPr>
          <w:rFonts w:eastAsia="Times New Roman" w:cstheme="minorHAnsi"/>
        </w:rPr>
      </w:pPr>
    </w:p>
    <w:p w14:paraId="36BF4839" w14:textId="77777777" w:rsidR="00BB3CC6" w:rsidRPr="00BB3CC6" w:rsidRDefault="00BB3CC6" w:rsidP="00BB3CC6">
      <w:pPr>
        <w:pStyle w:val="Akapitzlist"/>
        <w:spacing w:after="0" w:line="276" w:lineRule="auto"/>
        <w:ind w:left="284"/>
        <w:jc w:val="both"/>
        <w:rPr>
          <w:rFonts w:eastAsia="Times New Roman" w:cstheme="minorHAnsi"/>
        </w:rPr>
      </w:pPr>
      <w:r w:rsidRPr="00BB3CC6">
        <w:rPr>
          <w:rFonts w:eastAsia="Times New Roman" w:cstheme="minorHAnsi"/>
        </w:rPr>
        <w:t xml:space="preserve">Roboty budowlane obejmują w szczególności: roboty przygotowawcze, wycinkę drzew i krzewów kolidujących z projektowanym układem drogowym, roboty rozbiórkowe, odtworzeniowe, roboty ziemne, darniowanie, podbudowy, nawierzchnie utwardzone asfaltowe,  umocnień skarp, wykonanie poboczy, urządzenia bezpieczeństwa ruchu drogowego w tym oznakowanie pionowe i poziome, wykonanie urządzeń ochrony środowiska – jeżeli będą wymagane w wydanej decyzji środowiskowej, zagospodarowanie terenów zielonych, inne elementy infrastruktury niezbędne do prawidłowego funkcjonowania i użytkowania drogi, kanał technologiczny, przebudowa kolizji, przebudowę systemu drenarskiego, jeżeli będzie w kolizji,  budowę odwodnienia, w tym rowów drogowych wraz z profilowaniem istniejących, pomiary geodezyjne </w:t>
      </w:r>
    </w:p>
    <w:p w14:paraId="634281E8" w14:textId="77777777" w:rsidR="00BB3CC6" w:rsidRPr="00BB3CC6" w:rsidRDefault="00BB3CC6" w:rsidP="00BB3CC6">
      <w:pPr>
        <w:pStyle w:val="Akapitzlist"/>
        <w:spacing w:after="0" w:line="276" w:lineRule="auto"/>
        <w:ind w:left="284"/>
        <w:jc w:val="both"/>
        <w:rPr>
          <w:rFonts w:eastAsia="Times New Roman" w:cstheme="minorHAnsi"/>
        </w:rPr>
      </w:pPr>
      <w:r w:rsidRPr="00BB3CC6">
        <w:rPr>
          <w:rFonts w:eastAsia="Times New Roman" w:cstheme="minorHAnsi"/>
        </w:rPr>
        <w:t>i powykonawcze, zainstalowanie tablic informacyjnych zgodnie z wytycznymi.</w:t>
      </w:r>
    </w:p>
    <w:p w14:paraId="097E7AE6" w14:textId="77777777" w:rsidR="00BB3CC6" w:rsidRPr="00BB3CC6" w:rsidRDefault="00BB3CC6" w:rsidP="00BB3CC6">
      <w:pPr>
        <w:pStyle w:val="Akapitzlist"/>
        <w:spacing w:after="0" w:line="276" w:lineRule="auto"/>
        <w:ind w:left="284"/>
        <w:jc w:val="both"/>
        <w:rPr>
          <w:rFonts w:eastAsia="Times New Roman" w:cstheme="minorHAnsi"/>
        </w:rPr>
      </w:pPr>
    </w:p>
    <w:p w14:paraId="543D8652" w14:textId="77777777" w:rsidR="00BB3CC6" w:rsidRPr="00BB3CC6" w:rsidRDefault="00BB3CC6" w:rsidP="00BB3CC6">
      <w:pPr>
        <w:pStyle w:val="Akapitzlist"/>
        <w:spacing w:after="0" w:line="276" w:lineRule="auto"/>
        <w:ind w:left="284"/>
        <w:jc w:val="both"/>
        <w:rPr>
          <w:rFonts w:eastAsia="Times New Roman" w:cstheme="minorHAnsi"/>
        </w:rPr>
      </w:pPr>
      <w:r w:rsidRPr="00BB3CC6">
        <w:rPr>
          <w:rFonts w:eastAsia="Times New Roman" w:cstheme="minorHAnsi"/>
        </w:rPr>
        <w:t>Podstawowe parametry techniczne drogi:</w:t>
      </w:r>
    </w:p>
    <w:p w14:paraId="5756DD8A" w14:textId="77777777" w:rsidR="00BB3CC6" w:rsidRPr="00BB3CC6" w:rsidRDefault="00BB3CC6" w:rsidP="00BB3CC6">
      <w:pPr>
        <w:pStyle w:val="Akapitzlist"/>
        <w:spacing w:after="0" w:line="276" w:lineRule="auto"/>
        <w:ind w:left="851"/>
        <w:jc w:val="both"/>
        <w:rPr>
          <w:rFonts w:eastAsia="Times New Roman" w:cstheme="minorHAnsi"/>
        </w:rPr>
      </w:pPr>
      <w:r w:rsidRPr="00BB3CC6">
        <w:rPr>
          <w:rFonts w:eastAsia="Times New Roman" w:cstheme="minorHAnsi"/>
        </w:rPr>
        <w:lastRenderedPageBreak/>
        <w:t>• klasa techniczna – L,</w:t>
      </w:r>
    </w:p>
    <w:p w14:paraId="3A7DEA99" w14:textId="77777777" w:rsidR="00BB3CC6" w:rsidRPr="00BB3CC6" w:rsidRDefault="00BB3CC6" w:rsidP="00BB3CC6">
      <w:pPr>
        <w:pStyle w:val="Akapitzlist"/>
        <w:spacing w:after="0" w:line="276" w:lineRule="auto"/>
        <w:ind w:left="851"/>
        <w:jc w:val="both"/>
        <w:rPr>
          <w:rFonts w:eastAsia="Times New Roman" w:cstheme="minorHAnsi"/>
        </w:rPr>
      </w:pPr>
      <w:r w:rsidRPr="00BB3CC6">
        <w:rPr>
          <w:rFonts w:eastAsia="Times New Roman" w:cstheme="minorHAnsi"/>
        </w:rPr>
        <w:t xml:space="preserve">• kategoria obciążenia ruchem – postępowanie obejmuje wykonanie dla kat. KR2, </w:t>
      </w:r>
    </w:p>
    <w:p w14:paraId="0B9DC5E7" w14:textId="77777777" w:rsidR="00BB3CC6" w:rsidRPr="00BB3CC6" w:rsidRDefault="00BB3CC6" w:rsidP="00BB3CC6">
      <w:pPr>
        <w:pStyle w:val="Akapitzlist"/>
        <w:spacing w:after="0" w:line="276" w:lineRule="auto"/>
        <w:ind w:left="851"/>
        <w:jc w:val="both"/>
        <w:rPr>
          <w:rFonts w:eastAsia="Times New Roman" w:cstheme="minorHAnsi"/>
        </w:rPr>
      </w:pPr>
      <w:r w:rsidRPr="00BB3CC6">
        <w:rPr>
          <w:rFonts w:eastAsia="Times New Roman" w:cstheme="minorHAnsi"/>
        </w:rPr>
        <w:t>• dopuszczalna nośność nawierzchni 115kN/oś,</w:t>
      </w:r>
    </w:p>
    <w:p w14:paraId="3EBDEBFC" w14:textId="77777777" w:rsidR="00BB3CC6" w:rsidRPr="00BB3CC6" w:rsidRDefault="00BB3CC6" w:rsidP="00BB3CC6">
      <w:pPr>
        <w:pStyle w:val="Akapitzlist"/>
        <w:spacing w:after="0" w:line="276" w:lineRule="auto"/>
        <w:ind w:left="851"/>
        <w:jc w:val="both"/>
        <w:rPr>
          <w:rFonts w:eastAsia="Times New Roman" w:cstheme="minorHAnsi"/>
        </w:rPr>
      </w:pPr>
      <w:r w:rsidRPr="00BB3CC6">
        <w:rPr>
          <w:rFonts w:eastAsia="Times New Roman" w:cstheme="minorHAnsi"/>
        </w:rPr>
        <w:t>• jezdnia o szerokości docelowej 7 m (nawierzchnia z betonu asfaltowego),</w:t>
      </w:r>
    </w:p>
    <w:p w14:paraId="1712FDD0" w14:textId="77777777" w:rsidR="00BB3CC6" w:rsidRPr="00BB3CC6" w:rsidRDefault="00BB3CC6" w:rsidP="00BB3CC6">
      <w:pPr>
        <w:pStyle w:val="Akapitzlist"/>
        <w:spacing w:after="0" w:line="276" w:lineRule="auto"/>
        <w:ind w:left="851"/>
        <w:jc w:val="both"/>
        <w:rPr>
          <w:rFonts w:eastAsia="Times New Roman" w:cstheme="minorHAnsi"/>
        </w:rPr>
      </w:pPr>
      <w:r w:rsidRPr="00BB3CC6">
        <w:rPr>
          <w:rFonts w:eastAsia="Times New Roman" w:cstheme="minorHAnsi"/>
        </w:rPr>
        <w:t>• szerokość pasa ruchu – 2x3.25m,</w:t>
      </w:r>
    </w:p>
    <w:p w14:paraId="4E9FD12E" w14:textId="77777777" w:rsidR="00BB3CC6" w:rsidRPr="00BB3CC6" w:rsidRDefault="00BB3CC6" w:rsidP="00BB3CC6">
      <w:pPr>
        <w:pStyle w:val="Akapitzlist"/>
        <w:spacing w:after="0" w:line="276" w:lineRule="auto"/>
        <w:ind w:left="851"/>
        <w:jc w:val="both"/>
        <w:rPr>
          <w:rFonts w:eastAsia="Times New Roman" w:cstheme="minorHAnsi"/>
        </w:rPr>
      </w:pPr>
      <w:r w:rsidRPr="00BB3CC6">
        <w:rPr>
          <w:rFonts w:eastAsia="Times New Roman" w:cstheme="minorHAnsi"/>
        </w:rPr>
        <w:t>• pobocza,</w:t>
      </w:r>
    </w:p>
    <w:p w14:paraId="700383E0" w14:textId="0802868F" w:rsidR="00946258" w:rsidRPr="00BB3CC6" w:rsidRDefault="00BB3CC6" w:rsidP="00BB3CC6">
      <w:pPr>
        <w:pStyle w:val="Akapitzlist"/>
        <w:spacing w:after="0" w:line="276" w:lineRule="auto"/>
        <w:ind w:left="851"/>
        <w:jc w:val="both"/>
        <w:rPr>
          <w:rFonts w:eastAsia="Times New Roman" w:cstheme="minorHAnsi"/>
        </w:rPr>
      </w:pPr>
      <w:r w:rsidRPr="00BB3CC6">
        <w:rPr>
          <w:rFonts w:eastAsia="Times New Roman" w:cstheme="minorHAnsi"/>
        </w:rPr>
        <w:t>• odwodnienie powierzchniowe do rowów.</w:t>
      </w:r>
    </w:p>
    <w:p w14:paraId="5E437729" w14:textId="35CA96E8" w:rsidR="008921DF" w:rsidRDefault="008921DF" w:rsidP="00946258">
      <w:pPr>
        <w:pStyle w:val="Akapitzlist"/>
        <w:spacing w:after="0" w:line="276" w:lineRule="auto"/>
        <w:ind w:left="284"/>
        <w:jc w:val="both"/>
        <w:rPr>
          <w:rFonts w:eastAsia="Times New Roman" w:cstheme="minorHAnsi"/>
        </w:rPr>
      </w:pPr>
      <w:r w:rsidRPr="00BB3CC6">
        <w:rPr>
          <w:rFonts w:eastAsia="Times New Roman" w:cstheme="minorHAnsi"/>
        </w:rPr>
        <w:t>Wykonawca zobowiązany jest oddać zamawiającemu kompletny technicznie i technologicznie przedmiot zamówienia, który może samoistnie spełniać funkcję gospodarczą lub techniczną i jest wynikiem całości robót budowlanych w zakresie budownictwa.</w:t>
      </w:r>
    </w:p>
    <w:p w14:paraId="380C1E12" w14:textId="2929F092" w:rsidR="000A02A5" w:rsidRPr="00BB3CC6" w:rsidRDefault="000A02A5" w:rsidP="00645049">
      <w:pPr>
        <w:pStyle w:val="Akapitzlist"/>
        <w:numPr>
          <w:ilvl w:val="0"/>
          <w:numId w:val="30"/>
        </w:numPr>
        <w:spacing w:after="0" w:line="276" w:lineRule="auto"/>
        <w:ind w:left="284" w:hanging="284"/>
        <w:jc w:val="both"/>
        <w:rPr>
          <w:rFonts w:eastAsia="Times New Roman" w:cstheme="minorHAnsi"/>
        </w:rPr>
      </w:pPr>
      <w:r w:rsidRPr="00BB3CC6">
        <w:rPr>
          <w:rFonts w:eastAsia="Times New Roman" w:cstheme="minorHAnsi"/>
          <w:lang w:eastAsia="ar-SA"/>
        </w:rPr>
        <w:t>Szczegółowy opis zakresu przedmiotu zamówienia został zawarty</w:t>
      </w:r>
      <w:r w:rsidR="00BB3CC6">
        <w:rPr>
          <w:rFonts w:eastAsia="Times New Roman" w:cstheme="minorHAnsi"/>
          <w:lang w:eastAsia="ar-SA"/>
        </w:rPr>
        <w:t xml:space="preserve"> w</w:t>
      </w:r>
      <w:r w:rsidRPr="00BB3CC6">
        <w:rPr>
          <w:rFonts w:eastAsia="Times New Roman" w:cstheme="minorHAnsi"/>
          <w:lang w:eastAsia="ar-SA"/>
        </w:rPr>
        <w:t xml:space="preserve"> specyfikacji warunków zamówienia oraz </w:t>
      </w:r>
      <w:r w:rsidRPr="00BB3CC6">
        <w:rPr>
          <w:rFonts w:eastAsia="Times New Roman" w:cstheme="minorHAnsi"/>
          <w:lang w:eastAsia="ar-SA"/>
        </w:rPr>
        <w:br/>
      </w:r>
      <w:r w:rsidR="00BB3CC6">
        <w:rPr>
          <w:rFonts w:eastAsia="Times New Roman" w:cstheme="minorHAnsi"/>
        </w:rPr>
        <w:t>w</w:t>
      </w:r>
      <w:r w:rsidR="00BB3CC6" w:rsidRPr="00BB3CC6">
        <w:rPr>
          <w:rFonts w:eastAsia="Times New Roman" w:cstheme="minorHAnsi"/>
        </w:rPr>
        <w:t xml:space="preserve"> Program</w:t>
      </w:r>
      <w:r w:rsidR="00BB3CC6">
        <w:rPr>
          <w:rFonts w:eastAsia="Times New Roman" w:cstheme="minorHAnsi"/>
        </w:rPr>
        <w:t>ie</w:t>
      </w:r>
      <w:r w:rsidR="00BB3CC6" w:rsidRPr="00BB3CC6">
        <w:rPr>
          <w:rFonts w:eastAsia="Times New Roman" w:cstheme="minorHAnsi"/>
        </w:rPr>
        <w:t xml:space="preserve"> </w:t>
      </w:r>
      <w:proofErr w:type="spellStart"/>
      <w:r w:rsidR="00BB3CC6" w:rsidRPr="00BB3CC6">
        <w:rPr>
          <w:rFonts w:eastAsia="Times New Roman" w:cstheme="minorHAnsi"/>
        </w:rPr>
        <w:t>Funkcjonalno</w:t>
      </w:r>
      <w:proofErr w:type="spellEnd"/>
      <w:r w:rsidR="00BB3CC6" w:rsidRPr="00BB3CC6">
        <w:rPr>
          <w:rFonts w:eastAsia="Times New Roman" w:cstheme="minorHAnsi"/>
        </w:rPr>
        <w:t>–Użytkowy</w:t>
      </w:r>
      <w:r w:rsidR="00BB3CC6">
        <w:rPr>
          <w:rFonts w:eastAsia="Times New Roman" w:cstheme="minorHAnsi"/>
        </w:rPr>
        <w:t>m</w:t>
      </w:r>
      <w:r w:rsidR="00BB3CC6" w:rsidRPr="00BB3CC6">
        <w:rPr>
          <w:rFonts w:eastAsia="Times New Roman" w:cstheme="minorHAnsi"/>
        </w:rPr>
        <w:t xml:space="preserve">.  </w:t>
      </w:r>
    </w:p>
    <w:p w14:paraId="0CB5F440" w14:textId="5CE60BA4" w:rsidR="00CE0718" w:rsidRPr="00CE0718" w:rsidRDefault="00CE0718" w:rsidP="004C21BA">
      <w:pPr>
        <w:pStyle w:val="Akapitzlist"/>
        <w:numPr>
          <w:ilvl w:val="0"/>
          <w:numId w:val="30"/>
        </w:numPr>
        <w:spacing w:after="0" w:line="276" w:lineRule="auto"/>
        <w:ind w:left="284" w:hanging="284"/>
        <w:jc w:val="both"/>
        <w:rPr>
          <w:rFonts w:eastAsia="Times New Roman" w:cstheme="minorHAnsi"/>
          <w:lang w:eastAsia="ar-SA"/>
        </w:rPr>
      </w:pPr>
      <w:bookmarkStart w:id="1" w:name="_Hlk121899236"/>
      <w:r w:rsidRPr="00CE0718">
        <w:rPr>
          <w:rFonts w:eastAsia="Times New Roman" w:cstheme="minorHAnsi"/>
          <w:lang w:eastAsia="ar-SA"/>
        </w:rPr>
        <w:t>Inwestycja pn. „</w:t>
      </w:r>
      <w:r w:rsidR="000A02A5">
        <w:rPr>
          <w:rFonts w:eastAsia="Times New Roman" w:cstheme="minorHAnsi"/>
          <w:lang w:eastAsia="ar-SA"/>
        </w:rPr>
        <w:t>Przebudowa drogi gminnej do Linowa w Gminie Purda</w:t>
      </w:r>
      <w:r w:rsidRPr="00CE0718">
        <w:rPr>
          <w:rFonts w:eastAsia="Times New Roman" w:cstheme="minorHAnsi"/>
          <w:lang w:eastAsia="ar-SA"/>
        </w:rPr>
        <w:t>” dofinansowana jest z Rządowego Funduszu Polski Ład: Programu Inwestycji Strategicznych.</w:t>
      </w:r>
    </w:p>
    <w:bookmarkEnd w:id="1"/>
    <w:p w14:paraId="351C2134" w14:textId="77777777" w:rsidR="00EE5112" w:rsidRPr="004C21BA" w:rsidRDefault="00EE5112" w:rsidP="004C21BA">
      <w:pPr>
        <w:spacing w:after="0" w:line="276" w:lineRule="auto"/>
        <w:jc w:val="both"/>
        <w:rPr>
          <w:rFonts w:eastAsia="Times New Roman" w:cstheme="minorHAnsi"/>
          <w:lang w:eastAsia="ar-SA"/>
        </w:rPr>
      </w:pPr>
    </w:p>
    <w:p w14:paraId="3C8E0B23" w14:textId="501DB54C"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2</w:t>
      </w:r>
      <w:r w:rsidR="00A02CCB">
        <w:rPr>
          <w:rFonts w:eastAsia="Times New Roman" w:cstheme="minorHAnsi"/>
          <w:b/>
          <w:lang w:eastAsia="ar-SA"/>
        </w:rPr>
        <w:t>.</w:t>
      </w:r>
    </w:p>
    <w:p w14:paraId="304E20EC"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Termin wykonania zamówienia</w:t>
      </w:r>
    </w:p>
    <w:p w14:paraId="4051C418" w14:textId="77777777" w:rsidR="00182DF0" w:rsidRPr="00182DF0" w:rsidRDefault="00182DF0" w:rsidP="005E5949">
      <w:pPr>
        <w:numPr>
          <w:ilvl w:val="0"/>
          <w:numId w:val="5"/>
        </w:numPr>
        <w:tabs>
          <w:tab w:val="clear" w:pos="234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Termin rozpoczęcia wykonywania przedmiotu umowy rozpoczyna się z dniem protokolarnego przekazania terenu robót Wykonawcy.</w:t>
      </w:r>
    </w:p>
    <w:p w14:paraId="1BDC95B4" w14:textId="790C0ED9" w:rsidR="00182DF0" w:rsidRPr="0041006D" w:rsidRDefault="00182DF0" w:rsidP="005E5949">
      <w:pPr>
        <w:numPr>
          <w:ilvl w:val="0"/>
          <w:numId w:val="5"/>
        </w:numPr>
        <w:suppressAutoHyphens/>
        <w:spacing w:after="0" w:line="276" w:lineRule="auto"/>
        <w:ind w:left="284" w:hanging="284"/>
        <w:jc w:val="both"/>
        <w:rPr>
          <w:rFonts w:eastAsia="Times New Roman" w:cstheme="minorHAnsi"/>
          <w:lang w:eastAsia="ar-SA"/>
        </w:rPr>
      </w:pPr>
      <w:r w:rsidRPr="00B921E0">
        <w:rPr>
          <w:rFonts w:eastAsia="Times New Roman" w:cstheme="minorHAnsi"/>
          <w:lang w:eastAsia="ar-SA"/>
        </w:rPr>
        <w:t xml:space="preserve">Termin zakończenia robót będących przedmiotem </w:t>
      </w:r>
      <w:r w:rsidRPr="00BB3CC6">
        <w:rPr>
          <w:rFonts w:eastAsia="Times New Roman" w:cstheme="minorHAnsi"/>
          <w:lang w:eastAsia="ar-SA"/>
        </w:rPr>
        <w:t xml:space="preserve">umowy </w:t>
      </w:r>
      <w:r w:rsidR="00D0266B" w:rsidRPr="00BB3CC6">
        <w:rPr>
          <w:rFonts w:eastAsia="Times New Roman" w:cstheme="minorHAnsi"/>
          <w:lang w:eastAsia="ar-SA"/>
        </w:rPr>
        <w:t xml:space="preserve">– </w:t>
      </w:r>
      <w:r w:rsidR="007117E5" w:rsidRPr="00BB3CC6">
        <w:rPr>
          <w:rFonts w:eastAsia="Times New Roman" w:cstheme="minorHAnsi"/>
          <w:lang w:eastAsia="ar-SA"/>
        </w:rPr>
        <w:t>1</w:t>
      </w:r>
      <w:r w:rsidR="004C21BA" w:rsidRPr="00BB3CC6">
        <w:rPr>
          <w:rFonts w:eastAsia="Times New Roman" w:cstheme="minorHAnsi"/>
          <w:lang w:eastAsia="ar-SA"/>
        </w:rPr>
        <w:t>7</w:t>
      </w:r>
      <w:r w:rsidR="0041006D" w:rsidRPr="00BB3CC6">
        <w:rPr>
          <w:rFonts w:eastAsia="Times New Roman" w:cstheme="minorHAnsi"/>
          <w:lang w:eastAsia="ar-SA"/>
        </w:rPr>
        <w:t xml:space="preserve"> miesięcy</w:t>
      </w:r>
      <w:r w:rsidR="00D0266B" w:rsidRPr="00BB3CC6">
        <w:rPr>
          <w:rFonts w:eastAsia="Times New Roman" w:cstheme="minorHAnsi"/>
          <w:lang w:eastAsia="ar-SA"/>
        </w:rPr>
        <w:t xml:space="preserve"> liczonych</w:t>
      </w:r>
      <w:r w:rsidR="00D0266B" w:rsidRPr="0041006D">
        <w:rPr>
          <w:rFonts w:eastAsia="Times New Roman" w:cstheme="minorHAnsi"/>
          <w:lang w:eastAsia="ar-SA"/>
        </w:rPr>
        <w:t xml:space="preserve"> od dnia podpisania umowy.</w:t>
      </w:r>
    </w:p>
    <w:p w14:paraId="7867CAB7" w14:textId="77777777" w:rsidR="00182DF0" w:rsidRPr="00182DF0" w:rsidRDefault="00182DF0" w:rsidP="005E5949">
      <w:pPr>
        <w:numPr>
          <w:ilvl w:val="0"/>
          <w:numId w:val="5"/>
        </w:numPr>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Termin zakończenia robót określony w ust. 2 określa zakończenie wszystkich robót budowlanych wraz z dokonaniem wpisu i doręczeniem pisma zawiadamiającego o ich zakończeniu, do siedziby Zamawiającego przez Wykonawcę robót, o ile na skutek tego zgłoszenia dojdzie między stronami do odbioru wykonanych robót. W przeciwnym wypadku zgłoszenie takie jest nieskuteczne i tym samym Wykonawca jest zobowiązany dokonać ponownego zgłoszenia wykonanych prac do odbioru, a Zamawiający w takim wypadku ma prawo do obciążenia Wykonawcy karami umownymi.</w:t>
      </w:r>
    </w:p>
    <w:p w14:paraId="40D8D4C1" w14:textId="77777777" w:rsidR="00182DF0" w:rsidRPr="00182DF0" w:rsidRDefault="00182DF0" w:rsidP="005E5949">
      <w:pPr>
        <w:numPr>
          <w:ilvl w:val="0"/>
          <w:numId w:val="5"/>
        </w:numPr>
        <w:shd w:val="clear" w:color="auto" w:fill="FFFFFF"/>
        <w:suppressAutoHyphens/>
        <w:spacing w:after="0" w:line="276" w:lineRule="auto"/>
        <w:ind w:left="284" w:hanging="284"/>
        <w:jc w:val="both"/>
        <w:rPr>
          <w:rFonts w:eastAsia="Times New Roman" w:cstheme="minorHAnsi"/>
          <w:spacing w:val="-4"/>
          <w:lang w:eastAsia="ar-SA"/>
        </w:rPr>
      </w:pPr>
      <w:r w:rsidRPr="00182DF0">
        <w:rPr>
          <w:rFonts w:eastAsia="Times New Roman" w:cstheme="minorHAnsi"/>
          <w:spacing w:val="-4"/>
          <w:lang w:eastAsia="ar-SA"/>
        </w:rPr>
        <w:t>Terminy ustalone w ust. 2 i 3 mogą ulec zmianie na zasadach określonych § 12.</w:t>
      </w:r>
    </w:p>
    <w:p w14:paraId="5966B6C5" w14:textId="00402984" w:rsidR="00182DF0" w:rsidRPr="000C1B00" w:rsidRDefault="00182DF0" w:rsidP="005E5949">
      <w:pPr>
        <w:numPr>
          <w:ilvl w:val="0"/>
          <w:numId w:val="5"/>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wystąpienia przyczyn, o których mowa w ust. 4 Kierownik budowy w terminie 2 dni roboczych od ujawnienia zdarzenia powodującego powstanie możliwości ustalonych terminów zobowiązany jest do </w:t>
      </w:r>
      <w:r w:rsidR="00F2769C">
        <w:rPr>
          <w:rFonts w:eastAsia="Times New Roman" w:cstheme="minorHAnsi"/>
          <w:lang w:eastAsia="ar-SA"/>
        </w:rPr>
        <w:t>zgłoszenia tego faktu</w:t>
      </w:r>
      <w:r w:rsidRPr="00182DF0">
        <w:rPr>
          <w:rFonts w:eastAsia="Times New Roman" w:cstheme="minorHAnsi"/>
          <w:lang w:eastAsia="ar-SA"/>
        </w:rPr>
        <w:t xml:space="preserve">, a </w:t>
      </w:r>
      <w:r w:rsidRPr="000C1B00">
        <w:rPr>
          <w:rFonts w:eastAsia="Times New Roman" w:cstheme="minorHAnsi"/>
          <w:lang w:eastAsia="ar-SA"/>
        </w:rPr>
        <w:t>Wykonawca jest zobowiązany pisemnie powiadomić Zamawiającego o tych przyczynach w tożsamym terminie. Zamawiający informuje, że przez „Dni Robocze” należy rozumieć wszystkie dni z pominięciem sobót, niedziel i świąt ustawowo wolnych od pracy. W przypadku uchybienia terminów opisanych powyżej zmiana umowy nie będzie mogła być dokonana, a wszelkie ryzyka z tym związane przyjmuje na siebie Wykonawca .</w:t>
      </w:r>
    </w:p>
    <w:p w14:paraId="547E886B" w14:textId="77777777" w:rsidR="00182DF0" w:rsidRPr="00182DF0" w:rsidRDefault="00182DF0" w:rsidP="005E5949">
      <w:pPr>
        <w:numPr>
          <w:ilvl w:val="0"/>
          <w:numId w:val="5"/>
        </w:numPr>
        <w:shd w:val="clear" w:color="auto" w:fill="FFFFFF"/>
        <w:suppressAutoHyphens/>
        <w:spacing w:after="0" w:line="276" w:lineRule="auto"/>
        <w:ind w:left="284" w:hanging="284"/>
        <w:jc w:val="both"/>
        <w:rPr>
          <w:rFonts w:eastAsia="Times New Roman" w:cstheme="minorHAnsi"/>
          <w:spacing w:val="-14"/>
          <w:lang w:eastAsia="ar-SA"/>
        </w:rPr>
      </w:pPr>
      <w:r w:rsidRPr="00182DF0">
        <w:rPr>
          <w:rFonts w:eastAsia="Times New Roman" w:cstheme="minorHAnsi"/>
          <w:spacing w:val="3"/>
          <w:lang w:eastAsia="ar-SA"/>
        </w:rPr>
        <w:t xml:space="preserve">W przedstawionych w </w:t>
      </w:r>
      <w:r w:rsidRPr="00182DF0">
        <w:rPr>
          <w:rFonts w:eastAsia="Times New Roman" w:cstheme="minorHAnsi"/>
          <w:spacing w:val="-4"/>
          <w:lang w:eastAsia="ar-SA"/>
        </w:rPr>
        <w:t>§ 12</w:t>
      </w:r>
      <w:r w:rsidRPr="00182DF0">
        <w:rPr>
          <w:rFonts w:eastAsia="Times New Roman" w:cstheme="minorHAnsi"/>
          <w:spacing w:val="3"/>
          <w:lang w:eastAsia="ar-SA"/>
        </w:rPr>
        <w:t xml:space="preserve"> przypadkach wystąpienia zwłok, strony ustalą nowe </w:t>
      </w:r>
      <w:r w:rsidRPr="00182DF0">
        <w:rPr>
          <w:rFonts w:eastAsia="Times New Roman" w:cstheme="minorHAnsi"/>
          <w:spacing w:val="-6"/>
          <w:lang w:eastAsia="ar-SA"/>
        </w:rPr>
        <w:t xml:space="preserve">terminy, z tym że maksymalny okres przesunięcia terminu zakończenia realizacji </w:t>
      </w:r>
      <w:r w:rsidRPr="00182DF0">
        <w:rPr>
          <w:rFonts w:eastAsia="Times New Roman" w:cstheme="minorHAnsi"/>
          <w:spacing w:val="-1"/>
          <w:lang w:eastAsia="ar-SA"/>
        </w:rPr>
        <w:t>przedmiotu umowy równy będzie okresowi przerwy lub przestoju. Roszczenie o zmianę terminu po ustaniu przyczyn musi być szczegółowo uzasadnione</w:t>
      </w:r>
      <w:r w:rsidRPr="00182DF0">
        <w:rPr>
          <w:rFonts w:eastAsia="Times New Roman" w:cstheme="minorHAnsi"/>
          <w:spacing w:val="-5"/>
          <w:lang w:eastAsia="ar-SA"/>
        </w:rPr>
        <w:t>.</w:t>
      </w:r>
    </w:p>
    <w:p w14:paraId="15445D72" w14:textId="77777777" w:rsidR="00182DF0" w:rsidRPr="00182DF0" w:rsidRDefault="00182DF0" w:rsidP="005E5949">
      <w:pPr>
        <w:numPr>
          <w:ilvl w:val="0"/>
          <w:numId w:val="5"/>
        </w:numPr>
        <w:shd w:val="clear" w:color="auto" w:fill="FFFFFF"/>
        <w:suppressAutoHyphens/>
        <w:spacing w:after="0" w:line="276" w:lineRule="auto"/>
        <w:ind w:left="284" w:hanging="284"/>
        <w:jc w:val="both"/>
        <w:rPr>
          <w:rFonts w:eastAsia="Times New Roman" w:cstheme="minorHAnsi"/>
          <w:spacing w:val="-16"/>
          <w:lang w:eastAsia="ar-SA"/>
        </w:rPr>
      </w:pPr>
      <w:r w:rsidRPr="00182DF0">
        <w:rPr>
          <w:rFonts w:eastAsia="Times New Roman" w:cstheme="minorHAnsi"/>
          <w:spacing w:val="-3"/>
          <w:lang w:eastAsia="ar-SA"/>
        </w:rPr>
        <w:t xml:space="preserve">Jeżeli z jakiejkolwiek przyczyny, która nie uprawnia Wykonawcy do przedłużenia terminu </w:t>
      </w:r>
      <w:r w:rsidRPr="00182DF0">
        <w:rPr>
          <w:rFonts w:eastAsia="Times New Roman" w:cstheme="minorHAnsi"/>
          <w:spacing w:val="3"/>
          <w:lang w:eastAsia="ar-SA"/>
        </w:rPr>
        <w:t xml:space="preserve">wykonania robót lub ich części, tempo robót według Zamawiającego nie pozwoli na </w:t>
      </w:r>
      <w:r w:rsidRPr="00182DF0">
        <w:rPr>
          <w:rFonts w:eastAsia="Times New Roman" w:cstheme="minorHAnsi"/>
          <w:spacing w:val="-3"/>
          <w:lang w:eastAsia="ar-SA"/>
        </w:rPr>
        <w:t xml:space="preserve">terminowe ich zakończenie, Zamawiający może polecić Wykonawcy podjęcie działań dla </w:t>
      </w:r>
      <w:r w:rsidRPr="00182DF0">
        <w:rPr>
          <w:rFonts w:eastAsia="Times New Roman" w:cstheme="minorHAnsi"/>
          <w:spacing w:val="-5"/>
          <w:lang w:eastAsia="ar-SA"/>
        </w:rPr>
        <w:t xml:space="preserve">przyspieszenia tempa robót. Wszystkie koszty związane z podjętymi działaniami obciążają </w:t>
      </w:r>
      <w:r w:rsidRPr="00182DF0">
        <w:rPr>
          <w:rFonts w:eastAsia="Times New Roman" w:cstheme="minorHAnsi"/>
          <w:spacing w:val="-7"/>
          <w:lang w:eastAsia="ar-SA"/>
        </w:rPr>
        <w:t xml:space="preserve">Wykonawcę. Wykonawca jest zobowiązany do tego polecenia się zastosować i przekazać w terminie 3 dni roboczych od daty otrzymania polecenia szczegółowe informacje o podejmowanych przez Wykonawcę działaniach zmierzających do wykonania polecenia Zamawiającego. </w:t>
      </w:r>
    </w:p>
    <w:p w14:paraId="7AC19974" w14:textId="77777777" w:rsidR="00182DF0" w:rsidRPr="00182DF0" w:rsidRDefault="00182DF0" w:rsidP="005E5949">
      <w:pPr>
        <w:shd w:val="clear" w:color="auto" w:fill="FFFFFF"/>
        <w:spacing w:after="0" w:line="276" w:lineRule="auto"/>
        <w:ind w:left="360"/>
        <w:jc w:val="both"/>
        <w:rPr>
          <w:rFonts w:eastAsia="Times New Roman" w:cstheme="minorHAnsi"/>
          <w:spacing w:val="-5"/>
          <w:lang w:eastAsia="ar-SA"/>
        </w:rPr>
      </w:pPr>
    </w:p>
    <w:p w14:paraId="7028FC6F" w14:textId="74E75C29"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3</w:t>
      </w:r>
      <w:r w:rsidR="00D0266B">
        <w:rPr>
          <w:rFonts w:eastAsia="Times New Roman" w:cstheme="minorHAnsi"/>
          <w:b/>
          <w:lang w:eastAsia="ar-SA"/>
        </w:rPr>
        <w:t>.</w:t>
      </w:r>
    </w:p>
    <w:p w14:paraId="6F6933EB"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xml:space="preserve">Obowiązki Zamawiającego </w:t>
      </w:r>
    </w:p>
    <w:p w14:paraId="31F9B97B" w14:textId="77777777" w:rsidR="00182DF0" w:rsidRPr="00182DF0" w:rsidRDefault="00182DF0" w:rsidP="005E5949">
      <w:pPr>
        <w:suppressAutoHyphens/>
        <w:spacing w:after="0" w:line="276" w:lineRule="auto"/>
        <w:jc w:val="both"/>
        <w:rPr>
          <w:rFonts w:eastAsia="Times New Roman" w:cstheme="minorHAnsi"/>
          <w:lang w:eastAsia="ar-SA"/>
        </w:rPr>
      </w:pPr>
      <w:r w:rsidRPr="00182DF0">
        <w:rPr>
          <w:rFonts w:eastAsia="Times New Roman" w:cstheme="minorHAnsi"/>
          <w:lang w:eastAsia="ar-SA"/>
        </w:rPr>
        <w:lastRenderedPageBreak/>
        <w:t>Do obowiązków Zamawiającego należy:</w:t>
      </w:r>
    </w:p>
    <w:p w14:paraId="544D67F1" w14:textId="3885600E" w:rsidR="00182DF0" w:rsidRPr="00182DF0" w:rsidRDefault="00182DF0" w:rsidP="005E5949">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Wprowadzenie i protokolarne przekazanie Wykonawcy terenu robót;</w:t>
      </w:r>
    </w:p>
    <w:p w14:paraId="38997499" w14:textId="77777777" w:rsidR="00182DF0" w:rsidRPr="00182DF0" w:rsidRDefault="00182DF0" w:rsidP="005E5949">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Dokonywanie odbiorów opisanych w umowie;</w:t>
      </w:r>
    </w:p>
    <w:p w14:paraId="721AE892" w14:textId="77777777" w:rsidR="00182DF0" w:rsidRPr="00182DF0" w:rsidRDefault="00182DF0" w:rsidP="005E5949">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Terminowa zapłata wynagrodzenia za wykonane i odebrane prace na podstawie prawidłowo wystawionej faktury wraz z bezusterkowym protokołem odbioru robót. </w:t>
      </w:r>
    </w:p>
    <w:p w14:paraId="0D5924D3" w14:textId="77777777" w:rsidR="00182DF0" w:rsidRPr="00182DF0" w:rsidRDefault="00182DF0" w:rsidP="005E5949">
      <w:pPr>
        <w:spacing w:after="0" w:line="276" w:lineRule="auto"/>
        <w:ind w:left="284" w:hanging="142"/>
        <w:jc w:val="both"/>
        <w:rPr>
          <w:rFonts w:eastAsia="Times New Roman" w:cstheme="minorHAnsi"/>
          <w:lang w:eastAsia="ar-SA"/>
        </w:rPr>
      </w:pPr>
    </w:p>
    <w:p w14:paraId="2FE668D4" w14:textId="384517E4"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4</w:t>
      </w:r>
      <w:r w:rsidR="00D0266B">
        <w:rPr>
          <w:rFonts w:eastAsia="Times New Roman" w:cstheme="minorHAnsi"/>
          <w:b/>
          <w:lang w:eastAsia="ar-SA"/>
        </w:rPr>
        <w:t>.</w:t>
      </w:r>
    </w:p>
    <w:p w14:paraId="35504D01"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Obowiązki Wykonawcy</w:t>
      </w:r>
    </w:p>
    <w:p w14:paraId="64A6FDD9" w14:textId="77777777" w:rsidR="00182DF0" w:rsidRPr="00182DF0" w:rsidRDefault="00182DF0" w:rsidP="005E5949">
      <w:pPr>
        <w:numPr>
          <w:ilvl w:val="0"/>
          <w:numId w:val="22"/>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Do obowiązków Wykonawcy należy między innymi:</w:t>
      </w:r>
    </w:p>
    <w:p w14:paraId="7565498B"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Przejęcie terenu robót od Zamawiającego;</w:t>
      </w:r>
    </w:p>
    <w:p w14:paraId="49C33FEC"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Zabezpieczenie i wygrodzenie terenu robót;</w:t>
      </w:r>
    </w:p>
    <w:p w14:paraId="62782643"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Zapewnienie dozoru mienia na terenie robót na własny koszt;</w:t>
      </w:r>
    </w:p>
    <w:p w14:paraId="3660B6E6" w14:textId="31D180AB"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Wykonania przedmiotu umowy z materiałów odpowiadających wymaganiom określonym w art. 10 ustawy z dnia 7 lipca 1994 r. Prawo budowlane (</w:t>
      </w:r>
      <w:r w:rsidR="00BF75F5" w:rsidRPr="00BF75F5">
        <w:rPr>
          <w:rFonts w:eastAsia="Times New Roman" w:cstheme="minorHAnsi"/>
          <w:lang w:eastAsia="ar-SA"/>
        </w:rPr>
        <w:t>Dz. U. z 2021 r., poz. 2351 ze zm.</w:t>
      </w:r>
      <w:r w:rsidRPr="00182DF0">
        <w:rPr>
          <w:rFonts w:eastAsia="Times New Roman" w:cstheme="minorHAnsi"/>
          <w:lang w:eastAsia="ar-SA"/>
        </w:rPr>
        <w:t>), okazania, na każde żądanie Zamawiającego, certyfikatów zgodności z polską normą lub aprobatą techniczną każdego używanego na budowie wyrobu;</w:t>
      </w:r>
    </w:p>
    <w:p w14:paraId="3755783C" w14:textId="77777777" w:rsidR="00182DF0" w:rsidRPr="00182DF0" w:rsidRDefault="00182DF0" w:rsidP="005E5949">
      <w:pPr>
        <w:numPr>
          <w:ilvl w:val="0"/>
          <w:numId w:val="6"/>
        </w:numPr>
        <w:tabs>
          <w:tab w:val="clear" w:pos="644"/>
          <w:tab w:val="left" w:pos="180"/>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Zapewnienia na własny koszt transportu odpadów do miejsc ich wykorzystania lub utylizacji, łącznie z kosztami utylizacji;</w:t>
      </w:r>
    </w:p>
    <w:p w14:paraId="64F2781A" w14:textId="77777777" w:rsidR="00182DF0" w:rsidRPr="00182DF0" w:rsidRDefault="00182DF0" w:rsidP="005E5949">
      <w:pPr>
        <w:numPr>
          <w:ilvl w:val="0"/>
          <w:numId w:val="6"/>
        </w:numPr>
        <w:tabs>
          <w:tab w:val="clear" w:pos="644"/>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Jako wytwarzający odpady – do przestrzegania przepisów prawnych wynikających z następujących ustaw:</w:t>
      </w:r>
    </w:p>
    <w:p w14:paraId="44F66346" w14:textId="6C78912C" w:rsidR="00182DF0" w:rsidRPr="00182DF0" w:rsidRDefault="00182DF0" w:rsidP="005E5949">
      <w:pPr>
        <w:numPr>
          <w:ilvl w:val="0"/>
          <w:numId w:val="23"/>
        </w:numPr>
        <w:suppressAutoHyphens/>
        <w:spacing w:after="0" w:line="276" w:lineRule="auto"/>
        <w:ind w:left="851" w:hanging="284"/>
        <w:jc w:val="both"/>
        <w:rPr>
          <w:rFonts w:eastAsia="Times New Roman" w:cstheme="minorHAnsi"/>
          <w:lang w:eastAsia="ar-SA"/>
        </w:rPr>
      </w:pPr>
      <w:r w:rsidRPr="00182DF0">
        <w:rPr>
          <w:rFonts w:eastAsia="Times New Roman" w:cstheme="minorHAnsi"/>
          <w:lang w:eastAsia="ar-SA"/>
        </w:rPr>
        <w:t>Ustawy z dnia 27</w:t>
      </w:r>
      <w:r w:rsidR="00D0266B">
        <w:rPr>
          <w:rFonts w:eastAsia="Times New Roman" w:cstheme="minorHAnsi"/>
          <w:lang w:eastAsia="ar-SA"/>
        </w:rPr>
        <w:t xml:space="preserve"> kwietnia </w:t>
      </w:r>
      <w:r w:rsidRPr="00182DF0">
        <w:rPr>
          <w:rFonts w:eastAsia="Times New Roman" w:cstheme="minorHAnsi"/>
          <w:lang w:eastAsia="ar-SA"/>
        </w:rPr>
        <w:t>2001</w:t>
      </w:r>
      <w:r w:rsidR="00D0266B">
        <w:rPr>
          <w:rFonts w:eastAsia="Times New Roman" w:cstheme="minorHAnsi"/>
          <w:lang w:eastAsia="ar-SA"/>
        </w:rPr>
        <w:t xml:space="preserve"> </w:t>
      </w:r>
      <w:r w:rsidRPr="00182DF0">
        <w:rPr>
          <w:rFonts w:eastAsia="Times New Roman" w:cstheme="minorHAnsi"/>
          <w:lang w:eastAsia="ar-SA"/>
        </w:rPr>
        <w:t>r. Prawo ochrony środowiska (</w:t>
      </w:r>
      <w:proofErr w:type="spellStart"/>
      <w:r w:rsidRPr="00182DF0">
        <w:rPr>
          <w:rFonts w:eastAsia="Times New Roman" w:cstheme="minorHAnsi"/>
          <w:lang w:eastAsia="ar-SA"/>
        </w:rPr>
        <w:t>t.j</w:t>
      </w:r>
      <w:proofErr w:type="spellEnd"/>
      <w:r w:rsidRPr="00182DF0">
        <w:rPr>
          <w:rFonts w:eastAsia="Times New Roman" w:cstheme="minorHAnsi"/>
          <w:lang w:eastAsia="ar-SA"/>
        </w:rPr>
        <w:t>. Dz. U. z 202</w:t>
      </w:r>
      <w:r w:rsidR="006F5792">
        <w:rPr>
          <w:rFonts w:eastAsia="Times New Roman" w:cstheme="minorHAnsi"/>
          <w:lang w:eastAsia="ar-SA"/>
        </w:rPr>
        <w:t>2</w:t>
      </w:r>
      <w:r w:rsidRPr="00182DF0">
        <w:rPr>
          <w:rFonts w:eastAsia="Times New Roman" w:cstheme="minorHAnsi"/>
          <w:lang w:eastAsia="ar-SA"/>
        </w:rPr>
        <w:t xml:space="preserve"> r., poz. </w:t>
      </w:r>
      <w:r w:rsidR="006F5792">
        <w:rPr>
          <w:rFonts w:eastAsia="Times New Roman" w:cstheme="minorHAnsi"/>
          <w:lang w:eastAsia="ar-SA"/>
        </w:rPr>
        <w:t>2256</w:t>
      </w:r>
      <w:r w:rsidRPr="00182DF0">
        <w:rPr>
          <w:rFonts w:eastAsia="Times New Roman" w:cstheme="minorHAnsi"/>
          <w:lang w:eastAsia="ar-SA"/>
        </w:rPr>
        <w:t xml:space="preserve"> ze zm.),</w:t>
      </w:r>
    </w:p>
    <w:p w14:paraId="3B4B4880" w14:textId="7ECE5A55" w:rsidR="00182DF0" w:rsidRPr="00182DF0" w:rsidRDefault="00182DF0" w:rsidP="005E5949">
      <w:pPr>
        <w:numPr>
          <w:ilvl w:val="0"/>
          <w:numId w:val="23"/>
        </w:numPr>
        <w:suppressAutoHyphens/>
        <w:spacing w:after="0" w:line="276" w:lineRule="auto"/>
        <w:ind w:left="851" w:hanging="284"/>
        <w:jc w:val="both"/>
        <w:rPr>
          <w:rFonts w:eastAsia="Times New Roman" w:cstheme="minorHAnsi"/>
          <w:lang w:eastAsia="ar-SA"/>
        </w:rPr>
      </w:pPr>
      <w:r w:rsidRPr="00182DF0">
        <w:rPr>
          <w:rFonts w:eastAsia="Times New Roman" w:cstheme="minorHAnsi"/>
          <w:lang w:eastAsia="ar-SA"/>
        </w:rPr>
        <w:t>Ustawa z dnia 14 grudnia 2012 r. o odpadach (</w:t>
      </w:r>
      <w:proofErr w:type="spellStart"/>
      <w:r w:rsidRPr="00182DF0">
        <w:rPr>
          <w:rFonts w:eastAsia="Times New Roman" w:cstheme="minorHAnsi"/>
          <w:lang w:eastAsia="ar-SA"/>
        </w:rPr>
        <w:t>t.j</w:t>
      </w:r>
      <w:proofErr w:type="spellEnd"/>
      <w:r w:rsidRPr="00182DF0">
        <w:rPr>
          <w:rFonts w:eastAsia="Times New Roman" w:cstheme="minorHAnsi"/>
          <w:lang w:eastAsia="ar-SA"/>
        </w:rPr>
        <w:t>. Dz. U. z 202</w:t>
      </w:r>
      <w:r w:rsidR="00BF75F5">
        <w:rPr>
          <w:rFonts w:eastAsia="Times New Roman" w:cstheme="minorHAnsi"/>
          <w:lang w:eastAsia="ar-SA"/>
        </w:rPr>
        <w:t>2</w:t>
      </w:r>
      <w:r w:rsidRPr="00182DF0">
        <w:rPr>
          <w:rFonts w:eastAsia="Times New Roman" w:cstheme="minorHAnsi"/>
          <w:lang w:eastAsia="ar-SA"/>
        </w:rPr>
        <w:t xml:space="preserve"> r., poz. </w:t>
      </w:r>
      <w:r w:rsidR="00BF75F5">
        <w:rPr>
          <w:rFonts w:eastAsia="Times New Roman" w:cstheme="minorHAnsi"/>
          <w:lang w:eastAsia="ar-SA"/>
        </w:rPr>
        <w:t>699</w:t>
      </w:r>
      <w:r w:rsidRPr="00182DF0">
        <w:rPr>
          <w:rFonts w:eastAsia="Times New Roman" w:cstheme="minorHAnsi"/>
          <w:lang w:eastAsia="ar-SA"/>
        </w:rPr>
        <w:t xml:space="preserve"> ze zm.), powołane przepisy prawne Wykonawca zobowiązuje się stosować z uwzględnieniem ewentualnych zmian stanu prawnego w tym zakresie;</w:t>
      </w:r>
    </w:p>
    <w:p w14:paraId="522928B2"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100B1879"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Terminowego wykonania i przekazania do eksploatacji przedmiotu umowy oraz oświadczenia, że roboty ukończone przez niego są całkowicie zgodne z umową i odpowiadają potrzebom, dla których są przewidziane według umowy;</w:t>
      </w:r>
    </w:p>
    <w:p w14:paraId="14B68B56"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stosowanie i bezpieczeństwo wszelkich działań prowadzonych na terenie robót i poza nim, a związanych z wykonaniem przedmiotu umowy;</w:t>
      </w:r>
    </w:p>
    <w:p w14:paraId="3A0C309E"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szkody oraz następstwa nieszczęśliwych wypadków pracowników i osób trzecich, powstałe w związku z prowadzonymi robotami, w tym także ruchem pojazdów;</w:t>
      </w:r>
    </w:p>
    <w:p w14:paraId="00B1F717"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4660F117"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Zabezpieczenie instalacji, urządzeń i obiektów na terenie robót i w jej bezpośrednim otoczeniu, przed ich zniszczeniem lub uszkodzeniem w trakcie wykonywania robót;</w:t>
      </w:r>
    </w:p>
    <w:p w14:paraId="100DE0FE" w14:textId="3A7D076B"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Dbanie o porządek na terenie robót oraz utrzymywanie terenu robót w należytym stanie i porządku oraz w stanie wolnym od przeszkód komunikacyjnych</w:t>
      </w:r>
      <w:r w:rsidR="00513AA7">
        <w:rPr>
          <w:rFonts w:eastAsia="Times New Roman" w:cstheme="minorHAnsi"/>
          <w:lang w:eastAsia="ar-SA"/>
        </w:rPr>
        <w:t>, za utrzymanie letnie i zimowe drogi oraz oświetlenie uliczne,</w:t>
      </w:r>
    </w:p>
    <w:p w14:paraId="7F7D22D9"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7EAECFF8"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Kompletowanie w trakcie realizacji robót wszelkiej dokumentacji zgodnie z przepisami Prawa budowlanego oraz przygotowanie do odbioru końcowego kompletu protokołów niezbędnych przy odbiorze;</w:t>
      </w:r>
    </w:p>
    <w:p w14:paraId="136D6817" w14:textId="079B2944"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lastRenderedPageBreak/>
        <w:t>Usunięcie wszelkich wad i usterek stwierdzonych przez nadzór inwestorski w trakcie trwania robót w terminie wyznaczonym przez Zamawiającego;</w:t>
      </w:r>
    </w:p>
    <w:p w14:paraId="673EEBBB"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Ponoszenie wyłącznej odpowiedzialności za wszelkie szkody będące następstwem niewykonania lub nienależytego wykonania przedmiotu umowy, które to szkody Wykonawca zobowiązuje się pokryć w pełnej wysokości;</w:t>
      </w:r>
    </w:p>
    <w:p w14:paraId="73E659AB"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Ponoszenie odpowiedzialności za wszelkie szkody spowodowane przez Wykonawcę na nieruchomościach podczas realizacji robót objętych umową, które to szkody Wykonawca zobowiązuje się pokryć w pełnej wysokości, jak też na wszelkich innych nieruchomościach w jakie ingeruje, czy z nich korzysta Wykonawca</w:t>
      </w:r>
    </w:p>
    <w:p w14:paraId="670AF52C" w14:textId="75351CCD"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Niezwłoczne informowanie Zamawiającego o problemach technicznych lub okolicznościach, które mogą wpłynąć na jakość robót lub termin zakończenia robót; </w:t>
      </w:r>
    </w:p>
    <w:p w14:paraId="2A6C8329"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Przestrzeganie zasad bezpieczeństwa, BHP, p.poż. </w:t>
      </w:r>
    </w:p>
    <w:p w14:paraId="1FF07E22"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zobowiązany jest zapewnić wykonanie i kierowanie robotami objętymi umową przez osoby posiadające stosowne kwalifikacje zawodowe i uprawnienia budowlane przez cały okres realizacji umowy Wykonawca zobowiązuje się wyznaczyć do kierowania robotami osoby wskazane w Ofercie Wykonawcy.</w:t>
      </w:r>
    </w:p>
    <w:p w14:paraId="6823A7B4" w14:textId="4701F164"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Zmiana którejkolwiek z osób, o których mowa w pkt. 21),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Warunków Zamówienia.</w:t>
      </w:r>
    </w:p>
    <w:p w14:paraId="3AE59DED" w14:textId="30967620"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Dokonanie zmiany na polecenie Zamawiającego w terminie przez niego wskazanym osób kierujących robotami, w przypadku, kiedy w ocenie Zamawiającego osoby te wykonują własne obowiązku nienależycie, przy czym zmiana musi zostać dokonana w terminie wskazanym przez Zamawiającego, a osoby będą musiały posiadać co najmniej kwalifikacje wymagane w SWZ. </w:t>
      </w:r>
    </w:p>
    <w:p w14:paraId="15E85867"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Zaakceptowana przez Zamawiającego zmiana którejkolwiek z osób, o których mowa w pkt. 22) i 23) winna być potwierdzona pisemnie i nie wymaga aneksu do niniejszej umowy.</w:t>
      </w:r>
    </w:p>
    <w:p w14:paraId="0D942FF4"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Kierownik budowy działać będzie w granicach umocowania określonego w ustawie Prawo budowlane.</w:t>
      </w:r>
    </w:p>
    <w:p w14:paraId="09005087"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zobowiązuje się wykonać przedmiot robót niniejszej umowy z materiałów własnych.</w:t>
      </w:r>
    </w:p>
    <w:p w14:paraId="6C1DF6F3" w14:textId="1E21E323"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Zatrudnienie osób wykonujących </w:t>
      </w:r>
      <w:r w:rsidR="00960962" w:rsidRPr="00960962">
        <w:rPr>
          <w:rFonts w:eastAsia="Times New Roman" w:cstheme="minorHAnsi"/>
          <w:lang w:eastAsia="ar-SA"/>
        </w:rPr>
        <w:t xml:space="preserve">– roboty budowlane – </w:t>
      </w:r>
      <w:r w:rsidR="00BB3CC6">
        <w:rPr>
          <w:rFonts w:eastAsia="Times New Roman" w:cstheme="minorHAnsi"/>
          <w:lang w:eastAsia="ar-SA"/>
        </w:rPr>
        <w:t>roboty przygotowawcze i roboty ziemne</w:t>
      </w:r>
      <w:r w:rsidR="00960962">
        <w:rPr>
          <w:rFonts w:eastAsia="Times New Roman" w:cstheme="minorHAnsi"/>
          <w:lang w:eastAsia="ar-SA"/>
        </w:rPr>
        <w:t xml:space="preserve"> </w:t>
      </w:r>
      <w:r w:rsidRPr="00182DF0">
        <w:rPr>
          <w:rFonts w:eastAsia="Times New Roman" w:cstheme="minorHAnsi"/>
          <w:lang w:eastAsia="ar-SA"/>
        </w:rPr>
        <w:t xml:space="preserve">na </w:t>
      </w:r>
      <w:r w:rsidR="008A5859">
        <w:rPr>
          <w:rFonts w:eastAsia="Times New Roman" w:cstheme="minorHAnsi"/>
          <w:lang w:eastAsia="ar-SA"/>
        </w:rPr>
        <w:t xml:space="preserve">podstawie </w:t>
      </w:r>
      <w:r w:rsidRPr="00182DF0">
        <w:rPr>
          <w:rFonts w:eastAsia="Times New Roman" w:cstheme="minorHAnsi"/>
          <w:lang w:eastAsia="ar-SA"/>
        </w:rPr>
        <w:t>umow</w:t>
      </w:r>
      <w:r w:rsidR="008A5859">
        <w:rPr>
          <w:rFonts w:eastAsia="Times New Roman" w:cstheme="minorHAnsi"/>
          <w:lang w:eastAsia="ar-SA"/>
        </w:rPr>
        <w:t>y</w:t>
      </w:r>
      <w:r w:rsidRPr="00182DF0">
        <w:rPr>
          <w:rFonts w:eastAsia="Times New Roman" w:cstheme="minorHAnsi"/>
          <w:lang w:eastAsia="ar-SA"/>
        </w:rPr>
        <w:t xml:space="preserve"> o pracę w rozumieniu przepisów Ustawy z dnia 25 czerwca 1974 r. Kodeks Pracy z uwzględnieniem minimalnego wynagrodzenia za pracę, ustalonego na podstawie art. 2 ust. 3–5 Ustawy z dnia 10 października 2002 r. o minimalnym wynagrodzeniu za pracę.</w:t>
      </w:r>
    </w:p>
    <w:p w14:paraId="5497B30D" w14:textId="167F01FB" w:rsidR="00182DF0" w:rsidRPr="00A9167E"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iCs/>
          <w:lang w:eastAsia="pl-PL"/>
        </w:rPr>
        <w:t>Na żądanie Zamawiającego, w każdym momencie trwania umowy Wykonawca w terminie 5 dni kalendarzowych, przedłoży oświadczenia o zatrudnieniu na podstawie umowy o pracę (w rozumieniu przepisów Ustawy z dnia 25 czerwca 1974 r. Kodeks Pracy, z uwzględnieniem minimalnego wynagrodzenia za pracę, ustalonego na podstawie art. 2 ust. 3–5 Ustawy z dnia 10 października 2002 r. o minimalnym wynagrodzeniu za pracę) osób wykonujących czynności</w:t>
      </w:r>
      <w:r w:rsidRPr="00182DF0">
        <w:rPr>
          <w:rFonts w:eastAsia="Times New Roman" w:cstheme="minorHAnsi"/>
          <w:lang w:eastAsia="ar-SA"/>
        </w:rPr>
        <w:t xml:space="preserve"> </w:t>
      </w:r>
      <w:r w:rsidRPr="00182DF0">
        <w:rPr>
          <w:rFonts w:eastAsia="Times New Roman" w:cstheme="minorHAnsi"/>
          <w:iCs/>
          <w:lang w:eastAsia="pl-PL"/>
        </w:rPr>
        <w:t>związane</w:t>
      </w:r>
      <w:r w:rsidRPr="00182DF0">
        <w:rPr>
          <w:rFonts w:eastAsia="Times New Roman" w:cstheme="minorHAnsi"/>
          <w:b/>
          <w:kern w:val="1"/>
          <w:lang w:eastAsia="hi-IN" w:bidi="hi-IN"/>
        </w:rPr>
        <w:t xml:space="preserve"> </w:t>
      </w:r>
      <w:r w:rsidR="008A5859">
        <w:rPr>
          <w:rFonts w:eastAsia="Times New Roman" w:cstheme="minorHAnsi"/>
          <w:bCs/>
          <w:kern w:val="1"/>
          <w:lang w:eastAsia="hi-IN" w:bidi="hi-IN"/>
        </w:rPr>
        <w:t>z</w:t>
      </w:r>
      <w:r w:rsidR="00960962">
        <w:rPr>
          <w:rFonts w:eastAsia="Times New Roman" w:cstheme="minorHAnsi"/>
          <w:bCs/>
          <w:kern w:val="1"/>
          <w:lang w:eastAsia="hi-IN" w:bidi="hi-IN"/>
        </w:rPr>
        <w:t>:</w:t>
      </w:r>
      <w:r w:rsidR="00960962" w:rsidRPr="00960962">
        <w:rPr>
          <w:rFonts w:eastAsia="Times New Roman" w:cstheme="minorHAnsi"/>
          <w:bCs/>
          <w:kern w:val="1"/>
          <w:lang w:eastAsia="hi-IN" w:bidi="hi-IN"/>
        </w:rPr>
        <w:t xml:space="preserve"> roboty budowlane – </w:t>
      </w:r>
      <w:r w:rsidR="00BB3CC6">
        <w:rPr>
          <w:rFonts w:eastAsia="Times New Roman" w:cstheme="minorHAnsi"/>
          <w:bCs/>
          <w:kern w:val="1"/>
          <w:lang w:eastAsia="hi-IN" w:bidi="hi-IN"/>
        </w:rPr>
        <w:t>roboty przygotowawcze i roboty ziemne.</w:t>
      </w:r>
    </w:p>
    <w:p w14:paraId="134B778F" w14:textId="77777777" w:rsidR="00A9167E" w:rsidRPr="00A9167E" w:rsidRDefault="00A9167E" w:rsidP="005E5949">
      <w:pPr>
        <w:suppressAutoHyphens/>
        <w:spacing w:after="0" w:line="276" w:lineRule="auto"/>
        <w:ind w:left="1416"/>
        <w:jc w:val="both"/>
        <w:rPr>
          <w:rFonts w:eastAsia="Times New Roman" w:cstheme="minorHAnsi"/>
          <w:lang w:eastAsia="ar-SA"/>
        </w:rPr>
      </w:pPr>
      <w:r w:rsidRPr="00A9167E">
        <w:rPr>
          <w:rFonts w:eastAsia="Times New Roman" w:cstheme="minorHAnsi"/>
          <w:lang w:eastAsia="ar-SA"/>
        </w:rPr>
        <w:t>W ramach sprawowanych czynności kontrolnych Zamawiający uprawniony jest w szczególności do:</w:t>
      </w:r>
    </w:p>
    <w:p w14:paraId="51366FD5" w14:textId="4765F7EB"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 xml:space="preserve">- </w:t>
      </w:r>
      <w:r w:rsidRPr="00A9167E">
        <w:rPr>
          <w:rFonts w:eastAsia="Times New Roman" w:cstheme="minorHAnsi"/>
          <w:lang w:eastAsia="ar-SA"/>
        </w:rPr>
        <w:t>żądania oświadczeń i dokumentów w zakresie potwierdzenia spełniania ww. wymogów i dokonywania ich oceny,</w:t>
      </w:r>
    </w:p>
    <w:p w14:paraId="306D11C6" w14:textId="175F8FAF"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 xml:space="preserve">- </w:t>
      </w:r>
      <w:r w:rsidRPr="00A9167E">
        <w:rPr>
          <w:rFonts w:eastAsia="Times New Roman" w:cstheme="minorHAnsi"/>
          <w:lang w:eastAsia="ar-SA"/>
        </w:rPr>
        <w:t>żądania wyjaśnień w przypadku wątpliwości w zakresie potwierdzania spełniania wymogu zatrudnienia na podstawie umowy o pracę,</w:t>
      </w:r>
    </w:p>
    <w:p w14:paraId="634FB923" w14:textId="35359DAF"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 xml:space="preserve">- </w:t>
      </w:r>
      <w:r w:rsidRPr="00A9167E">
        <w:rPr>
          <w:rFonts w:eastAsia="Times New Roman" w:cstheme="minorHAnsi"/>
          <w:lang w:eastAsia="ar-SA"/>
        </w:rPr>
        <w:t>przeprowadzenia kontroli na miejscu wykonywania świadczeń.</w:t>
      </w:r>
    </w:p>
    <w:p w14:paraId="371B42AF" w14:textId="598F4664" w:rsidR="00A9167E" w:rsidRPr="00A9167E" w:rsidRDefault="00A9167E" w:rsidP="005E5949">
      <w:pPr>
        <w:suppressAutoHyphens/>
        <w:spacing w:after="0" w:line="276" w:lineRule="auto"/>
        <w:ind w:left="1416"/>
        <w:jc w:val="both"/>
        <w:rPr>
          <w:rFonts w:eastAsia="Times New Roman" w:cstheme="minorHAnsi"/>
          <w:lang w:eastAsia="ar-SA"/>
        </w:rPr>
      </w:pPr>
      <w:r w:rsidRPr="00A9167E">
        <w:rPr>
          <w:rFonts w:eastAsia="Times New Roman" w:cstheme="minorHAnsi"/>
          <w:lang w:eastAsia="ar-SA"/>
        </w:rPr>
        <w:t>W trakcie realizacji zamówienia, Wykonawca lub Podwykonawca zobowiązany jest przedłożyć Zamawiającemu dowody potwierdzające spełnianie wymogu zatrudnienia na podstawie umowy o pracę osób</w:t>
      </w:r>
      <w:r>
        <w:rPr>
          <w:rFonts w:eastAsia="Times New Roman" w:cstheme="minorHAnsi"/>
          <w:lang w:eastAsia="ar-SA"/>
        </w:rPr>
        <w:t xml:space="preserve"> </w:t>
      </w:r>
      <w:r w:rsidRPr="00A9167E">
        <w:rPr>
          <w:rFonts w:eastAsia="Times New Roman" w:cstheme="minorHAnsi"/>
          <w:lang w:eastAsia="ar-SA"/>
        </w:rPr>
        <w:t xml:space="preserve">wykonujących czynności, o których mowa w Rozdziale VII pkt. 3 SWZ, na każde jego </w:t>
      </w:r>
      <w:r w:rsidRPr="00A9167E">
        <w:rPr>
          <w:rFonts w:eastAsia="Times New Roman" w:cstheme="minorHAnsi"/>
          <w:lang w:eastAsia="ar-SA"/>
        </w:rPr>
        <w:lastRenderedPageBreak/>
        <w:t>wezwanie, w wyznaczonym w wezwaniu terminie.</w:t>
      </w:r>
      <w:r>
        <w:rPr>
          <w:rFonts w:eastAsia="Times New Roman" w:cstheme="minorHAnsi"/>
          <w:lang w:eastAsia="ar-SA"/>
        </w:rPr>
        <w:t xml:space="preserve"> </w:t>
      </w:r>
      <w:r w:rsidRPr="00A9167E">
        <w:rPr>
          <w:rFonts w:eastAsia="Times New Roman" w:cstheme="minorHAnsi"/>
          <w:lang w:eastAsia="ar-SA"/>
        </w:rPr>
        <w:t>Dowody, o których mowa w Rozdziale VII pkt. 4 SWZ, to w szczególności:</w:t>
      </w:r>
    </w:p>
    <w:p w14:paraId="2BDA06F9" w14:textId="0804C15B"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w:t>
      </w:r>
      <w:r w:rsidRPr="00A9167E">
        <w:rPr>
          <w:rFonts w:eastAsia="Times New Roman" w:cstheme="minorHAnsi"/>
          <w:lang w:eastAsia="ar-SA"/>
        </w:rPr>
        <w:t xml:space="preserve">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żądaniem Zamawiającego czynności wykonują osoby zatrudnione na podstawę umowy o pracę wraz ze wskazaniem liczby tych osób, imion i nazwisk tych osób, rodzaju umowy o pracę i wymiar etatu oraz podpis osoby uprawnionej do złożenia oświadczenia w imieniu Wykonawcy lub Podwykonawcy,</w:t>
      </w:r>
    </w:p>
    <w:p w14:paraId="664A384D" w14:textId="4BEBC1FE"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w:t>
      </w:r>
      <w:r w:rsidRPr="00A9167E">
        <w:rPr>
          <w:rFonts w:eastAsia="Times New Roman" w:cstheme="minorHAnsi"/>
          <w:lang w:eastAsia="ar-SA"/>
        </w:rPr>
        <w:t xml:space="preserve"> poświadczoną za zgodność z oryginałem odpowiednio przez Wykonawcę lub Podwykonawcę kopie umów o pracę osób wykonujących w trakcie realizacji zamówienia czynności, których dotyczy ww. oświadczenie Wykonawcy lub Podwykonawcy (wraz z dokumentem regulującym zakres obowiązków, jeżeli został sporządzony). Kopie umów o pracę powinny zostać zanonimizowane w sposób zapewniający ochronę danych osobowych pracowników, zgodnie z obowiązującymi przepisami (tj. w szczególności bez adresów, nr PESEL pracowników). Imię i nazwisko pracownika nie podlega </w:t>
      </w:r>
      <w:proofErr w:type="spellStart"/>
      <w:r w:rsidRPr="00A9167E">
        <w:rPr>
          <w:rFonts w:eastAsia="Times New Roman" w:cstheme="minorHAnsi"/>
          <w:lang w:eastAsia="ar-SA"/>
        </w:rPr>
        <w:t>anonimizacji</w:t>
      </w:r>
      <w:proofErr w:type="spellEnd"/>
      <w:r w:rsidRPr="00A9167E">
        <w:rPr>
          <w:rFonts w:eastAsia="Times New Roman" w:cstheme="minorHAnsi"/>
          <w:lang w:eastAsia="ar-SA"/>
        </w:rPr>
        <w:t>. Informacje takie jak: data zawarcia umowy, rodzaj umowy o pracę i wymiar etatu powinny być możliwe do zidentyfikowania;</w:t>
      </w:r>
    </w:p>
    <w:p w14:paraId="485EC481" w14:textId="33626658"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w:t>
      </w:r>
      <w:r w:rsidRPr="00A9167E">
        <w:rPr>
          <w:rFonts w:eastAsia="Times New Roman" w:cstheme="minorHAnsi"/>
          <w:lang w:eastAsia="ar-SA"/>
        </w:rPr>
        <w:t xml:space="preserve"> zaświadczenie właściwego oddziału ZUS, potwierdzające opłacanie przez Wykonawcę lub Podwykonawcę składek na ubezpieczenia społeczne i zdrowotne, z tytułu zatrudnienia na podstawie umów o pracę za ostatni okres rozliczeniowy;</w:t>
      </w:r>
    </w:p>
    <w:p w14:paraId="76A55D3B" w14:textId="7305E1C7"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w:t>
      </w:r>
      <w:r w:rsidRPr="00A9167E">
        <w:rPr>
          <w:rFonts w:eastAsia="Times New Roman" w:cstheme="minorHAnsi"/>
          <w:lang w:eastAsia="ar-SA"/>
        </w:rPr>
        <w:t xml:space="preserve"> poświadczoną za zgodność z oryginałem odpowiednio przez Wykonawcę lub Podwykonawcę, kopię dowodu potwierdzającego zgłoszenie pracownika przez pracodawcę do ubezpieczeń, zanonimizowaną</w:t>
      </w:r>
    </w:p>
    <w:p w14:paraId="40F68E81" w14:textId="77777777" w:rsidR="00A9167E" w:rsidRPr="00A9167E" w:rsidRDefault="00A9167E" w:rsidP="005E5949">
      <w:pPr>
        <w:suppressAutoHyphens/>
        <w:spacing w:after="0" w:line="276" w:lineRule="auto"/>
        <w:ind w:left="1416"/>
        <w:jc w:val="both"/>
        <w:rPr>
          <w:rFonts w:eastAsia="Times New Roman" w:cstheme="minorHAnsi"/>
          <w:lang w:eastAsia="ar-SA"/>
        </w:rPr>
      </w:pPr>
      <w:r w:rsidRPr="00A9167E">
        <w:rPr>
          <w:rFonts w:eastAsia="Times New Roman" w:cstheme="minorHAnsi"/>
          <w:lang w:eastAsia="ar-SA"/>
        </w:rPr>
        <w:t xml:space="preserve">w sposób zapewniający ochronę danych osobowych pracowników, zgodnie z obowiązującymi przepisami. Imię i nazwisko pracownika nie podlega </w:t>
      </w:r>
      <w:proofErr w:type="spellStart"/>
      <w:r w:rsidRPr="00A9167E">
        <w:rPr>
          <w:rFonts w:eastAsia="Times New Roman" w:cstheme="minorHAnsi"/>
          <w:lang w:eastAsia="ar-SA"/>
        </w:rPr>
        <w:t>anonimizacji</w:t>
      </w:r>
      <w:proofErr w:type="spellEnd"/>
      <w:r w:rsidRPr="00A9167E">
        <w:rPr>
          <w:rFonts w:eastAsia="Times New Roman" w:cstheme="minorHAnsi"/>
          <w:lang w:eastAsia="ar-SA"/>
        </w:rPr>
        <w:t>;</w:t>
      </w:r>
    </w:p>
    <w:p w14:paraId="42C36286" w14:textId="7EA62759" w:rsidR="00A9167E" w:rsidRPr="00182DF0"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w:t>
      </w:r>
      <w:r w:rsidRPr="00A9167E">
        <w:rPr>
          <w:rFonts w:eastAsia="Times New Roman" w:cstheme="minorHAnsi"/>
          <w:lang w:eastAsia="ar-SA"/>
        </w:rPr>
        <w:t xml:space="preserve"> wykaz wszystkich pracowników Wykonawcy/Podwykonawcy, zatrudnionych na podstawie umowy o pracę, którzy uczestniczą w realizacji niniejszego zamówienia. Wykaz winien zawierać co najmniej następujące informacje: imię i nazwisko, termin obowiązywania umowy o pracę (od dnia – do dnia), rodzaj /zakres wykonywanych czynności/usług.</w:t>
      </w:r>
    </w:p>
    <w:p w14:paraId="5ABCCD6B" w14:textId="2C8DEADE" w:rsid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205C4B">
        <w:rPr>
          <w:rFonts w:eastAsia="Times New Roman" w:cstheme="minorHAnsi"/>
          <w:lang w:eastAsia="ar-SA"/>
        </w:rPr>
        <w:t xml:space="preserve">Zapewnienie obecności na każdej z organizowanych narad obecności Kierownika budowy i w zależności od potrzeb Kierowników robót, czy przedstawicieli podwykonawców, czy dostawców/usługodawców. Do tego na żądanie Zamawiającego na naradach musi być obecna również osoba reprezentująca Wykonawcę zgodnie z zasadami reprezentacji i tym samym wyłączone jest w tym przypadku kierowanie pełnomocnika, chyba, że Zamawiający wyrazi na to zgodę na piśmie lub przynajmniej w korespondencji email. </w:t>
      </w:r>
    </w:p>
    <w:p w14:paraId="5B781F23" w14:textId="6103F04E" w:rsidR="0033029F" w:rsidRDefault="0033029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33029F">
        <w:rPr>
          <w:rFonts w:eastAsia="Times New Roman" w:cstheme="minorHAnsi"/>
          <w:lang w:eastAsia="ar-SA"/>
        </w:rPr>
        <w:t>Wykonawca ma obowiązek prowadzić prace zgodnie z projektem budowlanym oraz dodatkowymi wytycznymi zawartymi w uzgodnieniach, decyzjach, warunkach technicznych przebudowy sieci wydanymi przez dysponentów sieci, specyfikacjami technicznymi wykonania i odbioru robót budowlanych oraz przepisami prawa i normami budowlanymi</w:t>
      </w:r>
      <w:r w:rsidR="006155DD">
        <w:rPr>
          <w:rFonts w:eastAsia="Times New Roman" w:cstheme="minorHAnsi"/>
          <w:lang w:eastAsia="ar-SA"/>
        </w:rPr>
        <w:t>.</w:t>
      </w:r>
    </w:p>
    <w:p w14:paraId="6F26DD9D" w14:textId="78F1807E" w:rsidR="006155DD" w:rsidRDefault="006155DD"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6155DD">
        <w:rPr>
          <w:rFonts w:eastAsia="Times New Roman" w:cstheme="minorHAnsi"/>
          <w:lang w:eastAsia="ar-SA"/>
        </w:rPr>
        <w:t>Wykonawca ma obowiązek dostarczyć dokumentację powykonawczą zgodnie z wytycznymi Zamawiającego zawartymi w specyfikacjach technicznych wykonania i odbioru robót budowlanych oraz dodatkowymi wytycznymi dysponentów przebudowywanych sieci</w:t>
      </w:r>
      <w:r>
        <w:rPr>
          <w:rFonts w:eastAsia="Times New Roman" w:cstheme="minorHAnsi"/>
          <w:lang w:eastAsia="ar-SA"/>
        </w:rPr>
        <w:t>.</w:t>
      </w:r>
    </w:p>
    <w:p w14:paraId="63DB6233" w14:textId="2D654914" w:rsidR="006155DD" w:rsidRDefault="006155DD"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6155DD">
        <w:rPr>
          <w:rFonts w:eastAsia="Times New Roman" w:cstheme="minorHAnsi"/>
          <w:lang w:eastAsia="ar-SA"/>
        </w:rPr>
        <w:t xml:space="preserve">Wykonawca jest zobowiązany wykonać projekt tymczasowej organizacji ruchu. Projekt tymczasowej organizacji ruchu Wykonawca przedstawi do zaopiniowania Zamawiającemu. W czasie wykonywania robót Wykonawca dostarczy, zainstaluje i będzie utrzymywał wszystkie tymczasowe urządzenia zabezpieczające zawarte w zatwierdzonym projekcie organizacji ruchu  na czas budowy takie jak: znaki pionowe, poziome, </w:t>
      </w:r>
      <w:r w:rsidRPr="006155DD">
        <w:rPr>
          <w:rFonts w:eastAsia="Times New Roman" w:cstheme="minorHAnsi"/>
          <w:lang w:eastAsia="ar-SA"/>
        </w:rPr>
        <w:lastRenderedPageBreak/>
        <w:t>zapory, światła ostrzegawcze, sygnalizatory itp. Wykonawca zapewni stałe warunki widoczności w dzień i w nocy tych zapór i znaków, dla których jest to niezbędne ze względów bezpieczeństwa</w:t>
      </w:r>
      <w:r>
        <w:rPr>
          <w:rFonts w:eastAsia="Times New Roman" w:cstheme="minorHAnsi"/>
          <w:lang w:eastAsia="ar-SA"/>
        </w:rPr>
        <w:t>.</w:t>
      </w:r>
    </w:p>
    <w:p w14:paraId="21B14F32" w14:textId="72C1C81D" w:rsidR="006155DD" w:rsidRDefault="006155DD"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6155DD">
        <w:rPr>
          <w:rFonts w:eastAsia="Times New Roman" w:cstheme="minorHAnsi"/>
          <w:lang w:eastAsia="ar-SA"/>
        </w:rPr>
        <w:t>Wykonawca jest zobowiązany na własny koszt wykonać zabezpieczenia istniejącej zieleni wysokiej, trawników oraz innych elementów w niezbędnym zakresie w obszarze zajęcia terenu wynikającego z przyjętej technologii realizacji robót, lokalizacji zaplecza itp.</w:t>
      </w:r>
    </w:p>
    <w:p w14:paraId="0F26FB1F" w14:textId="730D940F" w:rsidR="006155DD" w:rsidRDefault="005C520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Wykonawca jest zobowiązany do utrzymania ciągłości ruchu publicznego na istniejących rozbudowywanych odcinkach dróg w relacjach przez nią obsługiwanych zgodnie z wykonanym przez siebie projektem tymczasowej organizacji ruchu na czas prowadzenia robót budowlanych</w:t>
      </w:r>
      <w:r>
        <w:rPr>
          <w:rFonts w:eastAsia="Times New Roman" w:cstheme="minorHAnsi"/>
          <w:lang w:eastAsia="ar-SA"/>
        </w:rPr>
        <w:t>.</w:t>
      </w:r>
    </w:p>
    <w:p w14:paraId="6AF6006D" w14:textId="5ACC608B" w:rsidR="005C520F" w:rsidRDefault="005C520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Wykonawca jest odpowiedzialny za jakość Wykonywanych robót i bezpieczeństwo wszelkich czynności na placu budowy i terenie przyległym do budowy oraz bezpieczeństwo terenów, na których mogą wystąpić zagrożenia dla ludzi i mienia w związku z prowadzonymi robotami.</w:t>
      </w:r>
    </w:p>
    <w:p w14:paraId="6DA09E24" w14:textId="4965AE4C" w:rsidR="005C520F" w:rsidRDefault="005C520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Wykonawca zapewni skuteczną ochronę przed pogorszeniem istniejącego stanu technicznego budynków i budowli sąsiadujących z budową (wstrząs, wibracja, oświetlenie), zamuleniem cieków i kanalizacji gruntem i produktami pochodzącymi z budowy, zalewaniem przyległego do budowy terenu w związku z procesami budowy</w:t>
      </w:r>
      <w:r>
        <w:rPr>
          <w:rFonts w:eastAsia="Times New Roman" w:cstheme="minorHAnsi"/>
          <w:lang w:eastAsia="ar-SA"/>
        </w:rPr>
        <w:t>.</w:t>
      </w:r>
    </w:p>
    <w:p w14:paraId="096F298A" w14:textId="6A44AE8E" w:rsidR="005C520F" w:rsidRDefault="005C520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Wykonawca ustali na własny koszt i ryzyko, tymczasowe i docelowe miejsce przeznaczone na wywóz ziemi z wykopów i gruzu z nawierzchni oraz zakres odwodnienia wykopów. Wykonawca uzyska odnośnie miejsca i sposobu gospodarowania odpadami odpowiednie dokumenty. Wykonawca jest zobowiązany do przedstawienia oświadczenia właściciela nieruchomości odnośnie możliwości składowania na niej gruntu z wykopu  oraz demontażu nawierzchni drogowych.</w:t>
      </w:r>
    </w:p>
    <w:p w14:paraId="67E96CDA" w14:textId="6D39617D" w:rsidR="005C520F" w:rsidRDefault="005C520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Wykonawca uzyska wszelkie wymagane zgodnie z prawem uzgodnienia, opinie, dokumentacje i decyzje administracyjne, pozwolenia niezbędne do wybudowania, uruchomienia przedmiotu niniejszego zamówienia.</w:t>
      </w:r>
    </w:p>
    <w:p w14:paraId="38579639" w14:textId="09699149" w:rsidR="005C520F" w:rsidRDefault="00F6090B"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6090B">
        <w:rPr>
          <w:rFonts w:eastAsia="Times New Roman" w:cstheme="minorHAnsi"/>
          <w:lang w:eastAsia="ar-SA"/>
        </w:rPr>
        <w:t>Wykonawca nie może wykorzystywać błędów w SWZ i dokumentacji projektowej oraz SST, a o ich wykryciu powinien niezwłocznie poinformować wskazanego przedstawiciela Zamawiającego, który dokona odpowiednich zmian, poprawek lub uzupełnień lub interpretacji.</w:t>
      </w:r>
    </w:p>
    <w:p w14:paraId="4D5DE68E" w14:textId="7C615259" w:rsidR="00971735" w:rsidRDefault="00971735"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W przypadku zmian wprowadzonych w dokumentacji, Wykonawca uzyska zgody autora projektu oraz uzyska niezbędne zgody na swój koszt.</w:t>
      </w:r>
    </w:p>
    <w:p w14:paraId="31F75006" w14:textId="33E3F598" w:rsidR="00F6090B" w:rsidRDefault="00F6090B"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6090B">
        <w:rPr>
          <w:rFonts w:eastAsia="Times New Roman" w:cstheme="minorHAnsi"/>
          <w:lang w:eastAsia="ar-SA"/>
        </w:rPr>
        <w:t>Wykonawca ponosi odpowiedzialność za pełnienie wymagań jakościowych materiałów dostarczanych na teren budowy oraz za ich właściwe składowanie i wbudowanie. Wszystkie materiały przeznaczone do wykorzystania w ramach inwestycji będą materiałami w najwyższym stopniu nadającymi się do wykonania robót. Będą to materiały fabrycznie nowe, pierwszej klasy jakości, wolne od wad fabrycznych i o długiej żywotności oraz wymagające minimum obsługi, posiadające odpowiednie atesty, deklaracje zgodności. Materiały nie odpowiadające wymaganiom jakościowym zostaną przez Wykonawcę wywiezione z placu budowy. Każdy rodzaj robót, w którym znajdują się nie zbadane i nie zaakceptowane przez Zamawiającego materiały, Wykonawca wykonuje na własne ryzyko, licząc się z jego nieprzyjęciem i nie odebraniem robót.</w:t>
      </w:r>
    </w:p>
    <w:p w14:paraId="4B51A714" w14:textId="3F2327CF" w:rsidR="00F6090B" w:rsidRDefault="006747A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6747AF">
        <w:rPr>
          <w:rFonts w:eastAsia="Times New Roman" w:cstheme="minorHAnsi"/>
          <w:lang w:eastAsia="ar-SA"/>
        </w:rPr>
        <w:t>Wykonawca będzie usuwać na bieżąco, na własny koszt wszelkie zanieczyszczenia spowodowane jego pojazdami na drogach publicznych oraz dojazdach do terenu budowy</w:t>
      </w:r>
      <w:r>
        <w:rPr>
          <w:rFonts w:eastAsia="Times New Roman" w:cstheme="minorHAnsi"/>
          <w:lang w:eastAsia="ar-SA"/>
        </w:rPr>
        <w:t>.</w:t>
      </w:r>
    </w:p>
    <w:p w14:paraId="42BAFE80" w14:textId="4CEE72FF" w:rsidR="006747AF" w:rsidRPr="00205C4B" w:rsidRDefault="006747A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6747AF">
        <w:rPr>
          <w:rFonts w:eastAsia="Times New Roman" w:cstheme="minorHAnsi"/>
          <w:lang w:eastAsia="ar-SA"/>
        </w:rPr>
        <w:t>Wykonawca odpowiada za ochronę instalacji na powierzchni ziemi i za urządzenia podziemne w obszarze prowadzenia robót takie jak rurociągi, kable itp. Wykonawca zapewni właściwe oznakowanie i zabezpieczenie przed uszkodzeniem tych instalacji i urządzeń w trakcie trwania budowy. O fakcie przypadkowego uszkodzenia instalacji lub urządzeń, Wykonawca bezzwłocznie powiadomi wskazanego przedstawiciela Zamawiającego, ich właścicieli i inne zainteresowane strony oraz będzie z nimi współpracował dostarczając wszelkiej pomocy potrzebnej przy dokonywaniu napraw. Wykonawca ponosi wyłączną odpowiedzialność za wszelkie spowodowane przez jego działania uszkodzenia urządzeń i instalacji podziemnych oraz na powierzchni ziemi.</w:t>
      </w:r>
    </w:p>
    <w:p w14:paraId="18215798" w14:textId="77777777" w:rsidR="00182DF0" w:rsidRPr="00182DF0" w:rsidRDefault="00182DF0" w:rsidP="005E5949">
      <w:pPr>
        <w:spacing w:after="0" w:line="276" w:lineRule="auto"/>
        <w:jc w:val="both"/>
        <w:rPr>
          <w:rFonts w:eastAsia="Times New Roman" w:cstheme="minorHAnsi"/>
          <w:lang w:eastAsia="ar-SA"/>
        </w:rPr>
      </w:pPr>
    </w:p>
    <w:p w14:paraId="522A0DE7" w14:textId="0BF27789"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5</w:t>
      </w:r>
      <w:r w:rsidR="00D57827">
        <w:rPr>
          <w:rFonts w:eastAsia="Times New Roman" w:cstheme="minorHAnsi"/>
          <w:b/>
          <w:lang w:eastAsia="ar-SA"/>
        </w:rPr>
        <w:t>.</w:t>
      </w:r>
    </w:p>
    <w:p w14:paraId="32642CC9"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Wynagrodzenie i zapłata wynagrodzenia</w:t>
      </w:r>
    </w:p>
    <w:p w14:paraId="4816FB01" w14:textId="127FFC4D" w:rsidR="00182DF0" w:rsidRPr="00182DF0" w:rsidRDefault="00182DF0" w:rsidP="005E5949">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 wykonanie przedmiotu Umowy, określonego w §</w:t>
      </w:r>
      <w:r w:rsidR="00D57827">
        <w:rPr>
          <w:rFonts w:eastAsia="Times New Roman" w:cstheme="minorHAnsi"/>
          <w:lang w:eastAsia="ar-SA"/>
        </w:rPr>
        <w:t xml:space="preserve"> </w:t>
      </w:r>
      <w:r w:rsidRPr="00182DF0">
        <w:rPr>
          <w:rFonts w:eastAsia="Times New Roman" w:cstheme="minorHAnsi"/>
          <w:lang w:eastAsia="ar-SA"/>
        </w:rPr>
        <w:t xml:space="preserve">1 niniejszej Umowy, Strony </w:t>
      </w:r>
      <w:r w:rsidRPr="00182DF0">
        <w:rPr>
          <w:rFonts w:eastAsia="Times New Roman" w:cstheme="minorHAnsi"/>
          <w:b/>
          <w:lang w:eastAsia="ar-SA"/>
        </w:rPr>
        <w:t xml:space="preserve">ustalają wynagrodzenie ryczałtowe </w:t>
      </w:r>
      <w:r w:rsidRPr="00182DF0">
        <w:rPr>
          <w:rFonts w:eastAsia="Times New Roman" w:cstheme="minorHAnsi"/>
          <w:lang w:eastAsia="ar-SA"/>
        </w:rPr>
        <w:t>w wysokości netto: ………….. złotych (</w:t>
      </w:r>
      <w:r w:rsidRPr="00BF75F5">
        <w:rPr>
          <w:rFonts w:eastAsia="Times New Roman" w:cstheme="minorHAnsi"/>
          <w:iCs/>
          <w:lang w:eastAsia="ar-SA"/>
        </w:rPr>
        <w:t>słownie złotych:</w:t>
      </w:r>
      <w:r w:rsidRPr="00182DF0">
        <w:rPr>
          <w:rFonts w:eastAsia="Times New Roman" w:cstheme="minorHAnsi"/>
          <w:i/>
          <w:lang w:eastAsia="ar-SA"/>
        </w:rPr>
        <w:t xml:space="preserve"> ..........................................................</w:t>
      </w:r>
      <w:r w:rsidRPr="00BF75F5">
        <w:rPr>
          <w:rFonts w:eastAsia="Times New Roman" w:cstheme="minorHAnsi"/>
          <w:iCs/>
          <w:lang w:eastAsia="ar-SA"/>
        </w:rPr>
        <w:t xml:space="preserve">) </w:t>
      </w:r>
      <w:r w:rsidRPr="00182DF0">
        <w:rPr>
          <w:rFonts w:eastAsia="Times New Roman" w:cstheme="minorHAnsi"/>
          <w:lang w:eastAsia="ar-SA"/>
        </w:rPr>
        <w:t>powiększone o podatek VAT</w:t>
      </w:r>
      <w:r w:rsidRPr="00182DF0">
        <w:rPr>
          <w:rFonts w:eastAsia="Times New Roman" w:cstheme="minorHAnsi"/>
          <w:i/>
          <w:lang w:eastAsia="ar-SA"/>
        </w:rPr>
        <w:t xml:space="preserve"> </w:t>
      </w:r>
      <w:r w:rsidRPr="00182DF0">
        <w:rPr>
          <w:rFonts w:eastAsia="Times New Roman" w:cstheme="minorHAnsi"/>
          <w:lang w:eastAsia="ar-SA"/>
        </w:rPr>
        <w:t>………. % tj. …………….. zł</w:t>
      </w:r>
      <w:r w:rsidR="002E46F4">
        <w:rPr>
          <w:rFonts w:eastAsia="Times New Roman" w:cstheme="minorHAnsi"/>
          <w:lang w:eastAsia="ar-SA"/>
        </w:rPr>
        <w:t>otych</w:t>
      </w:r>
      <w:r w:rsidRPr="00182DF0">
        <w:rPr>
          <w:rFonts w:eastAsia="Times New Roman" w:cstheme="minorHAnsi"/>
          <w:lang w:eastAsia="ar-SA"/>
        </w:rPr>
        <w:t>, kwota brutto: ………………… zł</w:t>
      </w:r>
      <w:r w:rsidR="002E46F4">
        <w:rPr>
          <w:rFonts w:eastAsia="Times New Roman" w:cstheme="minorHAnsi"/>
          <w:lang w:eastAsia="ar-SA"/>
        </w:rPr>
        <w:t>otych</w:t>
      </w:r>
      <w:r w:rsidRPr="00182DF0">
        <w:rPr>
          <w:rFonts w:eastAsia="Times New Roman" w:cstheme="minorHAnsi"/>
          <w:lang w:eastAsia="ar-SA"/>
        </w:rPr>
        <w:t xml:space="preserve"> (</w:t>
      </w:r>
      <w:r w:rsidRPr="00BF75F5">
        <w:rPr>
          <w:rFonts w:eastAsia="Times New Roman" w:cstheme="minorHAnsi"/>
          <w:iCs/>
          <w:lang w:eastAsia="ar-SA"/>
        </w:rPr>
        <w:t>słownie złotych:</w:t>
      </w:r>
      <w:r w:rsidRPr="00182DF0">
        <w:rPr>
          <w:rFonts w:eastAsia="Times New Roman" w:cstheme="minorHAnsi"/>
          <w:i/>
          <w:lang w:eastAsia="ar-SA"/>
        </w:rPr>
        <w:t xml:space="preserve"> ...........................................................................................</w:t>
      </w:r>
      <w:r w:rsidRPr="00BF75F5">
        <w:rPr>
          <w:rFonts w:eastAsia="Times New Roman" w:cstheme="minorHAnsi"/>
          <w:iCs/>
          <w:lang w:eastAsia="ar-SA"/>
        </w:rPr>
        <w:t>)</w:t>
      </w:r>
      <w:r w:rsidRPr="00182DF0">
        <w:rPr>
          <w:rFonts w:eastAsia="Times New Roman" w:cstheme="minorHAnsi"/>
          <w:i/>
          <w:lang w:eastAsia="ar-SA"/>
        </w:rPr>
        <w:t>.</w:t>
      </w:r>
    </w:p>
    <w:p w14:paraId="4FF53E65" w14:textId="59CF852C" w:rsidR="00182DF0" w:rsidRPr="00182DF0" w:rsidRDefault="00182DF0" w:rsidP="005E5949">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Wynagrodzenie ryczałtowe, o którym mowa w ust 1. obejmuje wszystkie koszty związane z realizacją robót objętych </w:t>
      </w:r>
      <w:r w:rsidR="00140334">
        <w:rPr>
          <w:rFonts w:eastAsia="Times New Roman" w:cstheme="minorHAnsi"/>
          <w:lang w:eastAsia="ar-SA"/>
        </w:rPr>
        <w:t xml:space="preserve">umową, </w:t>
      </w:r>
      <w:r w:rsidRPr="00182DF0">
        <w:rPr>
          <w:rFonts w:eastAsia="Times New Roman" w:cstheme="minorHAnsi"/>
          <w:lang w:eastAsia="ar-SA"/>
        </w:rPr>
        <w:t xml:space="preserve"> w tym ryzyko Wykonawcy z tytułu oszacowania wszelkich kosztów związanych z realizacją przedmiotu umowy, a także oddziaływania innych czynników mających lub mogących mieć wpływ na koszty</w:t>
      </w:r>
      <w:r w:rsidRPr="00182DF0">
        <w:rPr>
          <w:rFonts w:eastAsia="Times New Roman" w:cstheme="minorHAnsi"/>
          <w:bCs/>
          <w:lang w:eastAsia="ar-SA"/>
        </w:rPr>
        <w:t xml:space="preserve"> j</w:t>
      </w:r>
      <w:r w:rsidRPr="00182DF0">
        <w:rPr>
          <w:rFonts w:eastAsia="Times New Roman" w:cstheme="minorHAnsi"/>
          <w:lang w:eastAsia="ar-SA"/>
        </w:rPr>
        <w:t xml:space="preserve">ak również koszty: </w:t>
      </w:r>
      <w:r w:rsidR="005E6791">
        <w:rPr>
          <w:rFonts w:eastAsia="Times New Roman" w:cstheme="minorHAnsi"/>
          <w:lang w:eastAsia="ar-SA"/>
        </w:rPr>
        <w:t xml:space="preserve">opinii, uzgodnień, </w:t>
      </w:r>
      <w:r w:rsidRPr="00182DF0">
        <w:rPr>
          <w:rFonts w:eastAsia="Times New Roman" w:cstheme="minorHAnsi"/>
          <w:lang w:eastAsia="ar-SA"/>
        </w:rPr>
        <w:t xml:space="preserve">wykonania badań, sprawdzeń, pomiarów, odbiorów, opracowania dokumentacji geodezyjnej powykonawczej, odtworzenie dróg do stanu pierwotnego i innych kosztów niezbędnych do realizacji zamówienia, </w:t>
      </w:r>
      <w:r w:rsidR="008B7DBB" w:rsidRPr="00DA616C">
        <w:rPr>
          <w:rFonts w:eastAsia="Times New Roman" w:cstheme="minorHAnsi"/>
          <w:lang w:eastAsia="ar-SA"/>
        </w:rPr>
        <w:t>utrzymanie placu budowy, zużycia energii przy realizacji robót</w:t>
      </w:r>
      <w:r w:rsidR="00140334">
        <w:rPr>
          <w:rFonts w:eastAsia="Times New Roman" w:cstheme="minorHAnsi"/>
          <w:lang w:eastAsia="ar-SA"/>
        </w:rPr>
        <w:t>.</w:t>
      </w:r>
      <w:r w:rsidR="008B7DBB">
        <w:rPr>
          <w:rFonts w:eastAsia="Times New Roman" w:cstheme="minorHAnsi"/>
          <w:lang w:eastAsia="ar-SA"/>
        </w:rPr>
        <w:t xml:space="preserve"> </w:t>
      </w:r>
      <w:r w:rsidRPr="00182DF0">
        <w:rPr>
          <w:rFonts w:eastAsia="Times New Roman" w:cstheme="minorHAnsi"/>
          <w:lang w:eastAsia="ar-SA"/>
        </w:rPr>
        <w:t>Celem uniknięcia wątpliwości niniejsze wyliczenia jest wyłącznie przykładowe więc Wykonawca przyjmuje na siebie wszelkie ryzyka, poza tymi, które wynikają z winy umyślnej Zamawiającego.</w:t>
      </w:r>
    </w:p>
    <w:p w14:paraId="0E6796C4" w14:textId="77777777" w:rsidR="00182DF0" w:rsidRPr="00182DF0" w:rsidRDefault="00182DF0" w:rsidP="005E5949">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Niedoszacowanie, pominięcie oraz brak rozpoznania zakresu przedmiotu umowy nie może być podstawą do żądania zmiany wynagrodzenia ryczałtowego określonego w ust. 1, jak też zmiany ustalonego terminu wykonania prac.</w:t>
      </w:r>
    </w:p>
    <w:p w14:paraId="370F8A29" w14:textId="77777777" w:rsidR="00182DF0" w:rsidRPr="00182DF0" w:rsidRDefault="00182DF0" w:rsidP="005E5949">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Wykonawca oświadcza, że jest płatnikiem podatku VAT, uprawnionym do wystawienia faktury VAT. </w:t>
      </w:r>
    </w:p>
    <w:p w14:paraId="1FF4556A" w14:textId="1EEADE11" w:rsidR="00CE0718" w:rsidRPr="00CE0718" w:rsidRDefault="005E5949" w:rsidP="00CE0718">
      <w:pPr>
        <w:pStyle w:val="Akapitzlist"/>
        <w:numPr>
          <w:ilvl w:val="0"/>
          <w:numId w:val="7"/>
        </w:numPr>
        <w:spacing w:after="0" w:line="276" w:lineRule="auto"/>
        <w:rPr>
          <w:rFonts w:eastAsia="Times New Roman" w:cstheme="minorHAnsi"/>
          <w:lang w:eastAsia="ar-SA"/>
        </w:rPr>
      </w:pPr>
      <w:r w:rsidRPr="00CE0718">
        <w:rPr>
          <w:rFonts w:eastAsia="Times New Roman" w:cstheme="minorHAnsi"/>
          <w:lang w:eastAsia="ar-SA"/>
        </w:rPr>
        <w:t xml:space="preserve">Rozliczenie </w:t>
      </w:r>
      <w:r w:rsidR="00CE0718" w:rsidRPr="00CE0718">
        <w:rPr>
          <w:rFonts w:eastAsia="Times New Roman" w:cstheme="minorHAnsi"/>
          <w:lang w:eastAsia="ar-SA"/>
        </w:rPr>
        <w:t>pomiędzy Stronami za wykonane roboty nastąpi na podstawie faktur przejściowych:</w:t>
      </w:r>
    </w:p>
    <w:p w14:paraId="0303A625" w14:textId="1B6C2C83" w:rsidR="005E5949" w:rsidRPr="00CE0718" w:rsidRDefault="005E5949" w:rsidP="00CE0718">
      <w:pPr>
        <w:suppressAutoHyphens/>
        <w:spacing w:after="0" w:line="276" w:lineRule="auto"/>
        <w:ind w:left="284"/>
        <w:jc w:val="both"/>
        <w:rPr>
          <w:rFonts w:eastAsia="Times New Roman" w:cstheme="minorHAnsi"/>
          <w:lang w:eastAsia="ar-SA"/>
        </w:rPr>
      </w:pPr>
      <w:r w:rsidRPr="00CE0718">
        <w:rPr>
          <w:rFonts w:eastAsia="Times New Roman" w:cstheme="minorHAnsi"/>
          <w:b/>
          <w:bCs/>
          <w:lang w:eastAsia="ar-SA"/>
        </w:rPr>
        <w:t>1)</w:t>
      </w:r>
      <w:r w:rsidRPr="00CE0718">
        <w:rPr>
          <w:rFonts w:eastAsia="Times New Roman" w:cstheme="minorHAnsi"/>
          <w:lang w:eastAsia="ar-SA"/>
        </w:rPr>
        <w:t xml:space="preserve"> Faktury  przejściowej do wysokości udziału własnego Zamawiającego (Beneficjenta Promesy).</w:t>
      </w:r>
    </w:p>
    <w:p w14:paraId="3E099BE7" w14:textId="43792438" w:rsidR="005E5949" w:rsidRPr="005E5949" w:rsidRDefault="005E5949" w:rsidP="005E5949">
      <w:pPr>
        <w:suppressAutoHyphens/>
        <w:spacing w:after="0" w:line="276" w:lineRule="auto"/>
        <w:ind w:left="567" w:hanging="284"/>
        <w:jc w:val="both"/>
        <w:rPr>
          <w:rFonts w:eastAsia="Times New Roman" w:cstheme="minorHAnsi"/>
          <w:lang w:eastAsia="ar-SA"/>
        </w:rPr>
      </w:pPr>
      <w:r w:rsidRPr="005E5949">
        <w:rPr>
          <w:rFonts w:eastAsia="Times New Roman" w:cstheme="minorHAnsi"/>
          <w:b/>
          <w:bCs/>
          <w:lang w:eastAsia="ar-SA"/>
        </w:rPr>
        <w:t>2)</w:t>
      </w:r>
      <w:r>
        <w:rPr>
          <w:rFonts w:eastAsia="Times New Roman" w:cstheme="minorHAnsi"/>
          <w:lang w:eastAsia="ar-SA"/>
        </w:rPr>
        <w:t xml:space="preserve"> F</w:t>
      </w:r>
      <w:r w:rsidRPr="005E5949">
        <w:rPr>
          <w:rFonts w:eastAsia="Times New Roman" w:cstheme="minorHAnsi"/>
          <w:lang w:eastAsia="ar-SA"/>
        </w:rPr>
        <w:t xml:space="preserve">aktury przejściowej po zakończeniu wydzielonego etapu prac w ramach realizacji Inwestycji nie wyższej niż 50 % kwoty dofinansowania określonej w promesie Zamawiającego (Beneficjenta </w:t>
      </w:r>
      <w:r w:rsidR="00CE1BA6">
        <w:rPr>
          <w:rFonts w:eastAsia="Times New Roman" w:cstheme="minorHAnsi"/>
          <w:lang w:eastAsia="ar-SA"/>
        </w:rPr>
        <w:t>Promesy</w:t>
      </w:r>
      <w:r w:rsidRPr="005E5949">
        <w:rPr>
          <w:rFonts w:eastAsia="Times New Roman" w:cstheme="minorHAnsi"/>
          <w:lang w:eastAsia="ar-SA"/>
        </w:rPr>
        <w:t>).</w:t>
      </w:r>
    </w:p>
    <w:p w14:paraId="6A342022" w14:textId="2B03DA41" w:rsidR="00182DF0" w:rsidRDefault="005E5949" w:rsidP="005E5949">
      <w:pPr>
        <w:suppressAutoHyphens/>
        <w:spacing w:after="0" w:line="276" w:lineRule="auto"/>
        <w:ind w:left="567" w:hanging="284"/>
        <w:jc w:val="both"/>
        <w:rPr>
          <w:rFonts w:eastAsia="Times New Roman" w:cstheme="minorHAnsi"/>
          <w:lang w:eastAsia="ar-SA"/>
        </w:rPr>
      </w:pPr>
      <w:r w:rsidRPr="005E5949">
        <w:rPr>
          <w:rFonts w:eastAsia="Times New Roman" w:cstheme="minorHAnsi"/>
          <w:b/>
          <w:bCs/>
          <w:lang w:eastAsia="ar-SA"/>
        </w:rPr>
        <w:t>3)</w:t>
      </w:r>
      <w:r>
        <w:rPr>
          <w:rFonts w:eastAsia="Times New Roman" w:cstheme="minorHAnsi"/>
          <w:lang w:eastAsia="ar-SA"/>
        </w:rPr>
        <w:t xml:space="preserve"> F</w:t>
      </w:r>
      <w:r w:rsidRPr="005E5949">
        <w:rPr>
          <w:rFonts w:eastAsia="Times New Roman" w:cstheme="minorHAnsi"/>
          <w:lang w:eastAsia="ar-SA"/>
        </w:rPr>
        <w:t>aktura końcowa po zakończeniu realizacji Inwestycji do w wysokości pozostałej do zapłaty kwoty dofinansowania określonej w promesie Zamawiającego.</w:t>
      </w:r>
    </w:p>
    <w:p w14:paraId="0F0D211A" w14:textId="36D5E987" w:rsidR="005E5949" w:rsidRPr="00182DF0" w:rsidRDefault="005E5949" w:rsidP="005E5949">
      <w:pPr>
        <w:suppressAutoHyphens/>
        <w:spacing w:after="0" w:line="276" w:lineRule="auto"/>
        <w:ind w:left="284" w:hanging="284"/>
        <w:jc w:val="both"/>
        <w:rPr>
          <w:rFonts w:eastAsia="Times New Roman" w:cstheme="minorHAnsi"/>
          <w:lang w:eastAsia="ar-SA"/>
        </w:rPr>
      </w:pPr>
      <w:r w:rsidRPr="005E5949">
        <w:rPr>
          <w:rFonts w:eastAsia="Times New Roman" w:cstheme="minorHAnsi"/>
          <w:b/>
          <w:bCs/>
          <w:lang w:eastAsia="ar-SA"/>
        </w:rPr>
        <w:t>6.</w:t>
      </w:r>
      <w:r>
        <w:rPr>
          <w:rFonts w:eastAsia="Times New Roman" w:cstheme="minorHAnsi"/>
          <w:lang w:eastAsia="ar-SA"/>
        </w:rPr>
        <w:t xml:space="preserve"> </w:t>
      </w:r>
      <w:r w:rsidRPr="005E5949">
        <w:rPr>
          <w:rFonts w:eastAsia="Times New Roman" w:cstheme="minorHAnsi"/>
          <w:lang w:eastAsia="ar-SA"/>
        </w:rPr>
        <w:t>Zamawiający może dopuścić zwiększenie ilości  faktur przejściowych w zależności od posiadanych własnych środków finansowych.</w:t>
      </w:r>
    </w:p>
    <w:p w14:paraId="6CC19F00" w14:textId="712B1BBC" w:rsidR="00182DF0" w:rsidRPr="00182DF0" w:rsidRDefault="00182DF0" w:rsidP="005E5949">
      <w:pPr>
        <w:numPr>
          <w:ilvl w:val="0"/>
          <w:numId w:val="37"/>
        </w:num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Łączna wartość </w:t>
      </w:r>
      <w:r w:rsidRPr="00CE0718">
        <w:rPr>
          <w:rFonts w:eastAsia="Times New Roman" w:cstheme="minorHAnsi"/>
          <w:lang w:eastAsia="ar-SA"/>
        </w:rPr>
        <w:t>faktur przejściowych w roku budżetowym nie może przekroczyć wysokości</w:t>
      </w:r>
      <w:r w:rsidR="00D57827" w:rsidRPr="00CE0718">
        <w:rPr>
          <w:rFonts w:eastAsia="Times New Roman" w:cstheme="minorHAnsi"/>
          <w:lang w:eastAsia="ar-SA"/>
        </w:rPr>
        <w:t xml:space="preserve"> </w:t>
      </w:r>
      <w:r w:rsidRPr="00CE0718">
        <w:rPr>
          <w:rFonts w:eastAsia="Times New Roman" w:cstheme="minorHAnsi"/>
          <w:lang w:eastAsia="ar-SA"/>
        </w:rPr>
        <w:t>środków przeznaczonych przez Zamawiającego</w:t>
      </w:r>
      <w:r w:rsidRPr="00182DF0">
        <w:rPr>
          <w:rFonts w:eastAsia="Times New Roman" w:cstheme="minorHAnsi"/>
          <w:lang w:eastAsia="ar-SA"/>
        </w:rPr>
        <w:t xml:space="preserve"> na realizację przedmiotu umowy w danym roku budżetowym.</w:t>
      </w:r>
    </w:p>
    <w:p w14:paraId="5AFDBD5B" w14:textId="77777777" w:rsidR="00182DF0" w:rsidRPr="00182DF0" w:rsidRDefault="00182DF0" w:rsidP="005E5949">
      <w:pPr>
        <w:numPr>
          <w:ilvl w:val="0"/>
          <w:numId w:val="3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Należne Wykonawcy wynagrodzenie wypłacane będzie metodą podzielonej płatności.</w:t>
      </w:r>
    </w:p>
    <w:p w14:paraId="53563DB9" w14:textId="7B5822E8" w:rsidR="00182DF0" w:rsidRPr="00CE0718" w:rsidRDefault="00182DF0" w:rsidP="005E5949">
      <w:pPr>
        <w:numPr>
          <w:ilvl w:val="0"/>
          <w:numId w:val="3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Końcowe </w:t>
      </w:r>
      <w:r w:rsidRPr="00CE0718">
        <w:rPr>
          <w:rFonts w:eastAsia="Times New Roman" w:cstheme="minorHAnsi"/>
          <w:lang w:eastAsia="ar-SA"/>
        </w:rPr>
        <w:t xml:space="preserve">rozliczenie robót nastąpi fakturą końcową po odbiorze końcowym robót, na podstawie faktury wystawionej po zatwierdzeniu końcowego protokołu odbioru robót przez </w:t>
      </w:r>
      <w:r w:rsidR="000C1B00" w:rsidRPr="00CE0718">
        <w:rPr>
          <w:rFonts w:eastAsia="Times New Roman" w:cstheme="minorHAnsi"/>
          <w:lang w:eastAsia="ar-SA"/>
        </w:rPr>
        <w:t>Zamawiającego</w:t>
      </w:r>
      <w:r w:rsidRPr="00CE0718">
        <w:rPr>
          <w:rFonts w:eastAsia="Times New Roman" w:cstheme="minorHAnsi"/>
          <w:lang w:eastAsia="ar-SA"/>
        </w:rPr>
        <w:t>.</w:t>
      </w:r>
    </w:p>
    <w:p w14:paraId="7F402766" w14:textId="237E8C38" w:rsidR="005E5949" w:rsidRPr="00182DF0" w:rsidRDefault="005E5949" w:rsidP="005E5949">
      <w:pPr>
        <w:numPr>
          <w:ilvl w:val="0"/>
          <w:numId w:val="37"/>
        </w:numPr>
        <w:suppressAutoHyphens/>
        <w:spacing w:after="0" w:line="276" w:lineRule="auto"/>
        <w:ind w:left="284" w:hanging="284"/>
        <w:jc w:val="both"/>
        <w:rPr>
          <w:rFonts w:eastAsia="Times New Roman" w:cstheme="minorHAnsi"/>
          <w:lang w:eastAsia="ar-SA"/>
        </w:rPr>
      </w:pPr>
      <w:r w:rsidRPr="00CE0718">
        <w:rPr>
          <w:rFonts w:eastAsia="Times New Roman" w:cstheme="minorHAnsi"/>
          <w:lang w:eastAsia="ar-SA"/>
        </w:rPr>
        <w:t>Wykonawca zapewnieni finansowanie Inwestycji w części niepokrytej udziałem własnym Zamawiającego (Beneficjenta Promesy), na czas poprzedzający</w:t>
      </w:r>
      <w:r w:rsidRPr="005E5949">
        <w:rPr>
          <w:rFonts w:eastAsia="Times New Roman" w:cstheme="minorHAnsi"/>
          <w:lang w:eastAsia="ar-SA"/>
        </w:rPr>
        <w:t xml:space="preserve"> wypłatę/wypłaty z Promesy na zasadach określonych w § 5 ust. 5 i 6 z jednoczesnym zastrzeżeniem, że zapłata wynagrodzenia Wykonawcy Inwestycji w całości nastąpi po wykonaniu inwestycji w terminie nie </w:t>
      </w:r>
      <w:r w:rsidRPr="00DA616C">
        <w:rPr>
          <w:rFonts w:eastAsia="Times New Roman" w:cstheme="minorHAnsi"/>
          <w:lang w:eastAsia="ar-SA"/>
        </w:rPr>
        <w:t>dłuższym niż 3</w:t>
      </w:r>
      <w:r w:rsidR="008B7DBB" w:rsidRPr="00DA616C">
        <w:rPr>
          <w:rFonts w:eastAsia="Times New Roman" w:cstheme="minorHAnsi"/>
          <w:lang w:eastAsia="ar-SA"/>
        </w:rPr>
        <w:t>0</w:t>
      </w:r>
      <w:r w:rsidRPr="00DA616C">
        <w:rPr>
          <w:rFonts w:eastAsia="Times New Roman" w:cstheme="minorHAnsi"/>
          <w:lang w:eastAsia="ar-SA"/>
        </w:rPr>
        <w:t xml:space="preserve"> dni od </w:t>
      </w:r>
      <w:r w:rsidRPr="005E5949">
        <w:rPr>
          <w:rFonts w:eastAsia="Times New Roman" w:cstheme="minorHAnsi"/>
          <w:lang w:eastAsia="ar-SA"/>
        </w:rPr>
        <w:t>dnia odbioru Inwestycji przez Zamawiającego (Beneficjenta promesy).</w:t>
      </w:r>
    </w:p>
    <w:p w14:paraId="2E8AD11A" w14:textId="77777777" w:rsidR="00182DF0" w:rsidRPr="00182DF0" w:rsidRDefault="00182DF0" w:rsidP="005E5949">
      <w:pPr>
        <w:numPr>
          <w:ilvl w:val="0"/>
          <w:numId w:val="3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Do niniejszego paragrafu mają zastosowanie postanowienia </w:t>
      </w:r>
      <w:r w:rsidRPr="00D57827">
        <w:rPr>
          <w:rFonts w:eastAsia="Times New Roman" w:cstheme="minorHAnsi"/>
          <w:bCs/>
          <w:lang w:eastAsia="ar-SA"/>
        </w:rPr>
        <w:t>§ 12 ust.</w:t>
      </w:r>
      <w:r w:rsidRPr="00182DF0">
        <w:rPr>
          <w:rFonts w:eastAsia="Times New Roman" w:cstheme="minorHAnsi"/>
          <w:b/>
          <w:lang w:eastAsia="ar-SA"/>
        </w:rPr>
        <w:t xml:space="preserve"> </w:t>
      </w:r>
      <w:r w:rsidRPr="00182DF0">
        <w:rPr>
          <w:rFonts w:eastAsia="Times New Roman" w:cstheme="minorHAnsi"/>
          <w:lang w:eastAsia="ar-SA"/>
        </w:rPr>
        <w:t>3, 4 i 5 niniejszej umowy.</w:t>
      </w:r>
    </w:p>
    <w:p w14:paraId="1E84A5B1" w14:textId="587251D9" w:rsidR="00182DF0" w:rsidRPr="005E5949" w:rsidRDefault="00182DF0" w:rsidP="005E5949">
      <w:pPr>
        <w:pStyle w:val="Akapitzlist"/>
        <w:numPr>
          <w:ilvl w:val="0"/>
          <w:numId w:val="37"/>
        </w:numPr>
        <w:spacing w:after="0" w:line="276" w:lineRule="auto"/>
        <w:rPr>
          <w:rFonts w:eastAsia="Times New Roman" w:cstheme="minorHAnsi"/>
          <w:lang w:eastAsia="ar-SA"/>
        </w:rPr>
      </w:pPr>
      <w:r w:rsidRPr="005E5949">
        <w:rPr>
          <w:rFonts w:eastAsia="Times New Roman" w:cstheme="minorHAnsi"/>
          <w:lang w:eastAsia="ar-SA"/>
        </w:rPr>
        <w:t xml:space="preserve">Płatności będą dokonywane przelewem na wskazany przez Wykonawcę rachunek bankowy w fakturze, </w:t>
      </w:r>
      <w:r w:rsidR="0041006D" w:rsidRPr="005E5949">
        <w:rPr>
          <w:rFonts w:eastAsia="Times New Roman" w:cstheme="minorHAnsi"/>
          <w:lang w:eastAsia="ar-SA"/>
        </w:rPr>
        <w:br/>
      </w:r>
      <w:r w:rsidRPr="005E5949">
        <w:rPr>
          <w:rFonts w:eastAsia="Times New Roman" w:cstheme="minorHAnsi"/>
          <w:lang w:eastAsia="ar-SA"/>
        </w:rPr>
        <w:t xml:space="preserve">w terminie </w:t>
      </w:r>
      <w:r w:rsidR="005E5949" w:rsidRPr="005E5949">
        <w:rPr>
          <w:rFonts w:eastAsia="Times New Roman" w:cstheme="minorHAnsi"/>
          <w:lang w:eastAsia="ar-SA"/>
        </w:rPr>
        <w:t xml:space="preserve">(termin określony w promesie Zamawiającego – Beneficjenta promesy ) </w:t>
      </w:r>
      <w:r w:rsidR="005E5949" w:rsidRPr="00DA616C">
        <w:rPr>
          <w:rFonts w:eastAsia="Times New Roman" w:cstheme="minorHAnsi"/>
          <w:lang w:eastAsia="ar-SA"/>
        </w:rPr>
        <w:t>3</w:t>
      </w:r>
      <w:r w:rsidR="008B7DBB" w:rsidRPr="00DA616C">
        <w:rPr>
          <w:rFonts w:eastAsia="Times New Roman" w:cstheme="minorHAnsi"/>
          <w:lang w:eastAsia="ar-SA"/>
        </w:rPr>
        <w:t>0</w:t>
      </w:r>
      <w:r w:rsidR="005E5949" w:rsidRPr="00DA616C">
        <w:rPr>
          <w:rFonts w:eastAsia="Times New Roman" w:cstheme="minorHAnsi"/>
          <w:lang w:eastAsia="ar-SA"/>
        </w:rPr>
        <w:t xml:space="preserve"> dni </w:t>
      </w:r>
      <w:r w:rsidR="005E5949" w:rsidRPr="005E5949">
        <w:rPr>
          <w:rFonts w:eastAsia="Times New Roman" w:cstheme="minorHAnsi"/>
          <w:lang w:eastAsia="ar-SA"/>
        </w:rPr>
        <w:t>od daty otrzymania przez Zamawiającego prawidłowo wystawionej faktury wraz z zatwierdzonym protokołem odbioru robót po spełnieniu opisanych w umowie warunków.</w:t>
      </w:r>
    </w:p>
    <w:p w14:paraId="61D54992" w14:textId="77777777" w:rsidR="00182DF0" w:rsidRPr="00182DF0" w:rsidRDefault="00182DF0" w:rsidP="005E5949">
      <w:pPr>
        <w:numPr>
          <w:ilvl w:val="0"/>
          <w:numId w:val="3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wypłaci Wykonawcy należne wynagrodzenie za odebrane roboty budowlane pod warunkiem przedstawienia Zamawiającemu dowodów zapłaty należnego wynagrodzenia podwykonawcom i dalszym podwykonawcom, tj.:</w:t>
      </w:r>
    </w:p>
    <w:p w14:paraId="4E7450D0" w14:textId="3372913A" w:rsidR="00182DF0" w:rsidRPr="00182DF0" w:rsidRDefault="00182DF0" w:rsidP="005E5949">
      <w:pPr>
        <w:numPr>
          <w:ilvl w:val="0"/>
          <w:numId w:val="24"/>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lastRenderedPageBreak/>
        <w:t>oryginałów oświadczeń każdego z podwykonawców i dalszych podwykonawców o uregulowaniu należnych płatności, z podaniem kwot i tytułów uregulowanych należności, przy czym każde z tych oświadczeń powinno być wystawione nie wcześniej niż w dniu następującym po dniu podpisania przez strony protokołu odbioru robót, w związku z wykonaniem których oświadczenia są składane</w:t>
      </w:r>
      <w:r w:rsidR="00D57827">
        <w:rPr>
          <w:rFonts w:eastAsia="Times New Roman" w:cstheme="minorHAnsi"/>
          <w:lang w:eastAsia="ar-SA"/>
        </w:rPr>
        <w:t>;</w:t>
      </w:r>
    </w:p>
    <w:p w14:paraId="5F4D0F2E" w14:textId="77777777" w:rsidR="00182DF0" w:rsidRPr="00182DF0" w:rsidRDefault="00182DF0" w:rsidP="005E5949">
      <w:pPr>
        <w:numPr>
          <w:ilvl w:val="0"/>
          <w:numId w:val="24"/>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potwierdzenia przelewu kwot zapłaconych przez Wykonawcę każdemu z podwykonawców oraz dalszych podwykonawców wraz z kopiami faktur, na podstawie których dokonano zapłaty. </w:t>
      </w:r>
    </w:p>
    <w:p w14:paraId="2A4C4CD3" w14:textId="7AB30F98" w:rsidR="00182DF0" w:rsidRPr="00182DF0" w:rsidRDefault="00182DF0" w:rsidP="005E5949">
      <w:pPr>
        <w:numPr>
          <w:ilvl w:val="0"/>
          <w:numId w:val="3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nie dostarczenia dokumentów opisanych w ust. </w:t>
      </w:r>
      <w:r w:rsidR="005E5949">
        <w:rPr>
          <w:rFonts w:eastAsia="Times New Roman" w:cstheme="minorHAnsi"/>
          <w:lang w:eastAsia="ar-SA"/>
        </w:rPr>
        <w:t>13</w:t>
      </w:r>
      <w:r w:rsidRPr="00182DF0">
        <w:rPr>
          <w:rFonts w:eastAsia="Times New Roman" w:cstheme="minorHAnsi"/>
          <w:lang w:eastAsia="ar-SA"/>
        </w:rPr>
        <w:t xml:space="preserve"> Zamawiający jest uprawniony do wstrzymania wypłaty wynagrodzenia bez konieczności zapłaty odsetek za opóźnienia na okres do 45 liczonych od daty pierwotnej wymagalności faktury Wykonawcy. O wstrzymaniu płatności Zamawiający powiadomi Wykonawcę pisemnie, przy czym zawiadomienie to będzie wysłane do Wykonawcy najpóźniej następnego dnia po upływie terminu w jakim pierwotnie faktura miała być uregulowana</w:t>
      </w:r>
    </w:p>
    <w:p w14:paraId="4C2C10D2" w14:textId="77777777" w:rsidR="00182DF0" w:rsidRPr="00182DF0" w:rsidRDefault="00182DF0" w:rsidP="005E5949">
      <w:pPr>
        <w:numPr>
          <w:ilvl w:val="0"/>
          <w:numId w:val="3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 nieterminowe płatności faktur z uwzględnieniem postanowień niniejszej umowy, Wykonawca ma prawo dochodzić odsetek ustawowych.</w:t>
      </w:r>
    </w:p>
    <w:p w14:paraId="518E1DC8" w14:textId="77777777" w:rsidR="00182DF0" w:rsidRPr="00182DF0" w:rsidRDefault="00182DF0" w:rsidP="005E5949">
      <w:pPr>
        <w:numPr>
          <w:ilvl w:val="0"/>
          <w:numId w:val="37"/>
        </w:numPr>
        <w:suppressAutoHyphens/>
        <w:autoSpaceDE w:val="0"/>
        <w:autoSpaceDN w:val="0"/>
        <w:adjustRightInd w:val="0"/>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nie przewiduje udzielenia zaliczek na poczet wykonania zamówienia.</w:t>
      </w:r>
    </w:p>
    <w:p w14:paraId="54196529" w14:textId="77777777" w:rsidR="00182DF0" w:rsidRPr="00182DF0" w:rsidRDefault="00182DF0" w:rsidP="005E5949">
      <w:pPr>
        <w:numPr>
          <w:ilvl w:val="0"/>
          <w:numId w:val="37"/>
        </w:numPr>
        <w:suppressAutoHyphens/>
        <w:autoSpaceDE w:val="0"/>
        <w:autoSpaceDN w:val="0"/>
        <w:adjustRightInd w:val="0"/>
        <w:spacing w:after="0" w:line="276" w:lineRule="auto"/>
        <w:ind w:left="284" w:hanging="284"/>
        <w:jc w:val="both"/>
        <w:rPr>
          <w:rFonts w:eastAsia="Times New Roman" w:cstheme="minorHAnsi"/>
          <w:b/>
          <w:lang w:eastAsia="ar-SA"/>
        </w:rPr>
      </w:pPr>
      <w:r w:rsidRPr="00182DF0">
        <w:rPr>
          <w:rFonts w:eastAsia="Times New Roman" w:cstheme="minorHAnsi"/>
          <w:lang w:eastAsia="ar-SA"/>
        </w:rPr>
        <w:t>W przypadku zawarcia umowy o podwykonawstwo lub dalsze podwykonawstwo przy wypłacie wynagrodzenia mają zastosowanie przepisy § 10 niniejszej umowy.</w:t>
      </w:r>
    </w:p>
    <w:p w14:paraId="6D4AB820" w14:textId="77777777" w:rsidR="00182DF0" w:rsidRPr="00182DF0" w:rsidRDefault="00182DF0" w:rsidP="005E5949">
      <w:pPr>
        <w:numPr>
          <w:ilvl w:val="0"/>
          <w:numId w:val="3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Wierzytelności wynikające z umowy nie mogą być przenoszone na osobę trzecią. Zakaz cesji obejmuje zarówno należność główną jak i odsetki. Tym samym zawarcia jakichkolwiek umów przelewu wierzytelności lub umów o podobnym charakterze jest nieważne i nie wywołuje jakichkolwiek skutków prawnych.</w:t>
      </w:r>
    </w:p>
    <w:p w14:paraId="6686827B" w14:textId="77777777" w:rsidR="00182DF0" w:rsidRPr="00182DF0" w:rsidRDefault="00182DF0" w:rsidP="005E5949">
      <w:pPr>
        <w:suppressAutoHyphens/>
        <w:spacing w:after="0" w:line="276" w:lineRule="auto"/>
        <w:jc w:val="center"/>
        <w:rPr>
          <w:rFonts w:eastAsia="Times New Roman" w:cstheme="minorHAnsi"/>
          <w:b/>
          <w:lang w:eastAsia="ar-SA"/>
        </w:rPr>
      </w:pPr>
    </w:p>
    <w:p w14:paraId="5148A763" w14:textId="08D4F531"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6</w:t>
      </w:r>
      <w:r w:rsidR="00D57827">
        <w:rPr>
          <w:rFonts w:eastAsia="Times New Roman" w:cstheme="minorHAnsi"/>
          <w:b/>
          <w:lang w:eastAsia="ar-SA"/>
        </w:rPr>
        <w:t>.</w:t>
      </w:r>
    </w:p>
    <w:p w14:paraId="6B4A60B9"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Odbiory</w:t>
      </w:r>
    </w:p>
    <w:p w14:paraId="1F6D784B" w14:textId="77777777" w:rsidR="00182DF0" w:rsidRPr="00182DF0" w:rsidRDefault="00182DF0" w:rsidP="005E5949">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Strony zgodnie postanawiają, że będą stosowane następujące rodzaje odbiorów robót:</w:t>
      </w:r>
    </w:p>
    <w:p w14:paraId="45AC9C0E" w14:textId="77777777" w:rsidR="00182DF0" w:rsidRPr="00182DF0" w:rsidRDefault="00182DF0" w:rsidP="005E5949">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Odbiory częściowe służące do bieżących rozliczeń, przy czym w ich trakcie nie będzie ostatecznie potwierdzana jakość wykonanych prac bowiem ta będzie ustalona w trakcie odbioru końcowego,</w:t>
      </w:r>
    </w:p>
    <w:p w14:paraId="09EB9184" w14:textId="77777777" w:rsidR="00182DF0" w:rsidRPr="00182DF0" w:rsidRDefault="00182DF0" w:rsidP="005E5949">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Odbiory robót zanikających i ulegających zakryciu,</w:t>
      </w:r>
    </w:p>
    <w:p w14:paraId="2D3A32EC" w14:textId="77777777" w:rsidR="00182DF0" w:rsidRPr="00182DF0" w:rsidRDefault="00182DF0" w:rsidP="005E5949">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Odbiór końcowy.</w:t>
      </w:r>
    </w:p>
    <w:p w14:paraId="2CC04387" w14:textId="6FC2CE47" w:rsidR="00182DF0" w:rsidRPr="00182DF0" w:rsidRDefault="00182DF0" w:rsidP="005E5949">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Odbiory częściowe oraz odbiory robót zanikających i ulegających zakryciu, dokonywane będą przez </w:t>
      </w:r>
      <w:r w:rsidR="000C1B00">
        <w:rPr>
          <w:rFonts w:eastAsia="Times New Roman" w:cstheme="minorHAnsi"/>
          <w:lang w:eastAsia="ar-SA"/>
        </w:rPr>
        <w:t>Zamawiającego</w:t>
      </w:r>
      <w:r w:rsidRPr="00182DF0">
        <w:rPr>
          <w:rFonts w:eastAsia="Times New Roman" w:cstheme="minorHAnsi"/>
          <w:lang w:eastAsia="ar-SA"/>
        </w:rPr>
        <w:t xml:space="preserve">. Wykonawca winien zgłaszać gotowość do odbiorów. </w:t>
      </w:r>
      <w:r w:rsidR="002474FB">
        <w:rPr>
          <w:rFonts w:eastAsia="Times New Roman" w:cstheme="minorHAnsi"/>
          <w:lang w:eastAsia="ar-SA"/>
        </w:rPr>
        <w:t>Zamawiający</w:t>
      </w:r>
      <w:r w:rsidRPr="00182DF0">
        <w:rPr>
          <w:rFonts w:eastAsia="Times New Roman" w:cstheme="minorHAnsi"/>
          <w:lang w:eastAsia="ar-SA"/>
        </w:rPr>
        <w:t xml:space="preserve"> dokona </w:t>
      </w:r>
      <w:r w:rsidR="002474FB">
        <w:rPr>
          <w:rFonts w:eastAsia="Times New Roman" w:cstheme="minorHAnsi"/>
          <w:lang w:eastAsia="ar-SA"/>
        </w:rPr>
        <w:t xml:space="preserve">odbioru </w:t>
      </w:r>
      <w:r w:rsidRPr="00182DF0">
        <w:rPr>
          <w:rFonts w:eastAsia="Times New Roman" w:cstheme="minorHAnsi"/>
          <w:lang w:eastAsia="ar-SA"/>
        </w:rPr>
        <w:t xml:space="preserve">tych robót w terminie 5 dni roboczych od daty zgłoszenia lub w tym terminie powiadomi Wykonawcę o powodach odmowy dokonania odbioru. </w:t>
      </w:r>
    </w:p>
    <w:p w14:paraId="66EB69EF" w14:textId="1F46F579" w:rsidR="00182DF0" w:rsidRPr="00182DF0" w:rsidRDefault="00182DF0" w:rsidP="005E5949">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Wykonawca zgłosi Zamawiającemu gotowość do odbioru końcowego, pisemnie bezpośrednio w siedzibie Zamawiającego wraz z wszelkimi wymaganymi dokumentami. Brak jakiegokolwiek dokumentu będzie stanowić podstawę do odmowy rozpoczęcia czynności odbiorowych, a tym samym po uzupełnieniu dokumentów Wykonawca zrealizowane prace zgłosi do odbioru ponownie. To samo dotyczy się wypadku kiedy przedmiot umowy nie zostanie ukończony. </w:t>
      </w:r>
      <w:r w:rsidR="002474FB">
        <w:rPr>
          <w:rFonts w:eastAsia="Times New Roman" w:cstheme="minorHAnsi"/>
          <w:lang w:eastAsia="ar-SA"/>
        </w:rPr>
        <w:t>Zamawiający</w:t>
      </w:r>
      <w:r w:rsidRPr="00182DF0">
        <w:rPr>
          <w:rFonts w:eastAsia="Times New Roman" w:cstheme="minorHAnsi"/>
          <w:lang w:eastAsia="ar-SA"/>
        </w:rPr>
        <w:t xml:space="preserve"> potwierdzi gotowość do odbioru lub brak gotowości w terminie </w:t>
      </w:r>
      <w:r w:rsidR="0037251E">
        <w:rPr>
          <w:rFonts w:eastAsia="Times New Roman" w:cstheme="minorHAnsi"/>
          <w:lang w:eastAsia="ar-SA"/>
        </w:rPr>
        <w:br/>
      </w:r>
      <w:r w:rsidRPr="00182DF0">
        <w:rPr>
          <w:rFonts w:eastAsia="Times New Roman" w:cstheme="minorHAnsi"/>
          <w:lang w:eastAsia="ar-SA"/>
        </w:rPr>
        <w:t xml:space="preserve">7 dni roboczych od daty dokonania wpisu przez Kierownika budowy o zakończeniu wykonywania robót </w:t>
      </w:r>
      <w:r w:rsidR="0037251E">
        <w:rPr>
          <w:rFonts w:eastAsia="Times New Roman" w:cstheme="minorHAnsi"/>
          <w:lang w:eastAsia="ar-SA"/>
        </w:rPr>
        <w:br/>
      </w:r>
      <w:r w:rsidRPr="00182DF0">
        <w:rPr>
          <w:rFonts w:eastAsia="Times New Roman" w:cstheme="minorHAnsi"/>
          <w:lang w:eastAsia="ar-SA"/>
        </w:rPr>
        <w:t>i doręczenia pisemnego zgłoszenia Zamawiającego (datą od której liczony jest 7–dniowy termin jest taka późniejszego wykonania obowiązku przez Wykonawcę).</w:t>
      </w:r>
    </w:p>
    <w:p w14:paraId="704BD222" w14:textId="77777777" w:rsidR="00182DF0" w:rsidRPr="008A5859" w:rsidRDefault="00182DF0" w:rsidP="005E5949">
      <w:pPr>
        <w:numPr>
          <w:ilvl w:val="0"/>
          <w:numId w:val="8"/>
        </w:numPr>
        <w:tabs>
          <w:tab w:val="clear" w:pos="463"/>
        </w:tabs>
        <w:suppressAutoHyphens/>
        <w:spacing w:after="0" w:line="276" w:lineRule="auto"/>
        <w:ind w:left="284" w:hanging="284"/>
        <w:jc w:val="both"/>
        <w:rPr>
          <w:rFonts w:eastAsia="Times New Roman" w:cstheme="minorHAnsi"/>
          <w:lang w:eastAsia="ar-SA"/>
        </w:rPr>
      </w:pPr>
      <w:r w:rsidRPr="008A5859">
        <w:rPr>
          <w:rFonts w:eastAsia="Times New Roman" w:cstheme="minorHAnsi"/>
          <w:lang w:eastAsia="ar-SA"/>
        </w:rPr>
        <w:t>Wraz ze zgłoszeniem do odbioru końcowego Wykonawca przekaże Zamawiającemu następujące dokumenty:</w:t>
      </w:r>
    </w:p>
    <w:p w14:paraId="7294C1D0" w14:textId="1CECB865" w:rsidR="00182DF0" w:rsidRPr="00B921E0" w:rsidRDefault="00D57827" w:rsidP="005E5949">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snapToGrid w:val="0"/>
          <w:lang w:eastAsia="ar-SA"/>
        </w:rPr>
        <w:t>I</w:t>
      </w:r>
      <w:r w:rsidR="00182DF0" w:rsidRPr="00B921E0">
        <w:rPr>
          <w:rFonts w:eastAsia="Times New Roman" w:cstheme="minorHAnsi"/>
          <w:snapToGrid w:val="0"/>
          <w:lang w:eastAsia="ar-SA"/>
        </w:rPr>
        <w:t>nwentaryzacja geodezyjna powykonawcza – 2</w:t>
      </w:r>
      <w:r w:rsidRPr="00B921E0">
        <w:rPr>
          <w:rFonts w:eastAsia="Times New Roman" w:cstheme="minorHAnsi"/>
          <w:snapToGrid w:val="0"/>
          <w:lang w:eastAsia="ar-SA"/>
        </w:rPr>
        <w:t xml:space="preserve"> </w:t>
      </w:r>
      <w:proofErr w:type="spellStart"/>
      <w:r w:rsidR="00182DF0" w:rsidRPr="00B921E0">
        <w:rPr>
          <w:rFonts w:eastAsia="Times New Roman" w:cstheme="minorHAnsi"/>
          <w:snapToGrid w:val="0"/>
          <w:lang w:eastAsia="ar-SA"/>
        </w:rPr>
        <w:t>kpl</w:t>
      </w:r>
      <w:proofErr w:type="spellEnd"/>
      <w:r w:rsidRPr="00B921E0">
        <w:rPr>
          <w:rFonts w:eastAsia="Times New Roman" w:cstheme="minorHAnsi"/>
          <w:snapToGrid w:val="0"/>
          <w:lang w:eastAsia="ar-SA"/>
        </w:rPr>
        <w:t>.</w:t>
      </w:r>
      <w:r w:rsidR="00182DF0" w:rsidRPr="00B921E0">
        <w:rPr>
          <w:rFonts w:eastAsia="Times New Roman" w:cstheme="minorHAnsi"/>
          <w:snapToGrid w:val="0"/>
          <w:lang w:eastAsia="ar-SA"/>
        </w:rPr>
        <w:t xml:space="preserve">, </w:t>
      </w:r>
    </w:p>
    <w:p w14:paraId="4FDC507B" w14:textId="65411C15" w:rsidR="00182DF0" w:rsidRPr="00B921E0" w:rsidRDefault="00D57827" w:rsidP="005E5949">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W</w:t>
      </w:r>
      <w:r w:rsidR="00182DF0" w:rsidRPr="00B921E0">
        <w:rPr>
          <w:rFonts w:eastAsia="Times New Roman" w:cstheme="minorHAnsi"/>
          <w:lang w:eastAsia="ar-SA"/>
        </w:rPr>
        <w:t>ymagane dokumenty, protokoły i zaświadczenia z przeprowadzonych prób i sprawdzeń, instrukcje użytkowania, dokumenty gwarancyjne i inne dokumenty wymagane stosownymi przepisami,</w:t>
      </w:r>
    </w:p>
    <w:p w14:paraId="52086BB4" w14:textId="77777777" w:rsidR="00182DF0" w:rsidRPr="00B921E0" w:rsidRDefault="00182DF0" w:rsidP="005E5949">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Oświadczenie Kierownika budowy o zgodności wykonania robót z dokumentacją projektową, obowiązującymi przepisami i normami,</w:t>
      </w:r>
    </w:p>
    <w:p w14:paraId="2818BD3F" w14:textId="4A8CD2F9" w:rsidR="00182DF0" w:rsidRPr="00B921E0" w:rsidRDefault="00D57827" w:rsidP="005E5949">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lastRenderedPageBreak/>
        <w:t>D</w:t>
      </w:r>
      <w:r w:rsidR="00182DF0" w:rsidRPr="00B921E0">
        <w:rPr>
          <w:rFonts w:eastAsia="Times New Roman" w:cstheme="minorHAnsi"/>
          <w:lang w:eastAsia="ar-SA"/>
        </w:rPr>
        <w:t>okumenty (atesty, certyfikaty) potwierdzające, że wbudowane wyroby budowlane są zgodne z art. 10 ustawy Prawo budowlane (opisane i ostemplowane przez Kierownika robót),</w:t>
      </w:r>
    </w:p>
    <w:p w14:paraId="0041DA21" w14:textId="1C0D658F" w:rsidR="00182DF0" w:rsidRPr="00182DF0" w:rsidRDefault="00182DF0" w:rsidP="005E5949">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wyznaczy i rozpocznie czynności odbioru końcowego w terminie 7 dni roboczych od daty potwierdzenia, że przedmiot umowy nadaje się do odbioru.</w:t>
      </w:r>
    </w:p>
    <w:p w14:paraId="7959DC8E" w14:textId="77777777" w:rsidR="00182DF0" w:rsidRPr="00182DF0" w:rsidRDefault="00182DF0" w:rsidP="005E5949">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zobowiązany jest do dokonania lub odmowy dokonania odbioru końcowego, w terminie 14 dni od dnia rozpoczęcia tego odbioru.</w:t>
      </w:r>
    </w:p>
    <w:p w14:paraId="076F391D" w14:textId="77777777" w:rsidR="00182DF0" w:rsidRPr="00182DF0" w:rsidRDefault="00182DF0" w:rsidP="005E5949">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stwierdzenia w trakcie odbioru wad lub usterek, Zamawiający może odmówić odbioru do czasu ich usunięcia, o ile uzna, że wady te są istotne, a Wykonawca usunie je na własny koszt w terminie wyznaczonym przez Zamawiającego i ponownie zgłosi wykonane prace do odbioru. </w:t>
      </w:r>
    </w:p>
    <w:p w14:paraId="50EEC342" w14:textId="77777777" w:rsidR="00182DF0" w:rsidRDefault="00182DF0" w:rsidP="005E5949">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razie nie usunięcia w wyznaczonym terminie przez Zamawiającego wad i usterek stwierdzonych przy odbiorze końcowym, w okresie gwarancji oraz przy przeglądzie gwarancyjnym, Zamawiający jest upoważniony do ich usunięcia na koszt Wykonawcy. Za okres od daty upływu terminu na usunięcie wad, czy usterek do daty faktycznego usunięcia potwierdzonego stosownym protokołem Zamawiający ma prawo obciążać Wykonawcę karami umownymi.</w:t>
      </w:r>
    </w:p>
    <w:p w14:paraId="2246B7F4" w14:textId="1FA579DA"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7</w:t>
      </w:r>
      <w:r w:rsidR="00D57827">
        <w:rPr>
          <w:rFonts w:eastAsia="Times New Roman" w:cstheme="minorHAnsi"/>
          <w:b/>
          <w:lang w:eastAsia="ar-SA"/>
        </w:rPr>
        <w:t>.</w:t>
      </w:r>
    </w:p>
    <w:p w14:paraId="0E0BBED2"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Zabezpieczenie należytego wykonania umowy</w:t>
      </w:r>
    </w:p>
    <w:p w14:paraId="73A43416" w14:textId="6AF72C4A" w:rsidR="00182DF0" w:rsidRPr="00182DF0" w:rsidRDefault="00182DF0" w:rsidP="005E5949">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Strony potwierdzają, że przed zawarciem umowy Wykonawca wniósł zabezpieczenie należytego wykonania umowy w wysokości 5 % wynagrodzenia ofertowego (ceny ofertowej brutto), o którym mowa w §</w:t>
      </w:r>
      <w:r w:rsidR="005A46EC">
        <w:rPr>
          <w:rFonts w:eastAsia="Times New Roman" w:cstheme="minorHAnsi"/>
          <w:lang w:eastAsia="ar-SA"/>
        </w:rPr>
        <w:t xml:space="preserve"> </w:t>
      </w:r>
      <w:r w:rsidRPr="00182DF0">
        <w:rPr>
          <w:rFonts w:eastAsia="Times New Roman" w:cstheme="minorHAnsi"/>
          <w:lang w:eastAsia="ar-SA"/>
        </w:rPr>
        <w:t xml:space="preserve">5 ust. 1, </w:t>
      </w:r>
      <w:r w:rsidR="00490737">
        <w:rPr>
          <w:rFonts w:eastAsia="Times New Roman" w:cstheme="minorHAnsi"/>
          <w:lang w:eastAsia="ar-SA"/>
        </w:rPr>
        <w:br/>
      </w:r>
      <w:r w:rsidRPr="00182DF0">
        <w:rPr>
          <w:rFonts w:eastAsia="Times New Roman" w:cstheme="minorHAnsi"/>
          <w:lang w:eastAsia="ar-SA"/>
        </w:rPr>
        <w:t>tj. ................... zł</w:t>
      </w:r>
      <w:r w:rsidR="001E2FA3">
        <w:rPr>
          <w:rFonts w:eastAsia="Times New Roman" w:cstheme="minorHAnsi"/>
          <w:lang w:eastAsia="ar-SA"/>
        </w:rPr>
        <w:t>otych</w:t>
      </w:r>
      <w:r w:rsidRPr="00182DF0">
        <w:rPr>
          <w:rFonts w:eastAsia="Times New Roman" w:cstheme="minorHAnsi"/>
          <w:lang w:eastAsia="ar-SA"/>
        </w:rPr>
        <w:t xml:space="preserve"> (</w:t>
      </w:r>
      <w:r w:rsidRPr="0041006D">
        <w:rPr>
          <w:rFonts w:eastAsia="Times New Roman" w:cstheme="minorHAnsi"/>
          <w:iCs/>
          <w:lang w:eastAsia="ar-SA"/>
        </w:rPr>
        <w:t>słownie</w:t>
      </w:r>
      <w:r w:rsidR="0041006D" w:rsidRPr="0041006D">
        <w:rPr>
          <w:rFonts w:eastAsia="Times New Roman" w:cstheme="minorHAnsi"/>
          <w:iCs/>
          <w:lang w:eastAsia="ar-SA"/>
        </w:rPr>
        <w:t>:</w:t>
      </w:r>
      <w:r w:rsidRPr="0041006D">
        <w:rPr>
          <w:rFonts w:eastAsia="Times New Roman" w:cstheme="minorHAnsi"/>
          <w:iCs/>
          <w:lang w:eastAsia="ar-SA"/>
        </w:rPr>
        <w:t xml:space="preserve"> ..........................................)</w:t>
      </w:r>
      <w:r w:rsidRPr="00182DF0">
        <w:rPr>
          <w:rFonts w:eastAsia="Times New Roman" w:cstheme="minorHAnsi"/>
          <w:lang w:eastAsia="ar-SA"/>
        </w:rPr>
        <w:t xml:space="preserve"> w formie ............................................................ </w:t>
      </w:r>
    </w:p>
    <w:p w14:paraId="7D6F19DD" w14:textId="77777777" w:rsidR="00182DF0" w:rsidRPr="00182DF0" w:rsidRDefault="00182DF0" w:rsidP="005E5949">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Zabezpieczenie należytego wykonania umowy zostanie zwrócone Wykonawcy w następujących terminach:</w:t>
      </w:r>
    </w:p>
    <w:p w14:paraId="2A402674" w14:textId="77777777" w:rsidR="00182DF0" w:rsidRPr="00182DF0" w:rsidRDefault="00182DF0" w:rsidP="005E5949">
      <w:pPr>
        <w:suppressAutoHyphens/>
        <w:spacing w:after="0" w:line="276" w:lineRule="auto"/>
        <w:ind w:left="567" w:hanging="283"/>
        <w:jc w:val="both"/>
        <w:rPr>
          <w:rFonts w:eastAsia="Times New Roman" w:cstheme="minorHAnsi"/>
          <w:lang w:eastAsia="ar-SA"/>
        </w:rPr>
      </w:pPr>
      <w:r w:rsidRPr="005A46EC">
        <w:rPr>
          <w:rFonts w:eastAsia="Times New Roman" w:cstheme="minorHAnsi"/>
          <w:b/>
          <w:bCs/>
          <w:lang w:eastAsia="ar-SA"/>
        </w:rPr>
        <w:t>1)</w:t>
      </w:r>
      <w:r w:rsidRPr="00182DF0">
        <w:rPr>
          <w:rFonts w:eastAsia="Times New Roman" w:cstheme="minorHAnsi"/>
          <w:lang w:eastAsia="ar-SA"/>
        </w:rPr>
        <w:tab/>
        <w:t>70% wysokości zabezpieczenia – w ciągu 30 dni od dnia podpisania bezusterkowego protokołu odbioru końcowego,</w:t>
      </w:r>
    </w:p>
    <w:p w14:paraId="7A0FEAA8" w14:textId="77777777" w:rsidR="00182DF0" w:rsidRPr="00182DF0" w:rsidRDefault="00182DF0" w:rsidP="005E5949">
      <w:pPr>
        <w:suppressAutoHyphens/>
        <w:spacing w:after="0" w:line="276" w:lineRule="auto"/>
        <w:ind w:left="567" w:hanging="283"/>
        <w:jc w:val="both"/>
        <w:rPr>
          <w:rFonts w:eastAsia="Times New Roman" w:cstheme="minorHAnsi"/>
          <w:lang w:eastAsia="ar-SA"/>
        </w:rPr>
      </w:pPr>
      <w:r w:rsidRPr="005A46EC">
        <w:rPr>
          <w:rFonts w:eastAsia="Times New Roman" w:cstheme="minorHAnsi"/>
          <w:b/>
          <w:bCs/>
          <w:lang w:eastAsia="ar-SA"/>
        </w:rPr>
        <w:t>2)</w:t>
      </w:r>
      <w:r w:rsidRPr="00182DF0">
        <w:rPr>
          <w:rFonts w:eastAsia="Times New Roman" w:cstheme="minorHAnsi"/>
          <w:lang w:eastAsia="ar-SA"/>
        </w:rPr>
        <w:tab/>
        <w:t xml:space="preserve">30% wysokości zabezpieczenia – nie później niż w 15 dniu po upływie okresu rękojmi za wady. </w:t>
      </w:r>
    </w:p>
    <w:p w14:paraId="4FAA29EA" w14:textId="77777777" w:rsidR="00182DF0" w:rsidRPr="00182DF0" w:rsidRDefault="00182DF0" w:rsidP="005E5949">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wstrzyma się ze zwrotem części zabezpieczenia należytego wykonania umowy, o której mowa w ust. 2 pkt 1 lub 2, w przypadku, kiedy Wykonawca nie usunął w terminie stwierdzonych w trakcie odbioru wad lub jest w trakcie usuwania tych wad.</w:t>
      </w:r>
    </w:p>
    <w:p w14:paraId="4E16CBA6" w14:textId="77777777" w:rsidR="00182DF0" w:rsidRPr="00182DF0" w:rsidRDefault="00182DF0" w:rsidP="005E5949">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zobowiązuje się usunąć na swój koszt wady i usterki stwierdzone w przedmiocie niniejszej Umowy w okresie rękojmi – w terminach wyznaczonych przez Zamawiającego, które nie mogą być dłuższe niż 14 dni, chyba że w wyjątkowych okolicznościach Zamawiający wyrazi zgodę na wydłużenie terminu usuwania wad.</w:t>
      </w:r>
    </w:p>
    <w:p w14:paraId="5B8F90BF" w14:textId="77777777" w:rsidR="00182DF0" w:rsidRPr="00182DF0" w:rsidRDefault="00182DF0" w:rsidP="005E5949">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Wszelkie wady będą zgłaszane przez Zamawiającego za pośrednictwem poczty elektronicznej oraz dodatkowo pisemnie na adres Wykonawcy. Zgłoszenie winno zawierać opis powstałej wady oraz zawierać wyznaczenie terminu jej usunięcia, przy czym termin ten jest liczony od daty nadania korespondencji za pośrednictwem poczty elektronicznej.</w:t>
      </w:r>
    </w:p>
    <w:p w14:paraId="2DB0C961" w14:textId="77777777" w:rsidR="00182DF0" w:rsidRPr="00182DF0" w:rsidRDefault="00182DF0" w:rsidP="005E5949">
      <w:pPr>
        <w:spacing w:after="0" w:line="276" w:lineRule="auto"/>
        <w:ind w:left="426"/>
        <w:jc w:val="both"/>
        <w:rPr>
          <w:rFonts w:eastAsia="Times New Roman" w:cstheme="minorHAnsi"/>
          <w:lang w:eastAsia="ar-SA"/>
        </w:rPr>
      </w:pPr>
    </w:p>
    <w:p w14:paraId="722A477B" w14:textId="6B57A5B2"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8</w:t>
      </w:r>
      <w:r w:rsidR="005A46EC">
        <w:rPr>
          <w:rFonts w:eastAsia="Times New Roman" w:cstheme="minorHAnsi"/>
          <w:b/>
          <w:lang w:eastAsia="ar-SA"/>
        </w:rPr>
        <w:t>.</w:t>
      </w:r>
    </w:p>
    <w:p w14:paraId="5B053131"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Kary umowne</w:t>
      </w:r>
    </w:p>
    <w:p w14:paraId="713D1A36" w14:textId="77777777" w:rsidR="00182DF0" w:rsidRPr="00182DF0" w:rsidRDefault="00182DF0" w:rsidP="005E5949">
      <w:pPr>
        <w:numPr>
          <w:ilvl w:val="0"/>
          <w:numId w:val="10"/>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zapłaci Zamawiającemu kary umowne:</w:t>
      </w:r>
    </w:p>
    <w:p w14:paraId="7C4BC78D" w14:textId="410FEBF0"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iCs/>
          <w:lang w:eastAsia="ar-SA"/>
        </w:rPr>
      </w:pPr>
      <w:r w:rsidRPr="00182DF0">
        <w:rPr>
          <w:rFonts w:eastAsia="Times New Roman" w:cstheme="minorHAnsi"/>
          <w:lang w:eastAsia="ar-SA"/>
        </w:rPr>
        <w:t>Za zwłokę w usunięciu wad (każdej wady osobno) stwierdzonych w okresie gwarancji lub rękojmi – w wysokości 0,2%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 za każdy rozpoczęty dzień zwłoki liczonego od dnia wyznaczonego na usunięcie wad,</w:t>
      </w:r>
    </w:p>
    <w:p w14:paraId="02335F2B" w14:textId="1ADB4083"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odstąpienie od umowy z przyczyn zależnych od Wykonawcy – w wysokości 1%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p>
    <w:p w14:paraId="07D69A50" w14:textId="6846B1C3"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nieprawidłowe uwzględnienie terminu płatności w zawartej umowie dla podwykonawcy (dostawcy/usługodawcy) w wysokości 0,05 %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 za każdy dzień zwłoki w dokonaniu zmian,</w:t>
      </w:r>
    </w:p>
    <w:p w14:paraId="4EEAB08D" w14:textId="77777777"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lastRenderedPageBreak/>
        <w:t>Za brak zapłaty lub nieterminową zapłatę wynagrodzenia należnego podwykonawcy lub dalszym podwykonawcom w wysokości 4% niezapłaconego lub zapłaconego nieterminowo wynagrodzenia brutto, podwykonawcy/podwykonawców,</w:t>
      </w:r>
    </w:p>
    <w:p w14:paraId="1C83F89E" w14:textId="55300EE7"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nieprzedłożenie do zaakceptowania projektu umowy o podwykonawstwo, której przedmiotem są roboty budowlane lub projektu jej zmiany w wysokości 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r w:rsidR="009218EF">
        <w:rPr>
          <w:rFonts w:eastAsia="Times New Roman" w:cstheme="minorHAnsi"/>
          <w:lang w:eastAsia="ar-SA"/>
        </w:rPr>
        <w:t>,</w:t>
      </w:r>
    </w:p>
    <w:p w14:paraId="0DE58311" w14:textId="55B5E210"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 Za nieprzedłożenie w terminie wynikającym z niniejszej umowy poświadczonej za zgodność z oryginałem kopii umowy o podwykonawstwo (roboty budowlane/dostawy/usługi) lub jej zmiany w wysokości 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r w:rsidR="009218EF">
        <w:rPr>
          <w:rFonts w:eastAsia="Times New Roman" w:cstheme="minorHAnsi"/>
          <w:lang w:eastAsia="ar-SA"/>
        </w:rPr>
        <w:t>,</w:t>
      </w:r>
    </w:p>
    <w:p w14:paraId="38E1E976" w14:textId="68DFEF9A" w:rsidR="00182DF0" w:rsidRPr="00182DF0"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 xml:space="preserve">a nieprzestrzeganie przepisów p.poż, czy BHP w wysokości 300 zł za każdy stwierdzony wypadek, </w:t>
      </w:r>
    </w:p>
    <w:p w14:paraId="4342338D" w14:textId="4E267194" w:rsidR="00182DF0" w:rsidRPr="00182DF0"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 xml:space="preserve">a brak dokonania zmiany osób o jakiej mowa w § 4 ust. 1 pkt 23 w wysokości 350 zł za każdy dzień zwłoki za każdą osobę, </w:t>
      </w:r>
    </w:p>
    <w:p w14:paraId="5DC087C1" w14:textId="39CAAA38" w:rsidR="00182DF0" w:rsidRPr="00182DF0"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a nieprzedłożenie oświadczeń opisanych w § 4 ust. 1 pkt. 28 w wysokości 200 za każdy dzień zwłoki</w:t>
      </w:r>
      <w:r w:rsidR="009218EF">
        <w:rPr>
          <w:rFonts w:eastAsia="Times New Roman" w:cstheme="minorHAnsi"/>
          <w:lang w:eastAsia="ar-SA"/>
        </w:rPr>
        <w:t>,</w:t>
      </w:r>
    </w:p>
    <w:p w14:paraId="3E24E7A8" w14:textId="6C7335D5" w:rsidR="00182DF0" w:rsidRPr="00205C4B"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205C4B">
        <w:rPr>
          <w:rFonts w:eastAsia="Times New Roman" w:cstheme="minorHAnsi"/>
          <w:lang w:eastAsia="ar-SA"/>
        </w:rPr>
        <w:t>Z</w:t>
      </w:r>
      <w:r w:rsidR="00182DF0" w:rsidRPr="00205C4B">
        <w:rPr>
          <w:rFonts w:eastAsia="Times New Roman" w:cstheme="minorHAnsi"/>
          <w:lang w:eastAsia="ar-SA"/>
        </w:rPr>
        <w:t>a brak obecności osób w przypadkach opisanych w § 4 ust. 1 pkt 29 w wysokości 300 zł za każdą osobę za każdy dzień nieobecności,</w:t>
      </w:r>
    </w:p>
    <w:p w14:paraId="28D7EB21" w14:textId="5B30C238" w:rsidR="00182DF0"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a brak zmiany umowy o podwykonawstwo w zakresie terminu zapłaty, w wysokości 0,05% wynagrodzenia brutto określonego w §</w:t>
      </w:r>
      <w:r w:rsidR="009218EF">
        <w:rPr>
          <w:rFonts w:eastAsia="Times New Roman" w:cstheme="minorHAnsi"/>
          <w:lang w:eastAsia="ar-SA"/>
        </w:rPr>
        <w:t xml:space="preserve"> </w:t>
      </w:r>
      <w:r w:rsidR="00182DF0" w:rsidRPr="00182DF0">
        <w:rPr>
          <w:rFonts w:eastAsia="Times New Roman" w:cstheme="minorHAnsi"/>
          <w:lang w:eastAsia="ar-SA"/>
        </w:rPr>
        <w:t>5 ust. 1 za każdy dzień zwłoki w dokonaniu zmian</w:t>
      </w:r>
      <w:r w:rsidR="00F33BDF">
        <w:rPr>
          <w:rFonts w:eastAsia="Times New Roman" w:cstheme="minorHAnsi"/>
          <w:lang w:eastAsia="ar-SA"/>
        </w:rPr>
        <w:t>,</w:t>
      </w:r>
    </w:p>
    <w:p w14:paraId="46C17C56" w14:textId="5D1D3DCD" w:rsidR="00F33BDF" w:rsidRPr="00182DF0" w:rsidRDefault="00F33BDF"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 xml:space="preserve">Za </w:t>
      </w:r>
      <w:r w:rsidRPr="00F33BDF">
        <w:rPr>
          <w:rFonts w:eastAsia="Times New Roman" w:cstheme="minorHAnsi"/>
          <w:lang w:eastAsia="ar-SA"/>
        </w:rPr>
        <w:t>brak zapłaty lub nieterminow</w:t>
      </w:r>
      <w:r>
        <w:rPr>
          <w:rFonts w:eastAsia="Times New Roman" w:cstheme="minorHAnsi"/>
          <w:lang w:eastAsia="ar-SA"/>
        </w:rPr>
        <w:t>ą</w:t>
      </w:r>
      <w:r w:rsidRPr="00F33BDF">
        <w:rPr>
          <w:rFonts w:eastAsia="Times New Roman" w:cstheme="minorHAnsi"/>
          <w:lang w:eastAsia="ar-SA"/>
        </w:rPr>
        <w:t xml:space="preserve"> zapłat</w:t>
      </w:r>
      <w:r>
        <w:rPr>
          <w:rFonts w:eastAsia="Times New Roman" w:cstheme="minorHAnsi"/>
          <w:lang w:eastAsia="ar-SA"/>
        </w:rPr>
        <w:t>ę</w:t>
      </w:r>
      <w:r w:rsidRPr="00F33BDF">
        <w:rPr>
          <w:rFonts w:eastAsia="Times New Roman" w:cstheme="minorHAnsi"/>
          <w:lang w:eastAsia="ar-SA"/>
        </w:rPr>
        <w:t xml:space="preserve"> wynagrodzenia należnego podwykonawcom z tytułu zmiany wysokości wynagrodzenia, o której mowa w art. 439 ust. 5</w:t>
      </w:r>
      <w:r>
        <w:rPr>
          <w:rFonts w:eastAsia="Times New Roman" w:cstheme="minorHAnsi"/>
          <w:lang w:eastAsia="ar-SA"/>
        </w:rPr>
        <w:t xml:space="preserve"> ustawy </w:t>
      </w:r>
      <w:proofErr w:type="spellStart"/>
      <w:r>
        <w:rPr>
          <w:rFonts w:eastAsia="Times New Roman" w:cstheme="minorHAnsi"/>
          <w:lang w:eastAsia="ar-SA"/>
        </w:rPr>
        <w:t>Pzp</w:t>
      </w:r>
      <w:proofErr w:type="spellEnd"/>
      <w:r>
        <w:rPr>
          <w:rFonts w:eastAsia="Times New Roman" w:cstheme="minorHAnsi"/>
          <w:lang w:eastAsia="ar-SA"/>
        </w:rPr>
        <w:t xml:space="preserve">, w wysokości </w:t>
      </w:r>
      <w:r w:rsidR="006F5792" w:rsidRPr="006F5792">
        <w:rPr>
          <w:rFonts w:eastAsia="Times New Roman" w:cstheme="minorHAnsi"/>
          <w:lang w:eastAsia="ar-SA"/>
        </w:rPr>
        <w:t>4% niezapłaconego lub zapłaconego nieterminowo wynagrodzenia brutto, podwykonawcy/podwykonawców</w:t>
      </w:r>
      <w:r w:rsidR="006F5792">
        <w:rPr>
          <w:rFonts w:eastAsia="Times New Roman" w:cstheme="minorHAnsi"/>
          <w:lang w:eastAsia="ar-SA"/>
        </w:rPr>
        <w:t>.</w:t>
      </w:r>
    </w:p>
    <w:p w14:paraId="7E641552" w14:textId="3CA36965" w:rsidR="00182DF0" w:rsidRPr="00182DF0" w:rsidRDefault="00182DF0" w:rsidP="005E5949">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zapłaci Wykonawcy kary umowne za odstąpienie od umowy z przyczyn wyłącznie zależnych od Zamawiającego w wysokości 1% wynagrodzenia brutto, określonego w §</w:t>
      </w:r>
      <w:r w:rsidR="009218EF">
        <w:rPr>
          <w:rFonts w:eastAsia="Times New Roman" w:cstheme="minorHAnsi"/>
          <w:lang w:eastAsia="ar-SA"/>
        </w:rPr>
        <w:t xml:space="preserve"> </w:t>
      </w:r>
      <w:r w:rsidRPr="00182DF0">
        <w:rPr>
          <w:rFonts w:eastAsia="Times New Roman" w:cstheme="minorHAnsi"/>
          <w:lang w:eastAsia="ar-SA"/>
        </w:rPr>
        <w:t xml:space="preserve">5 ust. 1. </w:t>
      </w:r>
    </w:p>
    <w:p w14:paraId="6092DDCD" w14:textId="77777777" w:rsidR="00182DF0" w:rsidRPr="00182DF0" w:rsidRDefault="00182DF0" w:rsidP="005E5949">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zastrzega sobie prawo do odszkodowania na zasadach ogólnych, o ile wartość faktycznie poniesionych szkód przekracza wysokość kar umownych.</w:t>
      </w:r>
    </w:p>
    <w:p w14:paraId="19C8A76C" w14:textId="77777777" w:rsidR="00182DF0" w:rsidRPr="00182DF0" w:rsidRDefault="00182DF0" w:rsidP="005E5949">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 xml:space="preserve">Wykonawca wyraża zgodę na potrącenie kar umownych z przysługującego mu wynagrodzenia umownego brutto oraz z wniesionego zabezpieczenia należytego wykonania Umowy. </w:t>
      </w:r>
    </w:p>
    <w:p w14:paraId="41CB88EA" w14:textId="77777777" w:rsidR="00182DF0" w:rsidRPr="00182DF0" w:rsidRDefault="00182DF0" w:rsidP="005E5949">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Zamawiający będzie uprawniony do dochodzenia odszkodowania przekraczającego wysokość zastrzeżonej kary umownej, jeżeli kara umowna nie pokryje w całości poniesionej szkody, jak również gdy szkoda powstanie z innego tytułu, na zasadach ogólnych określonych w ustawie Kodeksie cywilnym.</w:t>
      </w:r>
    </w:p>
    <w:p w14:paraId="38505911" w14:textId="77777777" w:rsidR="00182DF0" w:rsidRPr="00182DF0" w:rsidRDefault="00182DF0" w:rsidP="005E5949">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Kary umowne o których mowa w niniejszym paragrafie, mogą być naliczane niezależnie od siebie.</w:t>
      </w:r>
    </w:p>
    <w:p w14:paraId="7D75B5C4" w14:textId="77777777" w:rsidR="00182DF0" w:rsidRPr="00182DF0" w:rsidRDefault="00182DF0" w:rsidP="005E5949">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Odstąpienie od umowy nie skutkuje utratą praw do żądania kar umownych z innych tytułów.</w:t>
      </w:r>
    </w:p>
    <w:p w14:paraId="27CB232E" w14:textId="77777777" w:rsidR="00182DF0" w:rsidRPr="00182DF0" w:rsidRDefault="00182DF0" w:rsidP="005E5949">
      <w:pPr>
        <w:spacing w:after="0" w:line="276" w:lineRule="auto"/>
        <w:ind w:left="284"/>
        <w:jc w:val="both"/>
        <w:rPr>
          <w:rFonts w:eastAsia="Times New Roman" w:cstheme="minorHAnsi"/>
          <w:lang w:eastAsia="ar-SA"/>
        </w:rPr>
      </w:pPr>
      <w:r w:rsidRPr="00182DF0">
        <w:rPr>
          <w:rFonts w:eastAsia="Times New Roman" w:cstheme="minorHAnsi"/>
          <w:lang w:eastAsia="ar-SA"/>
        </w:rPr>
        <w:t>W każdym przypadku, gdy Zamawiający ma prawo do naliczenia kar umownych, może je potrącić z każdych sum należnych Wykonawcy.</w:t>
      </w:r>
    </w:p>
    <w:p w14:paraId="371162AB" w14:textId="77777777" w:rsidR="00182DF0" w:rsidRPr="009218EF" w:rsidRDefault="00182DF0" w:rsidP="005E5949">
      <w:pPr>
        <w:numPr>
          <w:ilvl w:val="0"/>
          <w:numId w:val="11"/>
        </w:numPr>
        <w:tabs>
          <w:tab w:val="clear" w:pos="360"/>
          <w:tab w:val="num" w:pos="284"/>
        </w:tabs>
        <w:suppressAutoHyphens/>
        <w:spacing w:after="0" w:line="276" w:lineRule="auto"/>
        <w:ind w:left="284" w:hanging="284"/>
        <w:jc w:val="both"/>
        <w:rPr>
          <w:rFonts w:eastAsia="Times New Roman" w:cstheme="minorHAnsi"/>
          <w:bCs/>
          <w:lang w:eastAsia="ar-SA"/>
        </w:rPr>
      </w:pPr>
      <w:r w:rsidRPr="009218EF">
        <w:rPr>
          <w:rFonts w:eastAsia="Times New Roman" w:cstheme="minorHAnsi"/>
          <w:bCs/>
          <w:lang w:eastAsia="ar-SA"/>
        </w:rPr>
        <w:t>Łączna maksymalna wysokość kar umownych, których mogą dochodzić strony wynosi 20% wynagrodzenia brutto.</w:t>
      </w:r>
    </w:p>
    <w:p w14:paraId="3103147C" w14:textId="77777777" w:rsidR="00182DF0" w:rsidRPr="00182DF0" w:rsidRDefault="00182DF0" w:rsidP="005E5949">
      <w:pPr>
        <w:tabs>
          <w:tab w:val="num" w:pos="1080"/>
        </w:tabs>
        <w:spacing w:after="0" w:line="276" w:lineRule="auto"/>
        <w:ind w:left="426"/>
        <w:jc w:val="both"/>
        <w:rPr>
          <w:rFonts w:eastAsia="Times New Roman" w:cstheme="minorHAnsi"/>
          <w:b/>
          <w:lang w:eastAsia="ar-SA"/>
        </w:rPr>
      </w:pPr>
    </w:p>
    <w:p w14:paraId="5E35B522" w14:textId="57FA8623"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9</w:t>
      </w:r>
      <w:r w:rsidR="009218EF">
        <w:rPr>
          <w:rFonts w:eastAsia="Times New Roman" w:cstheme="minorHAnsi"/>
          <w:b/>
          <w:lang w:eastAsia="ar-SA"/>
        </w:rPr>
        <w:t>.</w:t>
      </w:r>
    </w:p>
    <w:p w14:paraId="4D72BC42"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Umowne prawo odstąpienia od umowy</w:t>
      </w:r>
    </w:p>
    <w:p w14:paraId="45AD00D3" w14:textId="77777777" w:rsidR="00182DF0" w:rsidRPr="00182DF0" w:rsidRDefault="00182DF0" w:rsidP="005E5949">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182DF0">
        <w:rPr>
          <w:rFonts w:eastAsia="Times New Roman" w:cstheme="minorHAnsi"/>
          <w:lang w:eastAsia="ar-SA"/>
        </w:rPr>
        <w:t xml:space="preserve">Odstąpienie oprócz wypadków opisanych w Kodeksie cywilnym od umowy przez Zamawiającego z przyczyn zależnych od Wykonawcy może </w:t>
      </w:r>
      <w:r w:rsidRPr="00182DF0">
        <w:rPr>
          <w:rFonts w:eastAsia="Times New Roman" w:cstheme="minorHAnsi"/>
          <w:spacing w:val="5"/>
          <w:lang w:eastAsia="ar-SA"/>
        </w:rPr>
        <w:t>nastąpić, gdy Wykonawca:</w:t>
      </w:r>
    </w:p>
    <w:p w14:paraId="1905781F" w14:textId="77777777" w:rsidR="00182DF0" w:rsidRPr="00182DF0" w:rsidRDefault="00182DF0" w:rsidP="005E5949">
      <w:pPr>
        <w:numPr>
          <w:ilvl w:val="0"/>
          <w:numId w:val="12"/>
        </w:numPr>
        <w:suppressAutoHyphens/>
        <w:spacing w:after="0" w:line="276" w:lineRule="auto"/>
        <w:ind w:left="567" w:hanging="283"/>
        <w:jc w:val="both"/>
        <w:rPr>
          <w:rFonts w:eastAsia="Times New Roman" w:cstheme="minorHAnsi"/>
          <w:spacing w:val="-6"/>
          <w:lang w:eastAsia="ar-SA"/>
        </w:rPr>
      </w:pPr>
      <w:r w:rsidRPr="00182DF0">
        <w:rPr>
          <w:rFonts w:eastAsia="Times New Roman" w:cstheme="minorHAnsi"/>
          <w:lang w:eastAsia="ar-SA"/>
        </w:rPr>
        <w:t xml:space="preserve">zaprzestanie realizacji robót, tj. w sposób nieprzerwany nie realizuje ich przez okres 7 </w:t>
      </w:r>
      <w:r w:rsidRPr="00182DF0">
        <w:rPr>
          <w:rFonts w:eastAsia="Times New Roman" w:cstheme="minorHAnsi"/>
          <w:spacing w:val="-1"/>
          <w:lang w:eastAsia="ar-SA"/>
        </w:rPr>
        <w:t>dni,</w:t>
      </w:r>
    </w:p>
    <w:p w14:paraId="01DDEC19" w14:textId="46DC599C" w:rsidR="00182DF0" w:rsidRPr="00182DF0" w:rsidRDefault="00182DF0" w:rsidP="005E5949">
      <w:pPr>
        <w:numPr>
          <w:ilvl w:val="0"/>
          <w:numId w:val="12"/>
        </w:numPr>
        <w:suppressAutoHyphens/>
        <w:spacing w:after="0" w:line="276" w:lineRule="auto"/>
        <w:ind w:left="567" w:hanging="283"/>
        <w:jc w:val="both"/>
        <w:rPr>
          <w:rFonts w:eastAsia="Times New Roman" w:cstheme="minorHAnsi"/>
          <w:spacing w:val="-10"/>
          <w:lang w:eastAsia="ar-SA"/>
        </w:rPr>
      </w:pPr>
      <w:r w:rsidRPr="00182DF0">
        <w:rPr>
          <w:rFonts w:eastAsia="Times New Roman" w:cstheme="minorHAnsi"/>
          <w:spacing w:val="12"/>
          <w:lang w:eastAsia="ar-SA"/>
        </w:rPr>
        <w:t xml:space="preserve">bez uzasadnionego powodu nie rozpoczął lub w przypadku ich wstrzymania przez </w:t>
      </w:r>
      <w:r w:rsidRPr="00182DF0">
        <w:rPr>
          <w:rFonts w:eastAsia="Times New Roman" w:cstheme="minorHAnsi"/>
          <w:spacing w:val="5"/>
          <w:lang w:eastAsia="ar-SA"/>
        </w:rPr>
        <w:t>Zamawiającego,</w:t>
      </w:r>
      <w:r w:rsidR="0037251E">
        <w:rPr>
          <w:rFonts w:eastAsia="Times New Roman" w:cstheme="minorHAnsi"/>
          <w:spacing w:val="5"/>
          <w:lang w:eastAsia="ar-SA"/>
        </w:rPr>
        <w:t xml:space="preserve"> </w:t>
      </w:r>
      <w:r w:rsidRPr="00182DF0">
        <w:rPr>
          <w:rFonts w:eastAsia="Times New Roman" w:cstheme="minorHAnsi"/>
          <w:spacing w:val="5"/>
          <w:lang w:eastAsia="ar-SA"/>
        </w:rPr>
        <w:t xml:space="preserve">nie podjął ich w ciągu 7 dni od chwili otrzymania pisma o wznowieniu </w:t>
      </w:r>
      <w:r w:rsidRPr="00182DF0">
        <w:rPr>
          <w:rFonts w:eastAsia="Times New Roman" w:cstheme="minorHAnsi"/>
          <w:spacing w:val="4"/>
          <w:lang w:eastAsia="ar-SA"/>
        </w:rPr>
        <w:t>realizacji od Zamawiającego,</w:t>
      </w:r>
    </w:p>
    <w:p w14:paraId="39B71C5A" w14:textId="77777777" w:rsidR="00182DF0" w:rsidRPr="00182DF0" w:rsidRDefault="00182DF0" w:rsidP="005E5949">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7"/>
          <w:lang w:eastAsia="ar-SA"/>
        </w:rPr>
        <w:t xml:space="preserve">wykonuje roboty wadliwie i niezgodnie z dokumentacją projektową, zawartą umową oraz nie reaguje na </w:t>
      </w:r>
      <w:r w:rsidRPr="00182DF0">
        <w:rPr>
          <w:rFonts w:eastAsia="Times New Roman" w:cstheme="minorHAnsi"/>
          <w:lang w:eastAsia="ar-SA"/>
        </w:rPr>
        <w:t xml:space="preserve">polecenia Zamawiającego dotyczące poprawek i zmian sposobu wykonania – w terminie 7 dni od stwierdzenia przez Zamawiającego danej okoliczności, </w:t>
      </w:r>
    </w:p>
    <w:p w14:paraId="40C7750D" w14:textId="3238E6E1" w:rsidR="00182DF0" w:rsidRPr="00182DF0" w:rsidRDefault="00182DF0" w:rsidP="005E5949">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lastRenderedPageBreak/>
        <w:t xml:space="preserve">w przypadku zwłoki w wykonywaniu poszczególnych elementów powyżej 7 dni w stosunku do terminów </w:t>
      </w:r>
      <w:r w:rsidRPr="00B921E0">
        <w:rPr>
          <w:rFonts w:eastAsia="Times New Roman" w:cstheme="minorHAnsi"/>
          <w:lang w:eastAsia="ar-SA"/>
        </w:rPr>
        <w:t>przyjętych w harmonogramie rzeczowo–finansowym.</w:t>
      </w:r>
      <w:r w:rsidRPr="00182DF0">
        <w:rPr>
          <w:rFonts w:eastAsia="Times New Roman" w:cstheme="minorHAnsi"/>
          <w:lang w:eastAsia="ar-SA"/>
        </w:rPr>
        <w:t xml:space="preserve"> W takim wypadku Zamawiający może od umowy odstąpić bez konieczności wyznaczenia dodatkowego terminu do usunięcia uchybień.</w:t>
      </w:r>
    </w:p>
    <w:p w14:paraId="3EE241B9" w14:textId="77777777" w:rsidR="00182DF0" w:rsidRPr="00182DF0" w:rsidRDefault="00182DF0" w:rsidP="005E5949">
      <w:pPr>
        <w:numPr>
          <w:ilvl w:val="0"/>
          <w:numId w:val="12"/>
        </w:numPr>
        <w:suppressAutoHyphens/>
        <w:spacing w:after="0" w:line="276" w:lineRule="auto"/>
        <w:ind w:left="567" w:hanging="283"/>
        <w:jc w:val="both"/>
        <w:rPr>
          <w:rFonts w:eastAsia="Times New Roman" w:cstheme="minorHAnsi"/>
          <w:spacing w:val="-6"/>
          <w:lang w:eastAsia="ar-SA"/>
        </w:rPr>
      </w:pPr>
      <w:r w:rsidRPr="00182DF0">
        <w:rPr>
          <w:rFonts w:eastAsia="Times New Roman" w:cstheme="minorHAnsi"/>
          <w:spacing w:val="8"/>
          <w:lang w:eastAsia="ar-SA"/>
        </w:rPr>
        <w:t xml:space="preserve">nie wykonuje poleceń Zamawiającego w zakresie realizacji terminów poszczególnych </w:t>
      </w:r>
      <w:r w:rsidRPr="00182DF0">
        <w:rPr>
          <w:rFonts w:eastAsia="Times New Roman" w:cstheme="minorHAnsi"/>
          <w:spacing w:val="4"/>
          <w:lang w:eastAsia="ar-SA"/>
        </w:rPr>
        <w:t xml:space="preserve">elementów robót określonych w harmonogramie rzeczowo – finansowym lub jeżeli stopień zaawansowania robót </w:t>
      </w:r>
      <w:r w:rsidRPr="00182DF0">
        <w:rPr>
          <w:rFonts w:eastAsia="Times New Roman" w:cstheme="minorHAnsi"/>
          <w:spacing w:val="5"/>
          <w:lang w:eastAsia="ar-SA"/>
        </w:rPr>
        <w:t>w ocenie Zamawiającego będzie wskazywał, iż termin ich zakończenia jest zagrożony, a także w następujących przypadkach:</w:t>
      </w:r>
    </w:p>
    <w:p w14:paraId="0900336C" w14:textId="77777777" w:rsidR="00182DF0" w:rsidRPr="00182DF0" w:rsidRDefault="00182DF0" w:rsidP="005E5949">
      <w:pPr>
        <w:numPr>
          <w:ilvl w:val="0"/>
          <w:numId w:val="4"/>
        </w:numPr>
        <w:suppressAutoHyphens/>
        <w:spacing w:after="0" w:line="276" w:lineRule="auto"/>
        <w:ind w:left="851" w:hanging="284"/>
        <w:jc w:val="both"/>
        <w:rPr>
          <w:rFonts w:eastAsia="Times New Roman" w:cstheme="minorHAnsi"/>
          <w:lang w:eastAsia="ar-SA"/>
        </w:rPr>
      </w:pPr>
      <w:r w:rsidRPr="00182DF0">
        <w:rPr>
          <w:rFonts w:eastAsia="Times New Roman" w:cstheme="minorHAnsi"/>
          <w:spacing w:val="9"/>
          <w:lang w:eastAsia="ar-SA"/>
        </w:rPr>
        <w:t xml:space="preserve">likwidacji Wykonawcy, z wyjątkiem dobrowolności likwidacji w celu połączenia lub </w:t>
      </w:r>
      <w:r w:rsidRPr="00182DF0">
        <w:rPr>
          <w:rFonts w:eastAsia="Times New Roman" w:cstheme="minorHAnsi"/>
          <w:spacing w:val="3"/>
          <w:lang w:eastAsia="ar-SA"/>
        </w:rPr>
        <w:t>reorganizacji,</w:t>
      </w:r>
    </w:p>
    <w:p w14:paraId="67C16836" w14:textId="77777777" w:rsidR="00182DF0" w:rsidRPr="00182DF0" w:rsidRDefault="00182DF0" w:rsidP="005E5949">
      <w:pPr>
        <w:numPr>
          <w:ilvl w:val="0"/>
          <w:numId w:val="4"/>
        </w:numPr>
        <w:suppressAutoHyphens/>
        <w:spacing w:after="0" w:line="276" w:lineRule="auto"/>
        <w:ind w:left="851" w:hanging="284"/>
        <w:jc w:val="both"/>
        <w:rPr>
          <w:rFonts w:eastAsia="Times New Roman" w:cstheme="minorHAnsi"/>
          <w:i/>
          <w:iCs/>
          <w:lang w:eastAsia="ar-SA"/>
        </w:rPr>
      </w:pPr>
      <w:r w:rsidRPr="00182DF0">
        <w:rPr>
          <w:rFonts w:eastAsia="Times New Roman" w:cstheme="minorHAnsi"/>
          <w:spacing w:val="4"/>
          <w:lang w:eastAsia="ar-SA"/>
        </w:rPr>
        <w:t xml:space="preserve">wydania nakazu zajęcia majątku Wykonawcy, w zakresie uniemożliwiającym </w:t>
      </w:r>
      <w:r w:rsidRPr="00182DF0">
        <w:rPr>
          <w:rFonts w:eastAsia="Times New Roman" w:cstheme="minorHAnsi"/>
          <w:spacing w:val="5"/>
          <w:lang w:eastAsia="ar-SA"/>
        </w:rPr>
        <w:t>wykonanie przedmiotowego zamówienia.</w:t>
      </w:r>
    </w:p>
    <w:p w14:paraId="01C7BF61" w14:textId="1CDFCAFA" w:rsidR="00182DF0" w:rsidRPr="00182DF0" w:rsidRDefault="00182DF0" w:rsidP="005E5949">
      <w:pPr>
        <w:numPr>
          <w:ilvl w:val="0"/>
          <w:numId w:val="12"/>
        </w:numPr>
        <w:suppressAutoHyphens/>
        <w:spacing w:after="0" w:line="276" w:lineRule="auto"/>
        <w:ind w:left="567" w:hanging="283"/>
        <w:jc w:val="both"/>
        <w:rPr>
          <w:rFonts w:eastAsia="Times New Roman" w:cstheme="minorHAnsi"/>
          <w:spacing w:val="5"/>
          <w:lang w:eastAsia="ar-SA"/>
        </w:rPr>
      </w:pPr>
      <w:r w:rsidRPr="00182DF0">
        <w:rPr>
          <w:rFonts w:eastAsia="Times New Roman" w:cstheme="minorHAnsi"/>
          <w:spacing w:val="5"/>
          <w:lang w:eastAsia="ar-SA"/>
        </w:rPr>
        <w:t xml:space="preserve">co najmniej trzykrotnej nieobecności którejkolwiek osób </w:t>
      </w:r>
      <w:r w:rsidR="009218EF">
        <w:rPr>
          <w:rFonts w:eastAsia="Times New Roman" w:cstheme="minorHAnsi"/>
          <w:spacing w:val="5"/>
          <w:lang w:eastAsia="ar-SA"/>
        </w:rPr>
        <w:t>n</w:t>
      </w:r>
      <w:r w:rsidRPr="00182DF0">
        <w:rPr>
          <w:rFonts w:eastAsia="Times New Roman" w:cstheme="minorHAnsi"/>
          <w:spacing w:val="5"/>
          <w:lang w:eastAsia="ar-SA"/>
        </w:rPr>
        <w:t>a naradach opisanych w § 4 ust. 1 pkt 29</w:t>
      </w:r>
      <w:r w:rsidR="009218EF">
        <w:rPr>
          <w:rFonts w:eastAsia="Times New Roman" w:cstheme="minorHAnsi"/>
          <w:spacing w:val="5"/>
          <w:lang w:eastAsia="ar-SA"/>
        </w:rPr>
        <w:t>,</w:t>
      </w:r>
    </w:p>
    <w:p w14:paraId="6705A4F5" w14:textId="09B56227" w:rsidR="00182DF0" w:rsidRPr="00182DF0" w:rsidRDefault="00182DF0" w:rsidP="005E5949">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w:t>
      </w:r>
      <w:r w:rsidRPr="00182DF0">
        <w:rPr>
          <w:rFonts w:eastAsia="Times New Roman" w:cstheme="minorHAnsi"/>
          <w:spacing w:val="5"/>
          <w:lang w:eastAsia="ar-SA"/>
        </w:rPr>
        <w:t>onieczność wielokrotnego dokonywania bezpośredniej zapłaty podwykonawcy lub dalszemu podwykonawcy, o którym mowa w § 10 ust.</w:t>
      </w:r>
      <w:r w:rsidR="009218EF">
        <w:rPr>
          <w:rFonts w:eastAsia="Times New Roman" w:cstheme="minorHAnsi"/>
          <w:spacing w:val="5"/>
          <w:lang w:eastAsia="ar-SA"/>
        </w:rPr>
        <w:t xml:space="preserve"> </w:t>
      </w:r>
      <w:r w:rsidRPr="00182DF0">
        <w:rPr>
          <w:rFonts w:eastAsia="Times New Roman" w:cstheme="minorHAnsi"/>
          <w:spacing w:val="5"/>
          <w:lang w:eastAsia="ar-SA"/>
        </w:rPr>
        <w:t>16, lub konieczność dokonania bezpośrednich zapłat na sumę większą niż 5% wartości umowy w sprawie zamówienia publicznego</w:t>
      </w:r>
      <w:r w:rsidR="009218EF">
        <w:rPr>
          <w:rFonts w:eastAsia="Times New Roman" w:cstheme="minorHAnsi"/>
          <w:spacing w:val="5"/>
          <w:lang w:eastAsia="ar-SA"/>
        </w:rPr>
        <w:t>.</w:t>
      </w:r>
    </w:p>
    <w:p w14:paraId="5E96381A" w14:textId="77777777" w:rsidR="00182DF0" w:rsidRPr="00182DF0" w:rsidRDefault="00182DF0" w:rsidP="005E5949">
      <w:pPr>
        <w:numPr>
          <w:ilvl w:val="2"/>
          <w:numId w:val="3"/>
        </w:numPr>
        <w:tabs>
          <w:tab w:val="clear" w:pos="1724"/>
        </w:tabs>
        <w:suppressAutoHyphens/>
        <w:spacing w:after="0" w:line="276" w:lineRule="auto"/>
        <w:ind w:left="284" w:hanging="284"/>
        <w:jc w:val="both"/>
        <w:rPr>
          <w:rFonts w:eastAsia="Times New Roman" w:cstheme="minorHAnsi"/>
          <w:spacing w:val="4"/>
          <w:lang w:eastAsia="ar-SA"/>
        </w:rPr>
      </w:pPr>
      <w:r w:rsidRPr="00182DF0">
        <w:rPr>
          <w:rFonts w:eastAsia="Times New Roman" w:cstheme="minorHAnsi"/>
          <w:spacing w:val="4"/>
          <w:lang w:eastAsia="ar-SA"/>
        </w:rPr>
        <w:t>Zamawiający może złożyć oświadczenie o odstąpieniu od umowy w terminie 60 dni liczonych od daty zaistnienia przesłanki odstąpienia, przy czym termin liczony jest dla każdej przesłanki oddzielnie.</w:t>
      </w:r>
    </w:p>
    <w:p w14:paraId="43F319E8" w14:textId="77777777" w:rsidR="00182DF0" w:rsidRPr="00182DF0" w:rsidRDefault="00182DF0" w:rsidP="005E5949">
      <w:pPr>
        <w:numPr>
          <w:ilvl w:val="2"/>
          <w:numId w:val="3"/>
        </w:numPr>
        <w:tabs>
          <w:tab w:val="clear" w:pos="1724"/>
          <w:tab w:val="num" w:pos="284"/>
        </w:tabs>
        <w:suppressAutoHyphens/>
        <w:spacing w:after="0" w:line="276" w:lineRule="auto"/>
        <w:ind w:left="284" w:hanging="284"/>
        <w:jc w:val="both"/>
        <w:rPr>
          <w:rFonts w:eastAsia="Times New Roman" w:cstheme="minorHAnsi"/>
          <w:spacing w:val="-5"/>
          <w:lang w:eastAsia="ar-SA"/>
        </w:rPr>
      </w:pPr>
      <w:r w:rsidRPr="00182DF0">
        <w:rPr>
          <w:rFonts w:eastAsia="Times New Roman" w:cstheme="minorHAnsi"/>
          <w:spacing w:val="4"/>
          <w:lang w:eastAsia="ar-SA"/>
        </w:rPr>
        <w:t xml:space="preserve">W przypadkach wymienionych w § 9 ust. 1 Zamawiający może, po uprzedzeniu </w:t>
      </w:r>
      <w:r w:rsidRPr="00182DF0">
        <w:rPr>
          <w:rFonts w:eastAsia="Times New Roman" w:cstheme="minorHAnsi"/>
          <w:spacing w:val="8"/>
          <w:lang w:eastAsia="ar-SA"/>
        </w:rPr>
        <w:t xml:space="preserve">Wykonawcy, wkroczyć na teren budowy nie zwalniając Wykonawcy z odpowiedzialności </w:t>
      </w:r>
      <w:r w:rsidRPr="00182DF0">
        <w:rPr>
          <w:rFonts w:eastAsia="Times New Roman" w:cstheme="minorHAnsi"/>
          <w:spacing w:val="5"/>
          <w:lang w:eastAsia="ar-SA"/>
        </w:rPr>
        <w:t>wynikającej z warunków umowy i powierzyć realizację robót osobie trzeciej w całości lub w części.</w:t>
      </w:r>
    </w:p>
    <w:p w14:paraId="6035B8AA" w14:textId="77777777" w:rsidR="00182DF0" w:rsidRPr="00182DF0" w:rsidRDefault="00182DF0" w:rsidP="005E5949">
      <w:pPr>
        <w:suppressAutoHyphens/>
        <w:spacing w:after="0" w:line="276" w:lineRule="auto"/>
        <w:ind w:left="357"/>
        <w:jc w:val="both"/>
        <w:rPr>
          <w:rFonts w:eastAsia="Times New Roman" w:cstheme="minorHAnsi"/>
          <w:spacing w:val="-8"/>
          <w:lang w:eastAsia="ar-SA"/>
        </w:rPr>
      </w:pPr>
      <w:r w:rsidRPr="00182DF0">
        <w:rPr>
          <w:rFonts w:eastAsia="Times New Roman" w:cstheme="minorHAnsi"/>
          <w:spacing w:val="7"/>
          <w:lang w:eastAsia="ar-SA"/>
        </w:rPr>
        <w:t xml:space="preserve">Zaangażowana przez Zamawiającego osoba trzecia po uzgodnieniu z Wykonawcą może </w:t>
      </w:r>
      <w:r w:rsidRPr="00182DF0">
        <w:rPr>
          <w:rFonts w:eastAsia="Times New Roman" w:cstheme="minorHAnsi"/>
          <w:spacing w:val="5"/>
          <w:lang w:eastAsia="ar-SA"/>
        </w:rPr>
        <w:t>wykorzystać w celu realizacji robót, materiały i urządzenia tymczasowe Wykonawcy.</w:t>
      </w:r>
    </w:p>
    <w:p w14:paraId="07FA345E" w14:textId="77777777" w:rsidR="00182DF0" w:rsidRPr="00182DF0" w:rsidRDefault="00182DF0" w:rsidP="005E5949">
      <w:pPr>
        <w:numPr>
          <w:ilvl w:val="2"/>
          <w:numId w:val="3"/>
        </w:numPr>
        <w:tabs>
          <w:tab w:val="clear" w:pos="1724"/>
        </w:tabs>
        <w:suppressAutoHyphens/>
        <w:spacing w:after="0" w:line="276" w:lineRule="auto"/>
        <w:ind w:left="284" w:hanging="284"/>
        <w:jc w:val="both"/>
        <w:rPr>
          <w:rFonts w:eastAsia="Times New Roman" w:cstheme="minorHAnsi"/>
          <w:lang w:eastAsia="pl-PL"/>
        </w:rPr>
      </w:pPr>
      <w:r w:rsidRPr="00182DF0">
        <w:rPr>
          <w:rFonts w:eastAsia="Times New Roman" w:cstheme="minorHAnsi"/>
          <w:spacing w:val="4"/>
          <w:lang w:eastAsia="ar-SA"/>
        </w:rPr>
        <w:t xml:space="preserve">Niezależnie od wystąpienia przypadków, o których mowa w § 9 ust. 1, Zamawiający może odstąpić od umowy </w:t>
      </w:r>
      <w:r w:rsidRPr="00182DF0">
        <w:rPr>
          <w:rFonts w:eastAsia="Times New Roman" w:cstheme="minorHAnsi"/>
          <w:shd w:val="clear" w:color="auto" w:fill="FFFFFF"/>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14:paraId="24B7AF20" w14:textId="77777777" w:rsidR="00182DF0" w:rsidRPr="00182DF0" w:rsidRDefault="00182DF0" w:rsidP="005E5949">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182DF0">
        <w:rPr>
          <w:rFonts w:eastAsia="Times New Roman" w:cstheme="minorHAnsi"/>
          <w:spacing w:val="4"/>
          <w:lang w:eastAsia="ar-SA"/>
        </w:rPr>
        <w:t>W przypadku odstąpienia od umowy, Wykonawcę oraz Zamawiającego obciążają następujące obowiązki szczegółowe:</w:t>
      </w:r>
    </w:p>
    <w:p w14:paraId="35C62236" w14:textId="77777777" w:rsidR="00182DF0" w:rsidRPr="00182DF0" w:rsidRDefault="00182DF0" w:rsidP="005E5949">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2"/>
          <w:lang w:eastAsia="ar-SA"/>
        </w:rPr>
        <w:t xml:space="preserve">w terminie 14 dni od daty odstąpienia od umowy, Zamawiający przy udziale </w:t>
      </w:r>
      <w:r w:rsidRPr="00182DF0">
        <w:rPr>
          <w:rFonts w:eastAsia="Times New Roman" w:cstheme="minorHAnsi"/>
          <w:spacing w:val="5"/>
          <w:lang w:eastAsia="ar-SA"/>
        </w:rPr>
        <w:t xml:space="preserve">Wykonawcy sporządzi szczegółowy protokół inwentaryzacji robót w toku, według stanu </w:t>
      </w:r>
      <w:r w:rsidRPr="00182DF0">
        <w:rPr>
          <w:rFonts w:eastAsia="Times New Roman" w:cstheme="minorHAnsi"/>
          <w:spacing w:val="4"/>
          <w:lang w:eastAsia="ar-SA"/>
        </w:rPr>
        <w:t>na dzień odstąpienia,</w:t>
      </w:r>
    </w:p>
    <w:p w14:paraId="0D1B4551" w14:textId="77777777" w:rsidR="00182DF0" w:rsidRPr="00182DF0" w:rsidRDefault="00182DF0" w:rsidP="005E5949">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4"/>
          <w:lang w:eastAsia="ar-SA"/>
        </w:rPr>
        <w:t>Wykonawca zabezpieczy przerwane roboty w zakresie obustronnie uzgodnionym na koszt tej strony, z winy której nastąpiło odstąpienie od umowy,</w:t>
      </w:r>
    </w:p>
    <w:p w14:paraId="6A3EE3C7" w14:textId="77777777" w:rsidR="00182DF0" w:rsidRPr="00182DF0" w:rsidRDefault="00182DF0" w:rsidP="005E5949">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5"/>
          <w:lang w:eastAsia="ar-SA"/>
        </w:rPr>
        <w:t xml:space="preserve">Wykonawca sporządzi wykaz tych materiałów, konstrukcji lub urządzeń, które nie mogą </w:t>
      </w:r>
      <w:r w:rsidRPr="00182DF0">
        <w:rPr>
          <w:rFonts w:eastAsia="Times New Roman" w:cstheme="minorHAnsi"/>
          <w:spacing w:val="8"/>
          <w:lang w:eastAsia="ar-SA"/>
        </w:rPr>
        <w:t xml:space="preserve">być wykorzystane przez Wykonawcę do realizacji innych robót nie objętych niniejszą </w:t>
      </w:r>
      <w:r w:rsidRPr="00182DF0">
        <w:rPr>
          <w:rFonts w:eastAsia="Times New Roman" w:cstheme="minorHAnsi"/>
          <w:spacing w:val="4"/>
          <w:lang w:eastAsia="ar-SA"/>
        </w:rPr>
        <w:t>umową, przy czym wyłącznie dotyczy to przypadku kiedy odstąpienie od umowy nastąpiło z przyczyn niezależnych od Wykonawcy,</w:t>
      </w:r>
    </w:p>
    <w:p w14:paraId="09B541B5" w14:textId="1348D6E0" w:rsidR="00182DF0" w:rsidRPr="00182DF0" w:rsidRDefault="00182DF0" w:rsidP="005E5949">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Wykonawca zgłosi do dokonania przez Zamawiającego odbioru robót przerwanych oraz robót zabezpieczających, jeżeli odstąpienie od umowy nastąpiło z przyczyn, za które Wykonawca nie odpowiada</w:t>
      </w:r>
      <w:r w:rsidR="009218EF">
        <w:rPr>
          <w:rFonts w:eastAsia="Times New Roman" w:cstheme="minorHAnsi"/>
          <w:w w:val="105"/>
          <w:lang w:eastAsia="ar-SA"/>
        </w:rPr>
        <w:t>.</w:t>
      </w:r>
    </w:p>
    <w:p w14:paraId="09A66C43" w14:textId="77777777" w:rsidR="00182DF0" w:rsidRPr="00182DF0" w:rsidRDefault="00182DF0" w:rsidP="005E5949">
      <w:pPr>
        <w:numPr>
          <w:ilvl w:val="2"/>
          <w:numId w:val="3"/>
        </w:numPr>
        <w:tabs>
          <w:tab w:val="clear" w:pos="172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2"/>
          <w:w w:val="105"/>
          <w:lang w:eastAsia="ar-SA"/>
        </w:rPr>
        <w:t xml:space="preserve">Zamawiający w razie odstąpienia od umowy z przyczyn, za które Wykonawca nie ponosi </w:t>
      </w:r>
      <w:r w:rsidRPr="00182DF0">
        <w:rPr>
          <w:rFonts w:eastAsia="Times New Roman" w:cstheme="minorHAnsi"/>
          <w:w w:val="105"/>
          <w:lang w:eastAsia="ar-SA"/>
        </w:rPr>
        <w:t>odpowiedzialności, zobowiązany jest do:</w:t>
      </w:r>
    </w:p>
    <w:p w14:paraId="5093FFF6" w14:textId="77777777" w:rsidR="00182DF0" w:rsidRPr="00182DF0" w:rsidRDefault="00182DF0" w:rsidP="005E5949">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dokonania odbioru robót przerwanych oraz zapłaty wynagrodzenia za roboty, które zostały wykonane do dnia odstąpienia od umowy,</w:t>
      </w:r>
    </w:p>
    <w:p w14:paraId="58CF4DFE" w14:textId="77777777" w:rsidR="00182DF0" w:rsidRPr="00182DF0" w:rsidRDefault="00182DF0" w:rsidP="005E5949">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odkupienia materiałów, konstrukcji lub urządzeń, określonych w ust. 6c, po cenach przedstawionych w ofercie przetargowej Wykonawcy,</w:t>
      </w:r>
    </w:p>
    <w:p w14:paraId="23EFEA02" w14:textId="77777777" w:rsidR="00182DF0" w:rsidRPr="00182DF0" w:rsidRDefault="00182DF0" w:rsidP="005E5949">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7"/>
          <w:w w:val="105"/>
          <w:lang w:eastAsia="ar-SA"/>
        </w:rPr>
        <w:lastRenderedPageBreak/>
        <w:t xml:space="preserve">rozliczenia się z Wykonawcą z tytułu nierozliczonych w inny sposób kosztów </w:t>
      </w:r>
      <w:r w:rsidRPr="00182DF0">
        <w:rPr>
          <w:rFonts w:eastAsia="Times New Roman" w:cstheme="minorHAnsi"/>
          <w:w w:val="105"/>
          <w:lang w:eastAsia="ar-SA"/>
        </w:rPr>
        <w:t xml:space="preserve">budowy obiektów zaplecza, urządzeń związanych z zagospodarowaniem i </w:t>
      </w:r>
      <w:r w:rsidRPr="00182DF0">
        <w:rPr>
          <w:rFonts w:eastAsia="Times New Roman" w:cstheme="minorHAnsi"/>
          <w:spacing w:val="1"/>
          <w:w w:val="105"/>
          <w:lang w:eastAsia="ar-SA"/>
        </w:rPr>
        <w:t xml:space="preserve">uzbrojeniem terenu budowy, chyba że Wykonawca wyrazi zgodę na przejęcie tych </w:t>
      </w:r>
      <w:r w:rsidRPr="00182DF0">
        <w:rPr>
          <w:rFonts w:eastAsia="Times New Roman" w:cstheme="minorHAnsi"/>
          <w:spacing w:val="-1"/>
          <w:w w:val="105"/>
          <w:lang w:eastAsia="ar-SA"/>
        </w:rPr>
        <w:t>obiektów i urządzeń,</w:t>
      </w:r>
    </w:p>
    <w:p w14:paraId="45F1154F" w14:textId="77777777" w:rsidR="00182DF0" w:rsidRPr="00182DF0" w:rsidRDefault="00182DF0" w:rsidP="005E5949">
      <w:pPr>
        <w:numPr>
          <w:ilvl w:val="0"/>
          <w:numId w:val="14"/>
        </w:numPr>
        <w:suppressAutoHyphens/>
        <w:spacing w:after="0" w:line="276" w:lineRule="auto"/>
        <w:ind w:left="567" w:hanging="283"/>
        <w:jc w:val="both"/>
        <w:rPr>
          <w:rFonts w:eastAsia="Times New Roman" w:cstheme="minorHAnsi"/>
          <w:w w:val="105"/>
          <w:lang w:eastAsia="ar-SA"/>
        </w:rPr>
      </w:pPr>
      <w:r w:rsidRPr="00182DF0">
        <w:rPr>
          <w:rFonts w:eastAsia="Times New Roman" w:cstheme="minorHAnsi"/>
          <w:w w:val="105"/>
          <w:lang w:eastAsia="ar-SA"/>
        </w:rPr>
        <w:t>przejęcia od Wykonawcy pod swój dozór terenu budowy.</w:t>
      </w:r>
    </w:p>
    <w:p w14:paraId="4CCB5595" w14:textId="77777777" w:rsidR="00182DF0" w:rsidRPr="00182DF0" w:rsidRDefault="00182DF0" w:rsidP="005E5949">
      <w:pPr>
        <w:suppressAutoHyphens/>
        <w:spacing w:after="0" w:line="276" w:lineRule="auto"/>
        <w:rPr>
          <w:rFonts w:eastAsia="Times New Roman" w:cstheme="minorHAnsi"/>
          <w:b/>
          <w:lang w:eastAsia="ar-SA"/>
        </w:rPr>
      </w:pPr>
    </w:p>
    <w:p w14:paraId="2F9F25D3" w14:textId="44DCD05B" w:rsidR="00182DF0" w:rsidRPr="000A711A" w:rsidRDefault="00182DF0" w:rsidP="005E5949">
      <w:pPr>
        <w:suppressAutoHyphens/>
        <w:spacing w:after="0" w:line="276" w:lineRule="auto"/>
        <w:jc w:val="center"/>
        <w:rPr>
          <w:rFonts w:eastAsia="Times New Roman" w:cstheme="minorHAnsi"/>
          <w:b/>
          <w:lang w:eastAsia="ar-SA"/>
        </w:rPr>
      </w:pPr>
      <w:r w:rsidRPr="000A711A">
        <w:rPr>
          <w:rFonts w:eastAsia="Times New Roman" w:cstheme="minorHAnsi"/>
          <w:b/>
          <w:lang w:eastAsia="ar-SA"/>
        </w:rPr>
        <w:t>§ 10</w:t>
      </w:r>
      <w:r w:rsidR="00A824D5" w:rsidRPr="000A711A">
        <w:rPr>
          <w:rFonts w:eastAsia="Times New Roman" w:cstheme="minorHAnsi"/>
          <w:b/>
          <w:lang w:eastAsia="ar-SA"/>
        </w:rPr>
        <w:t>.</w:t>
      </w:r>
    </w:p>
    <w:p w14:paraId="077ACA53" w14:textId="77777777" w:rsidR="00182DF0" w:rsidRPr="000A711A" w:rsidRDefault="00182DF0" w:rsidP="005E5949">
      <w:pPr>
        <w:tabs>
          <w:tab w:val="center" w:pos="4535"/>
          <w:tab w:val="left" w:pos="6555"/>
        </w:tabs>
        <w:suppressAutoHyphens/>
        <w:spacing w:after="0" w:line="276" w:lineRule="auto"/>
        <w:jc w:val="center"/>
        <w:rPr>
          <w:rFonts w:eastAsia="Times New Roman" w:cstheme="minorHAnsi"/>
          <w:b/>
          <w:lang w:eastAsia="ar-SA"/>
        </w:rPr>
      </w:pPr>
      <w:r w:rsidRPr="000A711A">
        <w:rPr>
          <w:rFonts w:eastAsia="Times New Roman" w:cstheme="minorHAnsi"/>
          <w:b/>
          <w:lang w:eastAsia="ar-SA"/>
        </w:rPr>
        <w:t>Umowy o podwykonawstwo</w:t>
      </w:r>
    </w:p>
    <w:p w14:paraId="0CB08E40" w14:textId="77777777" w:rsidR="00182DF0" w:rsidRPr="000A711A"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 xml:space="preserve">Wykonawca może powierzyć wykonanie części zamówienia podwykonawcy. </w:t>
      </w:r>
    </w:p>
    <w:p w14:paraId="6C4DD449" w14:textId="77777777" w:rsidR="00182DF0" w:rsidRPr="000A711A"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Powierzenie wykonania części zamówienia podwykonawcom nie zwalnia wykonawcy z odpowiedzialności za należyte wykonanie tego zamówienia.</w:t>
      </w:r>
    </w:p>
    <w:p w14:paraId="00D5E6B7"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Umowa pomiędzy Wykonawcą, a podwykonawcą powinna być zawarta</w:t>
      </w:r>
      <w:r w:rsidRPr="00182DF0">
        <w:rPr>
          <w:rFonts w:eastAsia="Times New Roman" w:cstheme="minorHAnsi"/>
          <w:lang w:eastAsia="ar-SA"/>
        </w:rPr>
        <w:t xml:space="preserve"> w formie pisemnej pod rygorem nieważności.</w:t>
      </w:r>
    </w:p>
    <w:p w14:paraId="2900A711"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Wykonawca zwraca się z wnioskiem do Zamawiającego o wyrażenie zgody na podwykonawcę robót budowlanych, który będzie uczestniczył w realizacji przedmiotu umowy. Wraz z wnioskiem Wykonawca przedstawia projekt umowy o podwykonawstwo, a także projekt jej zmian. </w:t>
      </w:r>
    </w:p>
    <w:p w14:paraId="1915ED94"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Podwykonawca lub dalszy podwykonawca jest obowiązany dołączyć zgodę wykonawcy na zawarcie umowy </w:t>
      </w:r>
      <w:r w:rsidRPr="00182DF0">
        <w:rPr>
          <w:rFonts w:eastAsia="Times New Roman" w:cstheme="minorHAnsi"/>
          <w:lang w:eastAsia="ar-SA"/>
        </w:rPr>
        <w:br/>
        <w:t>o podwykonawstwo o treści zgodnej z projektem umowy.</w:t>
      </w:r>
    </w:p>
    <w:p w14:paraId="794800CB"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Zamawiający może zażądać o ile będzie to uzasadnione od Wykonawcy przedstawienia dokumentów potwierdzających kwalifikacje podwykonawcy. Zamawiający wyznacza termin na dostarczenie powyższych dokumentów, termin ten jednak nie może być krótszy niż 3 dni.</w:t>
      </w:r>
    </w:p>
    <w:p w14:paraId="5A5372E1"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Zamawiający w terminie 14 dni od otrzymania projektu umowy może zgłosić sprzeciw lub zastrzeżenia do projektu umowy o podwykonawstwo.</w:t>
      </w:r>
    </w:p>
    <w:p w14:paraId="4E6AFF06" w14:textId="1AC0F85F"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Niezgłoszenie zastrzeżeń, o których mowa w ust. </w:t>
      </w:r>
      <w:r w:rsidR="00EE23EA">
        <w:rPr>
          <w:rFonts w:eastAsia="Times New Roman" w:cstheme="minorHAnsi"/>
          <w:lang w:eastAsia="ar-SA"/>
        </w:rPr>
        <w:t>7</w:t>
      </w:r>
      <w:r w:rsidRPr="00182DF0">
        <w:rPr>
          <w:rFonts w:eastAsia="Times New Roman" w:cstheme="minorHAnsi"/>
          <w:lang w:eastAsia="ar-SA"/>
        </w:rPr>
        <w:t xml:space="preserve">, do przedłożonego projektu umowy o podwykonawstwo, której przedmiotem są roboty budowlane, w terminie określonym w ust. </w:t>
      </w:r>
      <w:r w:rsidR="00EE23EA">
        <w:rPr>
          <w:rFonts w:eastAsia="Times New Roman" w:cstheme="minorHAnsi"/>
          <w:lang w:eastAsia="ar-SA"/>
        </w:rPr>
        <w:t>7</w:t>
      </w:r>
      <w:r w:rsidRPr="00182DF0">
        <w:rPr>
          <w:rFonts w:eastAsia="Times New Roman" w:cstheme="minorHAnsi"/>
          <w:lang w:eastAsia="ar-SA"/>
        </w:rPr>
        <w:t>, uważa się za akceptację projektu umowy przez zamawiającego.</w:t>
      </w:r>
    </w:p>
    <w:p w14:paraId="79C6687C"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5"/>
          <w:lang w:eastAsia="ar-SA"/>
        </w:rPr>
        <w:t xml:space="preserve">Zgłoszenie w powyższym terminie sprzeciwu lub zastrzeżeń przez </w:t>
      </w:r>
      <w:r w:rsidRPr="00182DF0">
        <w:rPr>
          <w:rFonts w:eastAsia="Times New Roman" w:cstheme="minorHAnsi"/>
          <w:spacing w:val="-6"/>
          <w:lang w:eastAsia="ar-SA"/>
        </w:rPr>
        <w:t>Zamawiającego do proponowanej umowy będzie równoznaczne z odmową udzielenia zgody.</w:t>
      </w:r>
    </w:p>
    <w:p w14:paraId="4BA35F0C"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1"/>
          <w:lang w:eastAsia="ar-SA"/>
        </w:rPr>
        <w:t xml:space="preserve">W przypadku zgłoszenia zastrzeżeń przez Zamawiającego, Wykonawca ponownie przedstawi </w:t>
      </w:r>
      <w:r w:rsidRPr="00182DF0">
        <w:rPr>
          <w:rFonts w:eastAsia="Times New Roman" w:cstheme="minorHAnsi"/>
          <w:spacing w:val="-6"/>
          <w:lang w:eastAsia="ar-SA"/>
        </w:rPr>
        <w:t xml:space="preserve">projekt umowy </w:t>
      </w:r>
      <w:r w:rsidRPr="00182DF0">
        <w:rPr>
          <w:rFonts w:eastAsia="Times New Roman" w:cstheme="minorHAnsi"/>
          <w:spacing w:val="-6"/>
          <w:lang w:eastAsia="ar-SA"/>
        </w:rPr>
        <w:br/>
        <w:t xml:space="preserve">z podwykonawcą w powyższym trybie, uwzględniający </w:t>
      </w:r>
      <w:r w:rsidRPr="00182DF0">
        <w:rPr>
          <w:rFonts w:eastAsia="Times New Roman" w:cstheme="minorHAnsi"/>
          <w:spacing w:val="-5"/>
          <w:lang w:eastAsia="ar-SA"/>
        </w:rPr>
        <w:t>zastrzeżenia i uwagi zgłoszone przez Zamawiającego.</w:t>
      </w:r>
    </w:p>
    <w:p w14:paraId="55822EE4"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7E4DD15E" w14:textId="0E9D461F"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umów, których przedmiotem są roboty budowlane, wykonawca, podwykonawca lub dalszy podwykonawca przedkłada zamawiającemu poświadczoną za zgodność z oryginałem kopię zawartej umowy </w:t>
      </w:r>
      <w:r w:rsidRPr="00182DF0">
        <w:rPr>
          <w:rFonts w:eastAsia="Times New Roman" w:cstheme="minorHAnsi"/>
          <w:lang w:eastAsia="ar-SA"/>
        </w:rPr>
        <w:br/>
        <w:t xml:space="preserve">o podwykonawstwo, której przedmiotem są dostawy lub usługi, w terminie 7 dni od dnia jej zawarcia, </w:t>
      </w:r>
      <w:r w:rsidRPr="00182DF0">
        <w:rPr>
          <w:rFonts w:eastAsia="Times New Roman" w:cstheme="minorHAnsi"/>
          <w:lang w:eastAsia="ar-SA"/>
        </w:rPr>
        <w:br/>
        <w:t xml:space="preserve">z wyłączeniem umów o podwykonawstwo o wartości mniejszej niż 0,5% wartości umowy. Wyłączenie, </w:t>
      </w:r>
      <w:r w:rsidRPr="00182DF0">
        <w:rPr>
          <w:rFonts w:eastAsia="Times New Roman" w:cstheme="minorHAnsi"/>
          <w:lang w:eastAsia="ar-SA"/>
        </w:rPr>
        <w:br/>
        <w:t>o którym mowa w zdaniu pierwszym, nie dotyczy umów o podwykonawstwo o wartości większej niż 50</w:t>
      </w:r>
      <w:r w:rsidR="00EE23EA">
        <w:rPr>
          <w:rFonts w:eastAsia="Times New Roman" w:cstheme="minorHAnsi"/>
          <w:lang w:eastAsia="ar-SA"/>
        </w:rPr>
        <w:t> </w:t>
      </w:r>
      <w:r w:rsidRPr="00182DF0">
        <w:rPr>
          <w:rFonts w:eastAsia="Times New Roman" w:cstheme="minorHAnsi"/>
          <w:lang w:eastAsia="ar-SA"/>
        </w:rPr>
        <w:t>000</w:t>
      </w:r>
      <w:r w:rsidR="00EE23EA">
        <w:rPr>
          <w:rFonts w:eastAsia="Times New Roman" w:cstheme="minorHAnsi"/>
          <w:lang w:eastAsia="ar-SA"/>
        </w:rPr>
        <w:t>,00</w:t>
      </w:r>
      <w:r w:rsidRPr="00182DF0">
        <w:rPr>
          <w:rFonts w:eastAsia="Times New Roman" w:cstheme="minorHAnsi"/>
          <w:lang w:eastAsia="ar-SA"/>
        </w:rPr>
        <w:t xml:space="preserve"> złotych.</w:t>
      </w:r>
    </w:p>
    <w:p w14:paraId="0A65FC9C" w14:textId="780524D5"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o którym mowa w ust. 12, podwykonawca lub dalszy podwykonawca, przedkłada poświadczoną za zgodność z oryginałem kopię umowy również wykonawcy</w:t>
      </w:r>
      <w:r w:rsidR="00EE23EA">
        <w:rPr>
          <w:rFonts w:eastAsia="Times New Roman" w:cstheme="minorHAnsi"/>
          <w:lang w:eastAsia="ar-SA"/>
        </w:rPr>
        <w:t>.</w:t>
      </w:r>
    </w:p>
    <w:p w14:paraId="4DCE4640" w14:textId="7917DDC2"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Przepisy ust. 4–</w:t>
      </w:r>
      <w:r w:rsidR="00EE23EA">
        <w:rPr>
          <w:rFonts w:eastAsia="Times New Roman" w:cstheme="minorHAnsi"/>
          <w:lang w:eastAsia="ar-SA"/>
        </w:rPr>
        <w:t>13</w:t>
      </w:r>
      <w:r w:rsidRPr="00182DF0">
        <w:rPr>
          <w:rFonts w:eastAsia="Times New Roman" w:cstheme="minorHAnsi"/>
          <w:lang w:eastAsia="ar-SA"/>
        </w:rPr>
        <w:t xml:space="preserve"> stosuje się odpowiednio do zmian umowy o podwykonawstwo.</w:t>
      </w:r>
    </w:p>
    <w:p w14:paraId="7D69D3FF"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Projekt umowy o podwykonawstwo lub dalsze podwykonawstwo powinien spełniać wymagania określone </w:t>
      </w:r>
      <w:r w:rsidRPr="00182DF0">
        <w:rPr>
          <w:rFonts w:eastAsia="Times New Roman" w:cstheme="minorHAnsi"/>
          <w:lang w:eastAsia="ar-SA"/>
        </w:rPr>
        <w:br/>
        <w:t xml:space="preserve">w specyfikacji warunków zamówienia oraz </w:t>
      </w:r>
    </w:p>
    <w:p w14:paraId="5FF6DA2A" w14:textId="77777777" w:rsidR="00182DF0" w:rsidRPr="00182DF0" w:rsidRDefault="00182DF0" w:rsidP="005E5949">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przewidywać termin zapłaty wynagrodzenia nie dłuższy niż 30 dni od dnia doręczenia wykonawcy faktury rachunku, potwierdzających wykonanie zleconej podwykonawcy lub dalszemu podwykonawcy dostawy, usługi lub roboty budowlanej</w:t>
      </w:r>
    </w:p>
    <w:p w14:paraId="1C1C7944" w14:textId="77777777" w:rsidR="00182DF0" w:rsidRPr="00182DF0" w:rsidRDefault="00182DF0" w:rsidP="005E5949">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lastRenderedPageBreak/>
        <w:t xml:space="preserve">zawierać między innymi wszelkie obowiązki opisane w § 4 niniejszej umowy, jak też </w:t>
      </w:r>
    </w:p>
    <w:p w14:paraId="0B64F0C9" w14:textId="77777777" w:rsidR="00182DF0" w:rsidRPr="00182DF0" w:rsidRDefault="00182DF0" w:rsidP="005E5949">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 xml:space="preserve">zawierać tożsame postanowienia odnośnie zasad odbiorów, gwarancji i rękojmi. </w:t>
      </w:r>
    </w:p>
    <w:p w14:paraId="3A7602A5" w14:textId="77777777" w:rsidR="00182DF0" w:rsidRPr="00182DF0" w:rsidRDefault="00182DF0" w:rsidP="005E5949">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projekt umowy nie może uzależniać odbioru wykonanych prac od uprzedniego dokonania tych prac od Wykonawcy przez Zamawiającego</w:t>
      </w:r>
    </w:p>
    <w:p w14:paraId="5C50538C" w14:textId="77777777" w:rsidR="00182DF0" w:rsidRPr="00182DF0" w:rsidRDefault="00182DF0" w:rsidP="005E5949">
      <w:pPr>
        <w:numPr>
          <w:ilvl w:val="4"/>
          <w:numId w:val="2"/>
        </w:numPr>
        <w:suppressAutoHyphens/>
        <w:spacing w:after="0" w:line="276" w:lineRule="auto"/>
        <w:ind w:left="567" w:hanging="283"/>
        <w:rPr>
          <w:rFonts w:eastAsia="Times New Roman" w:cstheme="minorHAnsi"/>
          <w:bCs/>
          <w:lang w:eastAsia="ar-SA"/>
        </w:rPr>
      </w:pPr>
      <w:r w:rsidRPr="00182DF0">
        <w:rPr>
          <w:rFonts w:eastAsia="Times New Roman" w:cstheme="minorHAnsi"/>
          <w:bCs/>
          <w:lang w:eastAsia="ar-SA"/>
        </w:rPr>
        <w:t>zawierać informację dotyczącą rozwiązania umowy z podwykonawcą w przypadku rozwiązania niniejszej umowy.</w:t>
      </w:r>
    </w:p>
    <w:p w14:paraId="10A21960" w14:textId="6DB6441A"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5B4207D" w14:textId="38DE874D"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Wynagrodzenie,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5A4F201E" w14:textId="5757BEFD"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Bezpośrednia zapłata obejmuje wyłącznie należne wynagrodzenie, bez odsetek, należnych podwykonawcy lub dalszemu podwykonawcy.</w:t>
      </w:r>
    </w:p>
    <w:p w14:paraId="28900E65"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3984F6F5" w14:textId="0536E2FF"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zgłoszenia uwag, o których mowa w ust. </w:t>
      </w:r>
      <w:r w:rsidR="00EE23EA">
        <w:rPr>
          <w:rFonts w:eastAsia="Times New Roman" w:cstheme="minorHAnsi"/>
          <w:lang w:eastAsia="ar-SA"/>
        </w:rPr>
        <w:t>19</w:t>
      </w:r>
      <w:r w:rsidRPr="00182DF0">
        <w:rPr>
          <w:rFonts w:eastAsia="Times New Roman" w:cstheme="minorHAnsi"/>
          <w:lang w:eastAsia="ar-SA"/>
        </w:rPr>
        <w:t xml:space="preserve">, w terminie wskazanym przez zamawiającego, zamawiający może: </w:t>
      </w:r>
    </w:p>
    <w:p w14:paraId="3D02ECAC" w14:textId="77777777" w:rsidR="00182DF0" w:rsidRPr="00182DF0" w:rsidRDefault="00182DF0" w:rsidP="005E5949">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1)</w:t>
      </w:r>
      <w:r w:rsidRPr="00182DF0">
        <w:rPr>
          <w:rFonts w:eastAsia="Times New Roman" w:cstheme="minorHAnsi"/>
          <w:lang w:eastAsia="ar-SA"/>
        </w:rPr>
        <w:t xml:space="preserve"> nie dokonać bezpośredniej zapłaty wynagrodzenia podwykonawcy lub dalszemu podwykonawcy, jeżeli wykonawca wykaże niezasadność takiej zapłaty albo </w:t>
      </w:r>
    </w:p>
    <w:p w14:paraId="343E49E4" w14:textId="77777777" w:rsidR="00182DF0" w:rsidRPr="00182DF0" w:rsidRDefault="00182DF0" w:rsidP="005E5949">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2)</w:t>
      </w:r>
      <w:r w:rsidRPr="00182DF0">
        <w:rPr>
          <w:rFonts w:eastAsia="Times New Roman" w:cstheme="minorHAnsi"/>
          <w:lang w:eastAsia="ar-SA"/>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54A58DA3" w14:textId="77777777" w:rsidR="00182DF0" w:rsidRPr="00182DF0" w:rsidRDefault="00182DF0" w:rsidP="005E5949">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3)</w:t>
      </w:r>
      <w:r w:rsidRPr="00182DF0">
        <w:rPr>
          <w:rFonts w:eastAsia="Times New Roman" w:cstheme="minorHAnsi"/>
          <w:lang w:eastAsia="ar-SA"/>
        </w:rPr>
        <w:t xml:space="preserve"> dokonać bezpośredniej zapłaty wynagrodzenia podwykonawcy lub dalszemu podwykonawcy, je-żeli podwykonawca lub dalszy podwykonawca wykaże zasadność takiej zapłaty.</w:t>
      </w:r>
    </w:p>
    <w:p w14:paraId="6E378FF0"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dokonania bezpośredniej zapłaty podwykonawcy lub dalszemu podwykonawcy zamawiający potrąca kwotę wypłaconego wynagrodzenia z wynagrodzenia należnego wykonawcy </w:t>
      </w:r>
    </w:p>
    <w:p w14:paraId="6499CF57"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Konieczność wielokrotnego dokonywania bezpośredniej zapłaty podwykonawcy lub dalszemu podwykonawcy lub konieczność dokonania bezpośrednich zapłat na sumę większą niż 5% wartości umowy może stanowić podstawę do odstąpienia od umowy.</w:t>
      </w:r>
    </w:p>
    <w:p w14:paraId="7BB41ED5" w14:textId="77777777" w:rsidR="00182DF0" w:rsidRPr="00182DF0" w:rsidRDefault="00182DF0" w:rsidP="005E5949">
      <w:pPr>
        <w:suppressAutoHyphens/>
        <w:spacing w:after="0" w:line="276" w:lineRule="auto"/>
        <w:rPr>
          <w:rFonts w:eastAsia="Times New Roman" w:cstheme="minorHAnsi"/>
          <w:lang w:eastAsia="ar-SA"/>
        </w:rPr>
      </w:pPr>
    </w:p>
    <w:p w14:paraId="480FD69A" w14:textId="054B75DD"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11</w:t>
      </w:r>
      <w:r w:rsidR="000A711A">
        <w:rPr>
          <w:rFonts w:eastAsia="Times New Roman" w:cstheme="minorHAnsi"/>
          <w:b/>
          <w:lang w:eastAsia="ar-SA"/>
        </w:rPr>
        <w:t>.</w:t>
      </w:r>
    </w:p>
    <w:p w14:paraId="22A8AA4A"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Gwarancja wykonawcy i uprawnienia z tytułu rękojmi</w:t>
      </w:r>
    </w:p>
    <w:p w14:paraId="3B999247" w14:textId="42703C0A" w:rsidR="00182DF0" w:rsidRPr="00B262DC" w:rsidRDefault="00182DF0" w:rsidP="005E5949">
      <w:pPr>
        <w:pStyle w:val="Akapitzlist"/>
        <w:numPr>
          <w:ilvl w:val="0"/>
          <w:numId w:val="16"/>
        </w:numPr>
        <w:tabs>
          <w:tab w:val="clear" w:pos="720"/>
          <w:tab w:val="num" w:pos="284"/>
        </w:tabs>
        <w:spacing w:after="0" w:line="276" w:lineRule="auto"/>
        <w:ind w:left="284" w:hanging="284"/>
        <w:jc w:val="both"/>
        <w:rPr>
          <w:rFonts w:eastAsia="Times New Roman" w:cstheme="minorHAnsi"/>
          <w:bCs/>
          <w:lang w:eastAsia="ar-SA"/>
        </w:rPr>
      </w:pPr>
      <w:r w:rsidRPr="00B262DC">
        <w:rPr>
          <w:rFonts w:eastAsia="Times New Roman" w:cstheme="minorHAnsi"/>
          <w:bCs/>
          <w:lang w:eastAsia="ar-SA"/>
        </w:rPr>
        <w:t>Wykonawca</w:t>
      </w:r>
      <w:r w:rsidR="00B262DC" w:rsidRPr="00B262DC">
        <w:rPr>
          <w:rFonts w:eastAsia="Times New Roman" w:cstheme="minorHAnsi"/>
          <w:bCs/>
          <w:lang w:eastAsia="ar-SA"/>
        </w:rPr>
        <w:t xml:space="preserve"> </w:t>
      </w:r>
      <w:r w:rsidR="00B262DC" w:rsidRPr="008A5859">
        <w:rPr>
          <w:rFonts w:eastAsia="Times New Roman" w:cstheme="minorHAnsi"/>
          <w:bCs/>
          <w:lang w:eastAsia="ar-SA"/>
        </w:rPr>
        <w:t>udziela ……………..</w:t>
      </w:r>
      <w:r w:rsidR="00B262DC" w:rsidRPr="00B262DC">
        <w:rPr>
          <w:rFonts w:eastAsia="Times New Roman" w:cstheme="minorHAnsi"/>
          <w:bCs/>
          <w:lang w:eastAsia="ar-SA"/>
        </w:rPr>
        <w:t xml:space="preserve"> miesięcy gwarancji na przedmiot Umowy, liczonych od dnia odbioru końcowego przedmiotu Umowy. Okres rękojmi za wady biegnie równolegle z okresem udzielonej gwarancji jakości. </w:t>
      </w:r>
      <w:r w:rsidR="00FC4A3A">
        <w:rPr>
          <w:rFonts w:eastAsia="Times New Roman" w:cstheme="minorHAnsi"/>
          <w:bCs/>
          <w:lang w:eastAsia="ar-SA"/>
        </w:rPr>
        <w:br/>
      </w:r>
      <w:r w:rsidR="00B262DC" w:rsidRPr="00B262DC">
        <w:rPr>
          <w:rFonts w:eastAsia="Times New Roman" w:cstheme="minorHAnsi"/>
          <w:bCs/>
          <w:lang w:eastAsia="ar-SA"/>
        </w:rPr>
        <w:t xml:space="preserve">Czas trwania okresu rękojmi za wady Strony ustalają na okres tożsamy z okresem udzielonej przez Wykonawcę gwarancji jakości. </w:t>
      </w:r>
    </w:p>
    <w:p w14:paraId="0D8D8CE1"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okresie rękojmi Wykonawca zobowiązuje się do bezpłatnego usunięcia wad i usterek w terminie wyznaczonym przez Zamawiającego nie dłuższym niż 14 dni. W wyjątkowych wypadkach Zamawiający może </w:t>
      </w:r>
      <w:r w:rsidRPr="00182DF0">
        <w:rPr>
          <w:rFonts w:eastAsia="Times New Roman" w:cstheme="minorHAnsi"/>
          <w:lang w:eastAsia="ar-SA"/>
        </w:rPr>
        <w:lastRenderedPageBreak/>
        <w:t xml:space="preserve">wyznaczyć dłuższe terminy usuwania wad. Okres rękojmi za dany element (w całości) zostanie przedłużony o czas naprawy. </w:t>
      </w:r>
    </w:p>
    <w:p w14:paraId="0A625A79"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ma prawo dochodzić uprawnień z tytułu rękojmi za wady, niezależnie od uprawnień wynikających z gwarancji.</w:t>
      </w:r>
    </w:p>
    <w:p w14:paraId="7A35996A"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odpowiada za wady w wykonaniu przedmiotu umowy również po okresie rękojmi, jeżeli Zamawiający zawiadomi Wykonawcę o wadzie przed upływem okresu rękojmi.</w:t>
      </w:r>
    </w:p>
    <w:p w14:paraId="754B5FF4"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 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67AD1BEF"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ma prawo dochodzić uprawnień z tytułu rękojmi za wady, niezależnie od uprawnień wynikających z gwarancji.</w:t>
      </w:r>
    </w:p>
    <w:p w14:paraId="7715893F"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odpowiada za wady w wykonaniu przedmiotu umowy również po okresie rękojmi, jeżeli Zamawiający zawiadomi Wykonawcę o wadzie przed upływem okresu rękojmi.</w:t>
      </w:r>
    </w:p>
    <w:p w14:paraId="103F2588" w14:textId="4B654212" w:rsid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Jeżeli Wykonawca nie usunie wad w terminie wynikającym z niniejszej umowy, to Zamawiający może zlecić usunięcie wad stronie trzeciej na koszt Wykonawcy. W tym przypadku koszty usuwania wad będą pokrywane w pierwszej kolejności z zatrzymanej kwoty będącej zabezpieczeniem należytego wykonania umowy. W takim wypadku odpowiedzialność gwarancyjna, czy rękojmia</w:t>
      </w:r>
      <w:r w:rsidR="00AB70A1">
        <w:rPr>
          <w:rFonts w:eastAsia="Times New Roman" w:cstheme="minorHAnsi"/>
          <w:lang w:eastAsia="ar-SA"/>
        </w:rPr>
        <w:t xml:space="preserve"> </w:t>
      </w:r>
      <w:r w:rsidRPr="00182DF0">
        <w:rPr>
          <w:rFonts w:eastAsia="Times New Roman" w:cstheme="minorHAnsi"/>
          <w:lang w:eastAsia="ar-SA"/>
        </w:rPr>
        <w:t>na Wykonawcy zostaje utrzymana, a dodatkowo udzieli takiego zabezpieczenia Wykonawca zastępczy.</w:t>
      </w:r>
    </w:p>
    <w:p w14:paraId="5BE83B44" w14:textId="6B70A281" w:rsidR="000A03CE" w:rsidRPr="000A03CE" w:rsidRDefault="000A03CE"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5156C5">
        <w:rPr>
          <w:rFonts w:eastAsia="Times New Roman" w:cstheme="minorHAnsi"/>
          <w:lang w:eastAsia="ar-SA"/>
        </w:rPr>
        <w:t xml:space="preserve">W przypadku umieszczania nowych urządzeń infrastruktury technicznej (przyłącza, rozbudowa sieci) w obszarze robót objętych gwarancją, Wykonawca ma prawo przenieść gwarancję udzieloną na wykonane roboty na rzecz innego podmiotu realizującego ww. prace w zakresie niezbędnym, tj. pas naruszonych warstw drogi, </w:t>
      </w:r>
      <w:r>
        <w:rPr>
          <w:rFonts w:eastAsia="Times New Roman" w:cstheme="minorHAnsi"/>
          <w:lang w:eastAsia="ar-SA"/>
        </w:rPr>
        <w:br/>
      </w:r>
      <w:r w:rsidRPr="005156C5">
        <w:rPr>
          <w:rFonts w:eastAsia="Times New Roman" w:cstheme="minorHAnsi"/>
          <w:lang w:eastAsia="ar-SA"/>
        </w:rPr>
        <w:t>z utrzymaniem gwarancji objętej niniejszą umową zawartą z Gminą Purda. Wykonawca ma prawo pełnić nadzór nad ww. pracami.</w:t>
      </w:r>
      <w:r>
        <w:rPr>
          <w:rFonts w:eastAsia="Times New Roman" w:cstheme="minorHAnsi"/>
          <w:lang w:eastAsia="ar-SA"/>
        </w:rPr>
        <w:t xml:space="preserve"> </w:t>
      </w:r>
      <w:r w:rsidRPr="005156C5">
        <w:rPr>
          <w:rFonts w:eastAsia="Times New Roman" w:cstheme="minorHAnsi"/>
          <w:lang w:eastAsia="ar-SA"/>
        </w:rPr>
        <w:t xml:space="preserve">Bieżące utrzymanie (konserwacja, przeglądy, badania, usuwanie awarii) sieci i urządzeń zlokalizowanych w pasie drogowym nie powoduje utraty gwarancji. W przypadku konieczności ingerencji </w:t>
      </w:r>
      <w:r>
        <w:rPr>
          <w:rFonts w:eastAsia="Times New Roman" w:cstheme="minorHAnsi"/>
          <w:lang w:eastAsia="ar-SA"/>
        </w:rPr>
        <w:br/>
      </w:r>
      <w:r w:rsidRPr="005156C5">
        <w:rPr>
          <w:rFonts w:eastAsia="Times New Roman" w:cstheme="minorHAnsi"/>
          <w:lang w:eastAsia="ar-SA"/>
        </w:rPr>
        <w:t xml:space="preserve">w warstwy drogi w związku z wykonywanymi pracami, Zamawiający niezwłocznie powiadomi Gwaranta </w:t>
      </w:r>
      <w:r>
        <w:rPr>
          <w:rFonts w:eastAsia="Times New Roman" w:cstheme="minorHAnsi"/>
          <w:lang w:eastAsia="ar-SA"/>
        </w:rPr>
        <w:br/>
      </w:r>
      <w:r w:rsidRPr="005156C5">
        <w:rPr>
          <w:rFonts w:eastAsia="Times New Roman" w:cstheme="minorHAnsi"/>
          <w:lang w:eastAsia="ar-SA"/>
        </w:rPr>
        <w:t>o przystąpieniu do prac. Gwarant może wnieść zastrzeżenia odnośnie jakości robót mających na celu przywrócenie drogi do stanu pierwotnego, w ciągu 7 dni od otrzymania zawiadomienia.</w:t>
      </w:r>
    </w:p>
    <w:p w14:paraId="618F9EC2" w14:textId="77777777" w:rsidR="00182DF0" w:rsidRPr="00182DF0" w:rsidRDefault="00182DF0" w:rsidP="005E5949">
      <w:pPr>
        <w:spacing w:after="0" w:line="276" w:lineRule="auto"/>
        <w:jc w:val="both"/>
        <w:rPr>
          <w:rFonts w:eastAsia="Times New Roman" w:cstheme="minorHAnsi"/>
          <w:b/>
          <w:lang w:eastAsia="ar-SA"/>
        </w:rPr>
      </w:pPr>
    </w:p>
    <w:p w14:paraId="5DCA55D6" w14:textId="3EB28729"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12</w:t>
      </w:r>
      <w:r w:rsidR="00B262DC">
        <w:rPr>
          <w:rFonts w:eastAsia="Times New Roman" w:cstheme="minorHAnsi"/>
          <w:b/>
          <w:lang w:eastAsia="ar-SA"/>
        </w:rPr>
        <w:t>.</w:t>
      </w:r>
    </w:p>
    <w:p w14:paraId="364BD905" w14:textId="77777777" w:rsidR="00182DF0" w:rsidRPr="00182DF0" w:rsidRDefault="00182DF0" w:rsidP="005E5949">
      <w:pPr>
        <w:suppressAutoHyphens/>
        <w:spacing w:after="0" w:line="276" w:lineRule="auto"/>
        <w:jc w:val="center"/>
        <w:rPr>
          <w:rFonts w:eastAsia="Times New Roman" w:cstheme="minorHAnsi"/>
          <w:spacing w:val="3"/>
          <w:w w:val="105"/>
          <w:lang w:eastAsia="ar-SA"/>
        </w:rPr>
      </w:pPr>
      <w:r w:rsidRPr="00182DF0">
        <w:rPr>
          <w:rFonts w:eastAsia="Times New Roman" w:cstheme="minorHAnsi"/>
          <w:b/>
          <w:lang w:eastAsia="ar-SA"/>
        </w:rPr>
        <w:t>Zmiana umowy</w:t>
      </w:r>
    </w:p>
    <w:p w14:paraId="17818F47" w14:textId="77777777" w:rsidR="00F33BDF" w:rsidRPr="00783387" w:rsidRDefault="00F33BDF" w:rsidP="005E5949">
      <w:pPr>
        <w:suppressAutoHyphens/>
        <w:autoSpaceDE w:val="0"/>
        <w:autoSpaceDN w:val="0"/>
        <w:adjustRightInd w:val="0"/>
        <w:spacing w:after="0" w:line="276" w:lineRule="auto"/>
        <w:jc w:val="both"/>
        <w:rPr>
          <w:rFonts w:eastAsia="Times New Roman" w:cstheme="minorHAnsi"/>
          <w:lang w:eastAsia="ar-SA"/>
        </w:rPr>
      </w:pPr>
      <w:bookmarkStart w:id="2" w:name="_Hlk127887415"/>
      <w:r w:rsidRPr="00783387">
        <w:rPr>
          <w:rFonts w:eastAsia="Times New Roman" w:cstheme="minorHAnsi"/>
          <w:lang w:eastAsia="ar-SA"/>
        </w:rPr>
        <w:t>Zamawiający przewiduje możliwość dokonywania następujących zmian w umowie w wypadkach opisywanych w art. 455 Prawa zamówień publicznych, a nadto w następujących przypadkach:</w:t>
      </w:r>
    </w:p>
    <w:p w14:paraId="60624F70" w14:textId="77777777" w:rsidR="00F33BDF" w:rsidRPr="00783387" w:rsidRDefault="00F33BDF" w:rsidP="005E5949">
      <w:pPr>
        <w:numPr>
          <w:ilvl w:val="0"/>
          <w:numId w:val="17"/>
        </w:numPr>
        <w:suppressAutoHyphens/>
        <w:spacing w:after="0" w:line="276" w:lineRule="auto"/>
        <w:ind w:left="284" w:hanging="284"/>
        <w:jc w:val="both"/>
        <w:rPr>
          <w:rFonts w:eastAsia="Times New Roman" w:cstheme="minorHAnsi"/>
          <w:bCs/>
          <w:lang w:eastAsia="ar-SA"/>
        </w:rPr>
      </w:pPr>
      <w:r w:rsidRPr="00783387">
        <w:rPr>
          <w:rFonts w:eastAsia="Times New Roman" w:cstheme="minorHAnsi"/>
          <w:bCs/>
          <w:lang w:eastAsia="ar-SA"/>
        </w:rPr>
        <w:t>Zmiana umownego terminu zakończenia przedmiotu niniejszej Umowy jest możliwa w następujących przypadkach:</w:t>
      </w:r>
    </w:p>
    <w:p w14:paraId="368E61D1"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 przypadku nowopowstałej infrastruktury na nieruchomościach objętych zamówieniem lub nie zinwentaryzowanej infrastruktury, o której Zamawiający nie posiadał wiedzy, która spowoduje kolizję nieprzewidzianą w opracowanej dokumentacji,</w:t>
      </w:r>
    </w:p>
    <w:p w14:paraId="0F4B5882"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zmiany formy prawnej prowadzonej działalności gospodarczej przez Wykonawcę, w szczególności połączenie, przejęcie, lub innego przekształcenia Wykonawcy, jak również w razie ogłoszenia upadłości lub likwidacji Wykonawcy,</w:t>
      </w:r>
    </w:p>
    <w:p w14:paraId="588F34F0"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śmierci Wykonawcy będącego osobą fizyczną, prowadzącego samodzielnie działalność gospodarczą,</w:t>
      </w:r>
    </w:p>
    <w:p w14:paraId="4A5B6B6D"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wystąpienia wykopalisk archeologicznych uniemożliwiających wykonywanie robót,</w:t>
      </w:r>
    </w:p>
    <w:p w14:paraId="303523A5"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 przypadku zmian na terenach nieruchomości objętego zamówieniem, które mogą spowodować kolizję z wykonywaniem robót,</w:t>
      </w:r>
    </w:p>
    <w:p w14:paraId="01A52BC4"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lastRenderedPageBreak/>
        <w:t xml:space="preserve">w przypadku nałożenia podczas realizacji robót przebudowy istniejącej infrastruktury przez dysponentów sieci (Zakład Energetyczny, TP SA, Zakładu Gazowego lub innych dysponentów sieci) innych warunków niż te wynikające z zawartej między stronami umowy, </w:t>
      </w:r>
    </w:p>
    <w:p w14:paraId="388CA1DF"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okresowego zawieszenia robót, gdy: roboty zostaną rozpoczęte, a warunki atmosferyczne nie będą pozwalały na ich kontynuację zgodnie ze specyfikacjami,</w:t>
      </w:r>
    </w:p>
    <w:p w14:paraId="062AAD2D"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wystąpienia awarii technicznych, których Wykonawca nie mógł przewidzieć. Tym samym Wykonawca jest zobowiązany do wykonywania wykopów kontrolnych,</w:t>
      </w:r>
    </w:p>
    <w:p w14:paraId="2E424907" w14:textId="77777777" w:rsidR="00F33BDF" w:rsidRPr="00C7742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 przypadku wystąpienia okoliczności niezależnych od Wykonawcy i Zamawiającego, skutkujących czasowym zawieszeniem realizacji umowy w wyniku działań osób trzecich, wystąpienia sytuacji nieprzewidzianych, których, mimo dochowania należytej staranności, nie można było przewidzieć,</w:t>
      </w:r>
    </w:p>
    <w:p w14:paraId="3FF8556E" w14:textId="77777777" w:rsidR="00F33BDF" w:rsidRPr="00C7742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 przypadku braku zgody właścicieli nieruchomości na wykonanie robót budowlanych, które zostały objęte przedmiotem zamówienia,</w:t>
      </w:r>
    </w:p>
    <w:p w14:paraId="34F2262B" w14:textId="77777777" w:rsidR="00F33BDF" w:rsidRPr="00C7742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 xml:space="preserve">w przypadku wystąpienia warunków atmosferycznych i warunków gruntowych, które ze względów obiektywnych będą uniemożliwiały wykonanie robót budowlano–montażowych, zgodnie z normami </w:t>
      </w:r>
      <w:proofErr w:type="spellStart"/>
      <w:r w:rsidRPr="00C7742F">
        <w:rPr>
          <w:rFonts w:eastAsia="Times New Roman" w:cstheme="minorHAnsi"/>
          <w:lang w:eastAsia="ar-SA"/>
        </w:rPr>
        <w:t>techniczno</w:t>
      </w:r>
      <w:proofErr w:type="spellEnd"/>
      <w:r w:rsidRPr="00C7742F">
        <w:rPr>
          <w:rFonts w:eastAsia="Times New Roman" w:cstheme="minorHAnsi"/>
          <w:lang w:eastAsia="ar-SA"/>
        </w:rPr>
        <w:t>–budowlanymi,</w:t>
      </w:r>
    </w:p>
    <w:p w14:paraId="48AF04DB" w14:textId="6BB730D3" w:rsidR="00F33BDF" w:rsidRPr="00C7742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wydłużającego się okresu przebudowania infrastruktury przez dysponenta Zakład Energetyczny</w:t>
      </w:r>
      <w:r w:rsidR="00C874E1">
        <w:rPr>
          <w:rFonts w:eastAsia="Times New Roman" w:cstheme="minorHAnsi"/>
          <w:lang w:eastAsia="ar-SA"/>
        </w:rPr>
        <w:t xml:space="preserve"> lub inny podmiot</w:t>
      </w:r>
      <w:r w:rsidRPr="00C7742F">
        <w:rPr>
          <w:rFonts w:eastAsia="Times New Roman" w:cstheme="minorHAnsi"/>
          <w:lang w:eastAsia="ar-SA"/>
        </w:rPr>
        <w:t xml:space="preserve">, </w:t>
      </w:r>
    </w:p>
    <w:p w14:paraId="7D5A191A" w14:textId="77777777" w:rsidR="00F33BDF" w:rsidRPr="00C7742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 xml:space="preserve">w przypadku wystąpienia warunków atmosferycznych, podniesienia poziomu lustra wody lub warunków gruntowych, które ze względów obiektywnych będą uniemożliwiały wykonanie robót budowlano–montażowych, zgodnie z normami </w:t>
      </w:r>
      <w:proofErr w:type="spellStart"/>
      <w:r w:rsidRPr="00C7742F">
        <w:rPr>
          <w:rFonts w:eastAsia="Times New Roman" w:cstheme="minorHAnsi"/>
          <w:lang w:eastAsia="ar-SA"/>
        </w:rPr>
        <w:t>techniczno</w:t>
      </w:r>
      <w:proofErr w:type="spellEnd"/>
      <w:r w:rsidRPr="00C7742F">
        <w:rPr>
          <w:rFonts w:eastAsia="Times New Roman" w:cstheme="minorHAnsi"/>
          <w:lang w:eastAsia="ar-SA"/>
        </w:rPr>
        <w:t>–budowlanymi,</w:t>
      </w:r>
    </w:p>
    <w:p w14:paraId="0481E898" w14:textId="77777777" w:rsidR="00F33BDF" w:rsidRPr="00C7742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czasowego wstrzymania robót przez Zamawiającego z przyczyn niezależnych od Wykonawcy,</w:t>
      </w:r>
    </w:p>
    <w:p w14:paraId="06C4C34C" w14:textId="43994BA1" w:rsidR="00F33BDF" w:rsidRPr="00C7742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r w:rsidRPr="00C7742F">
        <w:rPr>
          <w:rFonts w:eastAsia="Times New Roman" w:cstheme="minorHAnsi"/>
          <w:bCs/>
          <w:lang w:eastAsia="ar-SA"/>
        </w:rPr>
        <w:t>wstrzymania robót budowlanych w wyniku działania siły wyższej, potwierdzonego przez osobę wyznaczoną przez Zamawiającego, o ile czas wstrzymania robót i ich zakres będzie skutkować wydłużeniem terminu wykonania zamówienia – o czas tego wstrzymania robót. Pod pojęciem siły wyższej rozumie się wystąpienie zdarzenia nadzwyczajnego, zewnętrznego, niemożliwego do przewidzenia i zapobieżenia, którego nie dało się uniknąć nawet przy zachowaniu najwyższej staranności, a które uniemożliwia Wykonawcy wykonanie jego zobowiązania w całości lub części. W szczególności są to zdarzenia i okoliczności takie jak: klęska żywiołowa, działania wojenne, rebelie, terroryzm, epidemia, pandemia (m.in. COVID-19), rewolucja, powstanie, inwazja, bunt, zamieszki, strajk spowodowany przez inne osoby nie związane z realizacją inwestycji,</w:t>
      </w:r>
    </w:p>
    <w:p w14:paraId="4584F74D" w14:textId="18C0342A" w:rsidR="00F33BD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bookmarkStart w:id="3" w:name="_Hlk121817844"/>
      <w:r w:rsidRPr="00C7742F">
        <w:rPr>
          <w:rFonts w:eastAsia="Times New Roman" w:cstheme="minorHAnsi"/>
          <w:bCs/>
          <w:lang w:eastAsia="ar-SA"/>
        </w:rPr>
        <w:t>w przypadku braku dostępności na rynku materiałów budowlanych niezbędnych do zrealizowania robót budowlanych</w:t>
      </w:r>
      <w:r w:rsidR="008D61D5">
        <w:rPr>
          <w:rFonts w:eastAsia="Times New Roman" w:cstheme="minorHAnsi"/>
          <w:bCs/>
          <w:lang w:eastAsia="ar-SA"/>
        </w:rPr>
        <w:t>,</w:t>
      </w:r>
    </w:p>
    <w:p w14:paraId="209DFE02" w14:textId="6B9B56D0" w:rsidR="008D61D5" w:rsidRPr="00C7742F" w:rsidRDefault="008D61D5" w:rsidP="005E5949">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r>
        <w:rPr>
          <w:rFonts w:eastAsia="Times New Roman" w:cstheme="minorHAnsi"/>
          <w:bCs/>
          <w:lang w:eastAsia="ar-SA"/>
        </w:rPr>
        <w:t>w przypadku przedłużającego się terminu uzyskania pozwole</w:t>
      </w:r>
      <w:r w:rsidR="00C874E1">
        <w:rPr>
          <w:rFonts w:eastAsia="Times New Roman" w:cstheme="minorHAnsi"/>
          <w:bCs/>
          <w:lang w:eastAsia="ar-SA"/>
        </w:rPr>
        <w:t xml:space="preserve">ń, opinii, uzgodnień </w:t>
      </w:r>
      <w:r>
        <w:rPr>
          <w:rFonts w:eastAsia="Times New Roman" w:cstheme="minorHAnsi"/>
          <w:bCs/>
          <w:lang w:eastAsia="ar-SA"/>
        </w:rPr>
        <w:t xml:space="preserve"> ze strony stosownego organu.</w:t>
      </w:r>
    </w:p>
    <w:bookmarkEnd w:id="3"/>
    <w:p w14:paraId="191023C2" w14:textId="77777777" w:rsidR="00F33BDF" w:rsidRPr="00783387" w:rsidRDefault="00F33BDF" w:rsidP="005E5949">
      <w:pPr>
        <w:tabs>
          <w:tab w:val="center" w:pos="5154"/>
        </w:tabs>
        <w:suppressAutoHyphens/>
        <w:spacing w:after="0" w:line="276" w:lineRule="auto"/>
        <w:ind w:left="284"/>
        <w:jc w:val="both"/>
        <w:rPr>
          <w:rFonts w:eastAsia="Times New Roman" w:cstheme="minorHAnsi"/>
          <w:lang w:eastAsia="ar-SA"/>
        </w:rPr>
      </w:pPr>
      <w:r w:rsidRPr="00783387">
        <w:rPr>
          <w:rFonts w:eastAsia="Times New Roman" w:cstheme="minorHAnsi"/>
          <w:lang w:eastAsia="ar-SA"/>
        </w:rPr>
        <w:t>O powyższych okolicznościach Wykonawca powiadomi Zamawiającego pisemnie w sposób opisany w niniejszej umowie, a nadto złoży dokumenty wymienione w umowie.</w:t>
      </w:r>
    </w:p>
    <w:p w14:paraId="1B389AB4" w14:textId="77777777" w:rsidR="00F33BDF" w:rsidRPr="00783387" w:rsidRDefault="00F33BDF" w:rsidP="005E5949">
      <w:pPr>
        <w:numPr>
          <w:ilvl w:val="0"/>
          <w:numId w:val="19"/>
        </w:numPr>
        <w:suppressAutoHyphens/>
        <w:spacing w:after="0" w:line="276" w:lineRule="auto"/>
        <w:ind w:left="284" w:hanging="284"/>
        <w:rPr>
          <w:rFonts w:eastAsia="Times New Roman" w:cstheme="minorHAnsi"/>
          <w:bCs/>
          <w:lang w:eastAsia="ar-SA"/>
        </w:rPr>
      </w:pPr>
      <w:r w:rsidRPr="00783387">
        <w:rPr>
          <w:rFonts w:eastAsia="Times New Roman" w:cstheme="minorHAnsi"/>
          <w:bCs/>
          <w:lang w:eastAsia="ar-SA"/>
        </w:rPr>
        <w:t>Zmiana podwykonawcy i podmiotu trzeciego.</w:t>
      </w:r>
    </w:p>
    <w:p w14:paraId="65939AF8" w14:textId="77777777" w:rsidR="00F33BDF" w:rsidRPr="00783387" w:rsidRDefault="00F33BDF" w:rsidP="005E5949">
      <w:pPr>
        <w:tabs>
          <w:tab w:val="center" w:pos="5154"/>
        </w:tabs>
        <w:suppressAutoHyphens/>
        <w:spacing w:after="0" w:line="276" w:lineRule="auto"/>
        <w:ind w:left="357"/>
        <w:jc w:val="both"/>
        <w:rPr>
          <w:rFonts w:eastAsia="Times New Roman" w:cstheme="minorHAnsi"/>
          <w:lang w:eastAsia="ar-SA"/>
        </w:rPr>
      </w:pPr>
      <w:r w:rsidRPr="00783387">
        <w:rPr>
          <w:rFonts w:eastAsia="Times New Roman" w:cstheme="minorHAnsi"/>
          <w:lang w:eastAsia="ar-SA"/>
        </w:rPr>
        <w:t xml:space="preserve">Wykonawca przedłoży Zamawiającemu dokumenty dotyczące podwykonawcy lub podmiotu trzeciego. </w:t>
      </w:r>
    </w:p>
    <w:p w14:paraId="6AAD030B" w14:textId="77777777" w:rsidR="00F33BDF" w:rsidRPr="00783387" w:rsidRDefault="00F33BDF" w:rsidP="005E5949">
      <w:pPr>
        <w:tabs>
          <w:tab w:val="center" w:pos="5154"/>
        </w:tabs>
        <w:suppressAutoHyphens/>
        <w:spacing w:after="0" w:line="276" w:lineRule="auto"/>
        <w:ind w:left="357"/>
        <w:jc w:val="both"/>
        <w:rPr>
          <w:rFonts w:eastAsia="Times New Roman" w:cstheme="minorHAnsi"/>
          <w:lang w:eastAsia="ar-SA"/>
        </w:rPr>
      </w:pPr>
      <w:r w:rsidRPr="00783387">
        <w:rPr>
          <w:rFonts w:eastAsia="Times New Roman" w:cstheme="minorHAnsi"/>
          <w:lang w:eastAsia="ar-SA"/>
        </w:rPr>
        <w:t>Podwykonawca lub podmiot trzeci musi spełniać warunki określone w SWZ, jeżeli Wykonawca powoływał się na zasoby Podwykonawcy, czy podmiotu trzeciego, który miałby zostać zmieniony.</w:t>
      </w:r>
    </w:p>
    <w:p w14:paraId="0A5AACDE" w14:textId="77777777" w:rsidR="00F33BDF" w:rsidRPr="00783387" w:rsidRDefault="00F33BDF" w:rsidP="005E5949">
      <w:pPr>
        <w:tabs>
          <w:tab w:val="center" w:pos="5154"/>
        </w:tabs>
        <w:suppressAutoHyphens/>
        <w:spacing w:after="0" w:line="276" w:lineRule="auto"/>
        <w:ind w:left="357"/>
        <w:jc w:val="both"/>
        <w:rPr>
          <w:rFonts w:eastAsia="Times New Roman" w:cstheme="minorHAnsi"/>
          <w:lang w:eastAsia="ar-SA"/>
        </w:rPr>
      </w:pPr>
      <w:r w:rsidRPr="00783387">
        <w:rPr>
          <w:rFonts w:eastAsia="Times New Roman" w:cstheme="minorHAnsi"/>
          <w:lang w:eastAsia="ar-SA"/>
        </w:rPr>
        <w:t>Zamawiający zaakceptuje lub odmówi zmiany podwykonawcy lub podmiotu trzeciego w ciągu 14 dni od dnia przedłożenia dokumentów.</w:t>
      </w:r>
    </w:p>
    <w:p w14:paraId="53A67B64" w14:textId="77777777" w:rsidR="00F33BDF" w:rsidRPr="00783387"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783387">
        <w:rPr>
          <w:rFonts w:eastAsia="Times New Roman" w:cstheme="minorHAnsi"/>
          <w:lang w:eastAsia="ar-SA"/>
        </w:rPr>
        <w:t>Wystąpienia konieczności wprowadzenia zmian spowodowanych następującymi okolicznościami:</w:t>
      </w:r>
    </w:p>
    <w:p w14:paraId="34D894C1" w14:textId="77777777" w:rsidR="00F33BDF" w:rsidRPr="00783387" w:rsidRDefault="00F33BDF" w:rsidP="005E5949">
      <w:pPr>
        <w:suppressAutoHyphens/>
        <w:spacing w:after="0" w:line="276" w:lineRule="auto"/>
        <w:ind w:left="567" w:hanging="283"/>
        <w:jc w:val="both"/>
        <w:rPr>
          <w:rFonts w:eastAsia="Times New Roman" w:cstheme="minorHAnsi"/>
          <w:lang w:eastAsia="ar-SA"/>
        </w:rPr>
      </w:pPr>
      <w:r w:rsidRPr="00783387">
        <w:rPr>
          <w:rFonts w:eastAsia="Times New Roman" w:cstheme="minorHAnsi"/>
          <w:b/>
          <w:bCs/>
          <w:lang w:eastAsia="ar-SA"/>
        </w:rPr>
        <w:t>1)</w:t>
      </w:r>
      <w:r w:rsidRPr="00783387">
        <w:rPr>
          <w:rFonts w:eastAsia="Times New Roman" w:cstheme="minorHAnsi"/>
          <w:lang w:eastAsia="ar-SA"/>
        </w:rPr>
        <w:t xml:space="preserve"> rezygnacja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14:paraId="73CF7964" w14:textId="77777777" w:rsidR="00F33BDF" w:rsidRPr="00783387" w:rsidRDefault="00F33BDF" w:rsidP="005E5949">
      <w:pPr>
        <w:suppressAutoHyphens/>
        <w:spacing w:after="0" w:line="276" w:lineRule="auto"/>
        <w:ind w:left="567" w:hanging="283"/>
        <w:jc w:val="both"/>
        <w:rPr>
          <w:rFonts w:eastAsia="Times New Roman" w:cstheme="minorHAnsi"/>
          <w:lang w:eastAsia="ar-SA"/>
        </w:rPr>
      </w:pPr>
      <w:r w:rsidRPr="00783387">
        <w:rPr>
          <w:rFonts w:eastAsia="Times New Roman" w:cstheme="minorHAnsi"/>
          <w:b/>
          <w:bCs/>
          <w:lang w:eastAsia="ar-SA"/>
        </w:rPr>
        <w:lastRenderedPageBreak/>
        <w:t>2)</w:t>
      </w:r>
      <w:r w:rsidRPr="00783387">
        <w:rPr>
          <w:rFonts w:eastAsia="Times New Roman" w:cstheme="minorHAnsi"/>
          <w:lang w:eastAsia="ar-SA"/>
        </w:rPr>
        <w:t xml:space="preserve"> podjęcia przez Radę Gminy w Purdzie uchwały zmniejszającej zakres wykonania lub wstrzymania wykonanie przedsięwzięcia na podstawie art. 231 ustawy z dnia 27 sierpnia 2009 r. o finansach publicznych (</w:t>
      </w:r>
      <w:proofErr w:type="spellStart"/>
      <w:r w:rsidRPr="00783387">
        <w:rPr>
          <w:rFonts w:eastAsia="Times New Roman" w:cstheme="minorHAnsi"/>
          <w:lang w:eastAsia="ar-SA"/>
        </w:rPr>
        <w:t>t.j</w:t>
      </w:r>
      <w:proofErr w:type="spellEnd"/>
      <w:r w:rsidRPr="00783387">
        <w:rPr>
          <w:rFonts w:eastAsia="Times New Roman" w:cstheme="minorHAnsi"/>
          <w:lang w:eastAsia="ar-SA"/>
        </w:rPr>
        <w:t>. Dz. U. z 202</w:t>
      </w:r>
      <w:r>
        <w:rPr>
          <w:rFonts w:eastAsia="Times New Roman" w:cstheme="minorHAnsi"/>
          <w:lang w:eastAsia="ar-SA"/>
        </w:rPr>
        <w:t>2</w:t>
      </w:r>
      <w:r w:rsidRPr="00783387">
        <w:rPr>
          <w:rFonts w:eastAsia="Times New Roman" w:cstheme="minorHAnsi"/>
          <w:lang w:eastAsia="ar-SA"/>
        </w:rPr>
        <w:t xml:space="preserve"> r., poz. </w:t>
      </w:r>
      <w:r>
        <w:rPr>
          <w:rFonts w:eastAsia="Times New Roman" w:cstheme="minorHAnsi"/>
          <w:lang w:eastAsia="ar-SA"/>
        </w:rPr>
        <w:t>1634</w:t>
      </w:r>
      <w:r w:rsidRPr="00783387">
        <w:rPr>
          <w:rFonts w:eastAsia="Times New Roman" w:cstheme="minorHAnsi"/>
          <w:lang w:eastAsia="ar-SA"/>
        </w:rPr>
        <w:t>).</w:t>
      </w:r>
    </w:p>
    <w:p w14:paraId="7970E3E4" w14:textId="77777777" w:rsidR="00F33BDF" w:rsidRPr="00783387" w:rsidRDefault="00F33BDF" w:rsidP="005E5949">
      <w:pPr>
        <w:suppressAutoHyphens/>
        <w:spacing w:after="0" w:line="276" w:lineRule="auto"/>
        <w:ind w:left="567" w:hanging="283"/>
        <w:jc w:val="both"/>
        <w:rPr>
          <w:rFonts w:eastAsia="Times New Roman" w:cstheme="minorHAnsi"/>
          <w:lang w:eastAsia="ar-SA"/>
        </w:rPr>
      </w:pPr>
      <w:r w:rsidRPr="00783387">
        <w:rPr>
          <w:rFonts w:eastAsia="Times New Roman" w:cstheme="minorHAnsi"/>
          <w:b/>
          <w:bCs/>
          <w:lang w:eastAsia="ar-SA"/>
        </w:rPr>
        <w:t>3)</w:t>
      </w:r>
      <w:r w:rsidRPr="00783387">
        <w:rPr>
          <w:rFonts w:eastAsia="Times New Roman" w:cstheme="minorHAnsi"/>
          <w:lang w:eastAsia="ar-SA"/>
        </w:rPr>
        <w:t xml:space="preserve"> w przypadku niezrealizowania części robót przez Wykonawcę wynagrodzenia będzie obniżone.</w:t>
      </w:r>
    </w:p>
    <w:p w14:paraId="7AE397B0" w14:textId="77777777" w:rsidR="00F33BDF" w:rsidRPr="00783387"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783387">
        <w:rPr>
          <w:rFonts w:eastAsia="Times New Roman" w:cstheme="minorHAnsi"/>
          <w:lang w:eastAsia="ar-SA"/>
        </w:rPr>
        <w:t xml:space="preserve">W przypadku zajścia okoliczności ust.3. </w:t>
      </w:r>
    </w:p>
    <w:p w14:paraId="3D5E8ADA" w14:textId="399D8F41" w:rsidR="00BB1463" w:rsidRPr="00BB1463" w:rsidRDefault="00BB1463" w:rsidP="00BB1463">
      <w:pPr>
        <w:numPr>
          <w:ilvl w:val="1"/>
          <w:numId w:val="19"/>
        </w:numPr>
        <w:suppressAutoHyphens/>
        <w:spacing w:after="0" w:line="276" w:lineRule="auto"/>
        <w:ind w:left="567" w:hanging="283"/>
        <w:jc w:val="both"/>
        <w:rPr>
          <w:rFonts w:eastAsia="Times New Roman" w:cstheme="minorHAnsi"/>
          <w:lang w:eastAsia="ar-SA"/>
        </w:rPr>
      </w:pPr>
      <w:r w:rsidRPr="00BB1463">
        <w:rPr>
          <w:rFonts w:eastAsia="Times New Roman" w:cstheme="minorHAnsi"/>
          <w:lang w:eastAsia="ar-SA"/>
        </w:rPr>
        <w:t>Zamawiający pomniejszy lub zwiększy wynagrodzenie należne wykonawcy o wartość robót, na podstawie harmonogramu rzeczowo–finansowego (proporcjonalnie do zakresu robót) spisując stosowny protokół konieczności, który musi zostać zaakceptowany przez obie strony.</w:t>
      </w:r>
    </w:p>
    <w:p w14:paraId="6F01AE3A" w14:textId="77777777" w:rsidR="00BB1463" w:rsidRPr="00BB1463" w:rsidRDefault="00BB1463" w:rsidP="00BB1463">
      <w:pPr>
        <w:suppressAutoHyphens/>
        <w:spacing w:after="0"/>
        <w:ind w:left="567"/>
        <w:rPr>
          <w:rFonts w:eastAsia="Times New Roman" w:cstheme="minorHAnsi"/>
          <w:lang w:eastAsia="ar-SA"/>
        </w:rPr>
      </w:pPr>
      <w:r w:rsidRPr="00BB1463">
        <w:rPr>
          <w:rFonts w:eastAsia="Times New Roman" w:cstheme="minorHAnsi"/>
          <w:lang w:eastAsia="ar-SA"/>
        </w:rPr>
        <w:t>lub</w:t>
      </w:r>
    </w:p>
    <w:p w14:paraId="26F3B38A" w14:textId="0E4D0713" w:rsidR="00F33BDF" w:rsidRPr="00783387" w:rsidRDefault="00F33BDF" w:rsidP="005E5949">
      <w:pPr>
        <w:numPr>
          <w:ilvl w:val="1"/>
          <w:numId w:val="19"/>
        </w:numPr>
        <w:suppressAutoHyphens/>
        <w:spacing w:after="0" w:line="276" w:lineRule="auto"/>
        <w:ind w:left="567" w:hanging="283"/>
        <w:jc w:val="both"/>
        <w:rPr>
          <w:rFonts w:eastAsia="Times New Roman" w:cstheme="minorHAnsi"/>
          <w:lang w:eastAsia="ar-SA"/>
        </w:rPr>
      </w:pPr>
      <w:r w:rsidRPr="00783387">
        <w:rPr>
          <w:rFonts w:eastAsia="Times New Roman" w:cstheme="minorHAnsi"/>
          <w:lang w:eastAsia="ar-SA"/>
        </w:rPr>
        <w:t>Wykonawca wykona roboty zamienne zlecone przez Zamawiającego na podstawie stosownego protokołu</w:t>
      </w:r>
      <w:r w:rsidR="00BE7198">
        <w:rPr>
          <w:rFonts w:eastAsia="Times New Roman" w:cstheme="minorHAnsi"/>
          <w:lang w:eastAsia="ar-SA"/>
        </w:rPr>
        <w:t>.</w:t>
      </w:r>
    </w:p>
    <w:p w14:paraId="6E3B7066" w14:textId="77777777" w:rsidR="00F33BDF"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783387">
        <w:rPr>
          <w:rFonts w:eastAsia="Times New Roman" w:cstheme="minorHAnsi"/>
          <w:bCs/>
        </w:rPr>
        <w:t xml:space="preserve">Zamawiający zmieni wynagrodzenie wykonawcy za roboty budowlane w przypadku zmiany stawek podatku VAT zaistniałej podczas obowiązywania zawartej umowy, na skutek powszechnie wprowadzonej zmiany obowiązujących stawek podatku od towarów i usług. </w:t>
      </w:r>
      <w:r w:rsidRPr="00783387">
        <w:rPr>
          <w:rFonts w:eastAsia="Times New Roman" w:cstheme="minorHAnsi"/>
          <w:lang w:eastAsia="ar-SA"/>
        </w:rPr>
        <w:t>Waloryzacji będzie można dokonać w oparciu o pisemnie uzasadniony wniosek Wykonawcy, zaakceptowany przez Zamawiającego i sporządzony aneks do umowy.</w:t>
      </w:r>
    </w:p>
    <w:p w14:paraId="7953ECE4" w14:textId="77777777" w:rsidR="00F33BDF" w:rsidRPr="00C7742F"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C7742F">
        <w:rPr>
          <w:rFonts w:eastAsia="Times New Roman" w:cstheme="minorHAnsi"/>
          <w:lang w:eastAsia="ar-SA"/>
        </w:rPr>
        <w:t>Zamawiający dopuszcza zmianę wysokości wynagrodzenia w przypadku zmiany:</w:t>
      </w:r>
    </w:p>
    <w:p w14:paraId="23B3E024" w14:textId="77777777" w:rsidR="00F33BDF" w:rsidRPr="00C7742F" w:rsidRDefault="00F33BDF" w:rsidP="005E5949">
      <w:pPr>
        <w:suppressAutoHyphens/>
        <w:spacing w:after="0" w:line="276" w:lineRule="auto"/>
        <w:ind w:left="284"/>
        <w:jc w:val="both"/>
        <w:rPr>
          <w:rFonts w:eastAsia="Times New Roman" w:cstheme="minorHAnsi"/>
          <w:lang w:eastAsia="ar-SA"/>
        </w:rPr>
      </w:pPr>
      <w:r w:rsidRPr="00C7742F">
        <w:rPr>
          <w:rFonts w:eastAsia="Times New Roman" w:cstheme="minorHAnsi"/>
          <w:b/>
          <w:bCs/>
          <w:lang w:eastAsia="ar-SA"/>
        </w:rPr>
        <w:t>1)</w:t>
      </w:r>
      <w:r w:rsidRPr="00C7742F">
        <w:rPr>
          <w:rFonts w:eastAsia="Times New Roman" w:cstheme="minorHAnsi"/>
          <w:lang w:eastAsia="ar-SA"/>
        </w:rPr>
        <w:t xml:space="preserve"> stawki podatku od towarów i usług oraz podatku akcyzowego,</w:t>
      </w:r>
    </w:p>
    <w:p w14:paraId="46AA7B8D" w14:textId="77777777" w:rsidR="00F33BDF" w:rsidRPr="00C7742F" w:rsidRDefault="00F33BDF" w:rsidP="005E5949">
      <w:pPr>
        <w:suppressAutoHyphens/>
        <w:spacing w:after="0" w:line="276" w:lineRule="auto"/>
        <w:ind w:left="284"/>
        <w:jc w:val="both"/>
        <w:rPr>
          <w:rFonts w:eastAsia="Times New Roman" w:cstheme="minorHAnsi"/>
          <w:lang w:eastAsia="ar-SA"/>
        </w:rPr>
      </w:pPr>
      <w:r w:rsidRPr="00C7742F">
        <w:rPr>
          <w:rFonts w:eastAsia="Times New Roman" w:cstheme="minorHAnsi"/>
          <w:b/>
          <w:bCs/>
          <w:lang w:eastAsia="ar-SA"/>
        </w:rPr>
        <w:t>2)</w:t>
      </w:r>
      <w:r w:rsidRPr="00C7742F">
        <w:rPr>
          <w:rFonts w:eastAsia="Times New Roman" w:cstheme="minorHAnsi"/>
          <w:lang w:eastAsia="ar-SA"/>
        </w:rPr>
        <w:t xml:space="preserve"> wysokości minimalnego wynagrodzenia za pracę albo wysokości minimalnej stawki godzinowej, ustalonych na podstawie ustawy z dnia 10 października 2002 r. o minimalnym wynagrodzeniu za pracę,</w:t>
      </w:r>
    </w:p>
    <w:p w14:paraId="1552AC16" w14:textId="77777777" w:rsidR="00F33BDF" w:rsidRPr="00C7742F" w:rsidRDefault="00F33BDF" w:rsidP="005E5949">
      <w:pPr>
        <w:suppressAutoHyphens/>
        <w:spacing w:after="0" w:line="276" w:lineRule="auto"/>
        <w:ind w:left="284"/>
        <w:jc w:val="both"/>
        <w:rPr>
          <w:rFonts w:eastAsia="Times New Roman" w:cstheme="minorHAnsi"/>
          <w:lang w:eastAsia="ar-SA"/>
        </w:rPr>
      </w:pPr>
      <w:r w:rsidRPr="00C7742F">
        <w:rPr>
          <w:rFonts w:eastAsia="Times New Roman" w:cstheme="minorHAnsi"/>
          <w:b/>
          <w:bCs/>
          <w:lang w:eastAsia="ar-SA"/>
        </w:rPr>
        <w:t>3)</w:t>
      </w:r>
      <w:r w:rsidRPr="00C7742F">
        <w:rPr>
          <w:rFonts w:eastAsia="Times New Roman" w:cstheme="minorHAnsi"/>
          <w:lang w:eastAsia="ar-SA"/>
        </w:rPr>
        <w:t xml:space="preserve"> zasad podlegania ubezpieczeniom społecznym lub ubezpieczeniu zdrowotnemu lub wysokości stawki składki na ubezpieczenia społeczne lub ubezpieczenie zdrowotne,</w:t>
      </w:r>
    </w:p>
    <w:p w14:paraId="1FA095FF" w14:textId="095FBCC3" w:rsidR="00F33BDF" w:rsidRDefault="00F33BDF" w:rsidP="005E5949">
      <w:pPr>
        <w:suppressAutoHyphens/>
        <w:spacing w:after="0" w:line="276" w:lineRule="auto"/>
        <w:ind w:left="284"/>
        <w:jc w:val="both"/>
        <w:rPr>
          <w:rFonts w:eastAsia="Times New Roman" w:cstheme="minorHAnsi"/>
          <w:lang w:eastAsia="ar-SA"/>
        </w:rPr>
      </w:pPr>
      <w:r w:rsidRPr="00C7742F">
        <w:rPr>
          <w:rFonts w:eastAsia="Times New Roman" w:cstheme="minorHAnsi"/>
          <w:b/>
          <w:bCs/>
          <w:lang w:eastAsia="ar-SA"/>
        </w:rPr>
        <w:t>4)</w:t>
      </w:r>
      <w:r w:rsidRPr="00C7742F">
        <w:rPr>
          <w:rFonts w:eastAsia="Times New Roman" w:cstheme="minorHAnsi"/>
          <w:lang w:eastAsia="ar-SA"/>
        </w:rPr>
        <w:t xml:space="preserve"> zasad gromadzenia i wysokości wpłat do pracowniczych planów kapitałowych, o których mowa w ustawie z dnia 4 października 2018 r. o pracowniczych planach kapitałowych (Dz. U. z 202</w:t>
      </w:r>
      <w:r w:rsidR="00340655">
        <w:rPr>
          <w:rFonts w:eastAsia="Times New Roman" w:cstheme="minorHAnsi"/>
          <w:lang w:eastAsia="ar-SA"/>
        </w:rPr>
        <w:t>3</w:t>
      </w:r>
      <w:r w:rsidRPr="00C7742F">
        <w:rPr>
          <w:rFonts w:eastAsia="Times New Roman" w:cstheme="minorHAnsi"/>
          <w:lang w:eastAsia="ar-SA"/>
        </w:rPr>
        <w:t xml:space="preserve"> r. poz. </w:t>
      </w:r>
      <w:r w:rsidR="00340655">
        <w:rPr>
          <w:rFonts w:eastAsia="Times New Roman" w:cstheme="minorHAnsi"/>
          <w:lang w:eastAsia="ar-SA"/>
        </w:rPr>
        <w:t>46</w:t>
      </w:r>
      <w:r w:rsidRPr="00C7742F">
        <w:rPr>
          <w:rFonts w:eastAsia="Times New Roman" w:cstheme="minorHAnsi"/>
          <w:lang w:eastAsia="ar-SA"/>
        </w:rPr>
        <w:t xml:space="preserve"> oraz z 2022 r. poz. 1079)</w:t>
      </w:r>
    </w:p>
    <w:p w14:paraId="6EA70E7B" w14:textId="77777777" w:rsidR="00F33BDF" w:rsidRPr="00783387" w:rsidRDefault="00F33BDF" w:rsidP="005E5949">
      <w:pPr>
        <w:suppressAutoHyphens/>
        <w:spacing w:after="0" w:line="276" w:lineRule="auto"/>
        <w:ind w:left="284"/>
        <w:jc w:val="both"/>
        <w:rPr>
          <w:rFonts w:eastAsia="Times New Roman" w:cstheme="minorHAnsi"/>
          <w:lang w:eastAsia="ar-SA"/>
        </w:rPr>
      </w:pPr>
      <w:r w:rsidRPr="00965CE9">
        <w:rPr>
          <w:rFonts w:eastAsia="Times New Roman" w:cstheme="minorHAnsi"/>
          <w:lang w:eastAsia="ar-SA"/>
        </w:rPr>
        <w:t>- jeżeli zmiany te będą miały wpływ na koszty wykonania zamówienia przez wykonawcę.</w:t>
      </w:r>
    </w:p>
    <w:p w14:paraId="19E38364" w14:textId="77777777" w:rsidR="00F33BDF"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783387">
        <w:rPr>
          <w:rFonts w:eastAsia="Times New Roman" w:cstheme="minorHAnsi"/>
          <w:lang w:eastAsia="ar-SA"/>
        </w:rPr>
        <w:t>Zamawiający dopuszcza zmianę elementów harmonogramu rzeczowo-finansowego z przyczyn organizacyjnych Wykonawcy oraz terminowego wykonania zadania.</w:t>
      </w:r>
    </w:p>
    <w:p w14:paraId="48344CCC" w14:textId="77777777" w:rsidR="00F33BDF" w:rsidRPr="00C7742F"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C7742F">
        <w:rPr>
          <w:rFonts w:eastAsia="Times New Roman" w:cstheme="minorHAnsi"/>
          <w:lang w:eastAsia="ar-SA"/>
        </w:rPr>
        <w:t xml:space="preserve">Ustala się następujące zasady wprowadzania zmian wysokości wynagrodzenia należnego Wykonawcy, </w:t>
      </w:r>
      <w:r w:rsidRPr="00C7742F">
        <w:rPr>
          <w:rFonts w:eastAsia="Times New Roman" w:cstheme="minorHAnsi"/>
          <w:lang w:eastAsia="ar-SA"/>
        </w:rPr>
        <w:br/>
        <w:t xml:space="preserve">w przypadku zmiany ceny materiałów lub kosztów związanych z realizacją zamówienia: </w:t>
      </w:r>
    </w:p>
    <w:p w14:paraId="1973142A" w14:textId="77777777" w:rsidR="00F33BDF" w:rsidRPr="00C7742F" w:rsidRDefault="00F33BDF" w:rsidP="005E5949">
      <w:pPr>
        <w:numPr>
          <w:ilvl w:val="1"/>
          <w:numId w:val="1"/>
        </w:numPr>
        <w:tabs>
          <w:tab w:val="num" w:pos="567"/>
        </w:tabs>
        <w:suppressAutoHyphens/>
        <w:spacing w:after="0" w:line="276" w:lineRule="auto"/>
        <w:ind w:left="567" w:hanging="283"/>
        <w:jc w:val="both"/>
        <w:rPr>
          <w:rFonts w:eastAsia="Times New Roman" w:cstheme="minorHAnsi"/>
          <w:lang w:eastAsia="ar-SA"/>
        </w:rPr>
      </w:pPr>
      <w:r w:rsidRPr="00C7742F">
        <w:rPr>
          <w:rFonts w:eastAsia="Times New Roman" w:cstheme="minorHAnsi"/>
          <w:lang w:eastAsia="ar-SA"/>
        </w:rPr>
        <w:t>jeżeli wartość cen materiałów lub kosztów zmieniła się o minimum 30%, biorąc pod uwagę wskaźnik ogłoszony w komunikacie Prezesa Głównego Urzędu Statystycznego w stosunku do cen z pierwszego roku realizacji umowy, dokona się zmiany wartości wynagrodzenia o wielkość procentową wynikającą ze zmiany wskaźnika ogłoszonego w komunikacie Prezesa Głównego Urzędu Statystycznego;</w:t>
      </w:r>
    </w:p>
    <w:p w14:paraId="6ED951DE" w14:textId="77777777" w:rsidR="00F33BDF" w:rsidRPr="00C7742F" w:rsidRDefault="00F33BDF" w:rsidP="005E5949">
      <w:pPr>
        <w:numPr>
          <w:ilvl w:val="1"/>
          <w:numId w:val="1"/>
        </w:numPr>
        <w:tabs>
          <w:tab w:val="num" w:pos="567"/>
        </w:tabs>
        <w:suppressAutoHyphens/>
        <w:spacing w:after="0" w:line="276" w:lineRule="auto"/>
        <w:ind w:left="567" w:hanging="283"/>
        <w:jc w:val="both"/>
        <w:rPr>
          <w:rFonts w:eastAsia="Times New Roman" w:cstheme="minorHAnsi"/>
          <w:lang w:eastAsia="ar-SA"/>
        </w:rPr>
      </w:pPr>
      <w:r w:rsidRPr="00C7742F">
        <w:rPr>
          <w:rFonts w:eastAsia="Times New Roman" w:cstheme="minorHAnsi"/>
          <w:lang w:eastAsia="ar-SA"/>
        </w:rPr>
        <w:t>początkowy termin ustalenia zmiany wynagrodzenia to 6 miesięcy od dnia podpisania umowy;  zmiany wynagrodzenia będą dokonywane w okresach co 6 miesięcy;</w:t>
      </w:r>
    </w:p>
    <w:p w14:paraId="22269DD9" w14:textId="77777777" w:rsidR="00F33BDF" w:rsidRPr="00C7742F" w:rsidRDefault="00F33BDF" w:rsidP="005E5949">
      <w:pPr>
        <w:numPr>
          <w:ilvl w:val="1"/>
          <w:numId w:val="1"/>
        </w:numPr>
        <w:tabs>
          <w:tab w:val="num" w:pos="567"/>
        </w:tabs>
        <w:suppressAutoHyphens/>
        <w:spacing w:after="0" w:line="276" w:lineRule="auto"/>
        <w:ind w:left="567" w:hanging="283"/>
        <w:jc w:val="both"/>
        <w:rPr>
          <w:rFonts w:eastAsia="Times New Roman" w:cstheme="minorHAnsi"/>
          <w:lang w:eastAsia="ar-SA"/>
        </w:rPr>
      </w:pPr>
      <w:r w:rsidRPr="00C7742F">
        <w:rPr>
          <w:rFonts w:eastAsia="Times New Roman" w:cstheme="minorHAnsi"/>
          <w:lang w:eastAsia="ar-SA"/>
        </w:rPr>
        <w:t>zmiana wartości wynagrodzenia dotyczyć będzie jedynie prac zrealizowanych po upływie 6 miesięcy od dnia zawarcia umowy bądź poprzedniej zmiany;</w:t>
      </w:r>
    </w:p>
    <w:p w14:paraId="3E824C66" w14:textId="77777777" w:rsidR="00F33BDF" w:rsidRPr="00C7742F" w:rsidRDefault="00F33BDF" w:rsidP="005E5949">
      <w:pPr>
        <w:numPr>
          <w:ilvl w:val="1"/>
          <w:numId w:val="1"/>
        </w:numPr>
        <w:tabs>
          <w:tab w:val="num" w:pos="567"/>
        </w:tabs>
        <w:suppressAutoHyphens/>
        <w:spacing w:after="0" w:line="276" w:lineRule="auto"/>
        <w:ind w:left="567" w:hanging="283"/>
        <w:jc w:val="both"/>
        <w:rPr>
          <w:rFonts w:eastAsia="Times New Roman" w:cstheme="minorHAnsi"/>
          <w:lang w:eastAsia="ar-SA"/>
        </w:rPr>
      </w:pPr>
      <w:r w:rsidRPr="00C7742F">
        <w:rPr>
          <w:rFonts w:eastAsia="Times New Roman" w:cstheme="minorHAnsi"/>
          <w:lang w:eastAsia="ar-SA"/>
        </w:rPr>
        <w:t>Maksymalna zmiana wartości wynagrodzenia spowodowana zmianą ceny materiałów lub kosztów wynosi 5% łącznej wartości wynagrodzenia umownego brutto określonego w ust. 1.</w:t>
      </w:r>
    </w:p>
    <w:p w14:paraId="27B9B23C" w14:textId="77777777" w:rsidR="00F33BDF" w:rsidRPr="00C7742F" w:rsidRDefault="00F33BDF" w:rsidP="005E5949">
      <w:pPr>
        <w:numPr>
          <w:ilvl w:val="0"/>
          <w:numId w:val="28"/>
        </w:numPr>
        <w:suppressAutoHyphens/>
        <w:spacing w:after="0" w:line="276" w:lineRule="auto"/>
        <w:ind w:left="284" w:hanging="284"/>
        <w:jc w:val="both"/>
        <w:rPr>
          <w:rFonts w:eastAsia="Times New Roman" w:cstheme="minorHAnsi"/>
          <w:lang w:eastAsia="ar-SA"/>
        </w:rPr>
      </w:pPr>
      <w:r w:rsidRPr="00C7742F">
        <w:rPr>
          <w:rFonts w:eastAsia="Times New Roman" w:cstheme="minorHAnsi"/>
          <w:lang w:eastAsia="ar-SA"/>
        </w:rPr>
        <w:t>Wykonawca, którego wynagrodzenie zostało zmienione zgodnie z ust. 8, zobowiązany jest do zmiany wynagrodzenia przysługującego podwykonawcy, z którym zawarł umowę, w zakresie odpowiadającym zmianom cen materiałów lub kosztów dotyczących zobowiązania podwykonawcy, jeżeli łącznie spełnione są następujące warunki:</w:t>
      </w:r>
    </w:p>
    <w:p w14:paraId="19F75EB9" w14:textId="77777777" w:rsidR="00F33BDF" w:rsidRPr="00C7742F" w:rsidRDefault="00F33BDF" w:rsidP="005E5949">
      <w:pPr>
        <w:numPr>
          <w:ilvl w:val="0"/>
          <w:numId w:val="29"/>
        </w:numPr>
        <w:suppressAutoHyphens/>
        <w:spacing w:after="0" w:line="276" w:lineRule="auto"/>
        <w:ind w:left="567" w:hanging="283"/>
        <w:jc w:val="both"/>
        <w:rPr>
          <w:rFonts w:eastAsia="Times New Roman" w:cstheme="minorHAnsi"/>
          <w:lang w:eastAsia="ar-SA"/>
        </w:rPr>
      </w:pPr>
      <w:r w:rsidRPr="00C7742F">
        <w:rPr>
          <w:rFonts w:eastAsia="Times New Roman" w:cstheme="minorHAnsi"/>
          <w:lang w:eastAsia="ar-SA"/>
        </w:rPr>
        <w:t>przedmiotem umowy są roboty budowlane lub usługi;</w:t>
      </w:r>
    </w:p>
    <w:p w14:paraId="1F4EEBCF" w14:textId="7218CB2B" w:rsidR="00F33BDF" w:rsidRPr="00C7742F" w:rsidRDefault="00F33BDF" w:rsidP="005E5949">
      <w:pPr>
        <w:numPr>
          <w:ilvl w:val="0"/>
          <w:numId w:val="29"/>
        </w:numPr>
        <w:suppressAutoHyphens/>
        <w:spacing w:after="0" w:line="276" w:lineRule="auto"/>
        <w:ind w:left="567" w:hanging="283"/>
        <w:jc w:val="both"/>
        <w:rPr>
          <w:rFonts w:eastAsia="Times New Roman" w:cstheme="minorHAnsi"/>
          <w:lang w:eastAsia="ar-SA"/>
        </w:rPr>
      </w:pPr>
      <w:r w:rsidRPr="00C7742F">
        <w:rPr>
          <w:rFonts w:eastAsia="Times New Roman" w:cstheme="minorHAnsi"/>
          <w:lang w:eastAsia="ar-SA"/>
        </w:rPr>
        <w:t>okres obowiązywania umowy przekracza 6 miesięcy.</w:t>
      </w:r>
    </w:p>
    <w:p w14:paraId="403DC3A2" w14:textId="1E243D89" w:rsidR="000E6CE6" w:rsidRPr="006956D4" w:rsidRDefault="00627844" w:rsidP="005E5949">
      <w:pPr>
        <w:pStyle w:val="Akapitzlist"/>
        <w:numPr>
          <w:ilvl w:val="0"/>
          <w:numId w:val="36"/>
        </w:numPr>
        <w:spacing w:after="200" w:line="276" w:lineRule="auto"/>
        <w:ind w:left="284" w:hanging="284"/>
        <w:jc w:val="both"/>
        <w:rPr>
          <w:rFonts w:eastAsia="Times New Roman" w:cstheme="minorHAnsi"/>
          <w:lang w:eastAsia="ar-SA"/>
        </w:rPr>
      </w:pPr>
      <w:bookmarkStart w:id="4" w:name="_Hlk121905190"/>
      <w:bookmarkStart w:id="5" w:name="_Hlk106779515"/>
      <w:r w:rsidRPr="00627844">
        <w:rPr>
          <w:rFonts w:eastAsia="Times New Roman" w:cstheme="minorHAnsi"/>
          <w:lang w:eastAsia="ar-SA"/>
        </w:rPr>
        <w:t xml:space="preserve">Zamawiający zastrzega sobie zmianę ilości wykonywanych robót wraz ze zmianą terminu ich wykonania w zależności od zmian w programie Rządowy Fundusz Polski Ład: Program Inwestycji Strategicznych lub innych </w:t>
      </w:r>
      <w:r w:rsidRPr="00627844">
        <w:rPr>
          <w:rFonts w:eastAsia="Times New Roman" w:cstheme="minorHAnsi"/>
          <w:lang w:eastAsia="ar-SA"/>
        </w:rPr>
        <w:lastRenderedPageBreak/>
        <w:t>wytycznych wynikających z zawartej promesy z Bankiem Gospodarstwa Krajowego, wówczas  nastąpią zmiany harmonogramu rzeczowo-finansowego.</w:t>
      </w:r>
    </w:p>
    <w:p w14:paraId="3E04348B" w14:textId="25A610F7" w:rsidR="000E6CE6" w:rsidRDefault="000E6CE6" w:rsidP="005E5949">
      <w:pPr>
        <w:pStyle w:val="Akapitzlist"/>
        <w:numPr>
          <w:ilvl w:val="0"/>
          <w:numId w:val="36"/>
        </w:numPr>
        <w:spacing w:after="0" w:line="276" w:lineRule="auto"/>
        <w:ind w:left="284" w:hanging="284"/>
        <w:jc w:val="both"/>
        <w:rPr>
          <w:rFonts w:eastAsia="Times New Roman" w:cstheme="minorHAnsi"/>
          <w:lang w:eastAsia="ar-SA"/>
        </w:rPr>
      </w:pPr>
      <w:r w:rsidRPr="006956D4">
        <w:rPr>
          <w:rFonts w:eastAsia="Times New Roman" w:cstheme="minorHAnsi"/>
          <w:lang w:eastAsia="ar-SA"/>
        </w:rPr>
        <w:t>Zamawiający dopuszcza możliwość uszczegółowienia podziału danego elementu robót w harmonogramie rzeczowo-finansowym złożonym w ofercie. Zamawiający dopuszcza możliwość wyodrębnienia mniejszych zakresów robót danego elementu harmonogramu rzeczowo-finansowego, które będą służyć do wystawienia faktury przejściowej danego elementu prac.</w:t>
      </w:r>
    </w:p>
    <w:p w14:paraId="6EE5A34D" w14:textId="5E9EC76D" w:rsidR="000A03CE" w:rsidRDefault="000A03CE" w:rsidP="005E5949">
      <w:pPr>
        <w:pStyle w:val="Akapitzlist"/>
        <w:numPr>
          <w:ilvl w:val="0"/>
          <w:numId w:val="36"/>
        </w:numPr>
        <w:spacing w:after="0" w:line="276" w:lineRule="auto"/>
        <w:ind w:left="284" w:hanging="284"/>
        <w:jc w:val="both"/>
        <w:rPr>
          <w:rFonts w:eastAsia="Times New Roman" w:cstheme="minorHAnsi"/>
          <w:lang w:eastAsia="ar-SA"/>
        </w:rPr>
      </w:pPr>
      <w:r w:rsidRPr="005156C5">
        <w:rPr>
          <w:rFonts w:eastAsia="Times New Roman" w:cstheme="minorHAnsi"/>
          <w:lang w:eastAsia="ar-SA"/>
        </w:rPr>
        <w:t>W przypadku umieszczania nowych urządzeń infrastruktury technicznej (przyłącza, rozbudowa sieci) w obszarze robót objętych gwarancją, Wykonawca ma prawo przenieść gwarancję udzieloną na wykonane roboty na rzecz innego podmiotu realizującego ww. prace w zakresie niezbędnym, tj. pas naruszonych warstw drogi, z utrzymaniem gwarancji objętej niniejszą umową zawartą z Gminą Purda. Wykonawca ma prawo pełnić nadzór nad ww. pracami.</w:t>
      </w:r>
    </w:p>
    <w:p w14:paraId="56FD6E4A" w14:textId="4A7D4D82" w:rsidR="00F33BDF" w:rsidRPr="00F73357" w:rsidRDefault="00F33BDF" w:rsidP="005E5949">
      <w:pPr>
        <w:numPr>
          <w:ilvl w:val="0"/>
          <w:numId w:val="36"/>
        </w:numPr>
        <w:suppressAutoHyphens/>
        <w:spacing w:after="0" w:line="276" w:lineRule="auto"/>
        <w:ind w:left="284" w:hanging="284"/>
        <w:jc w:val="both"/>
        <w:rPr>
          <w:rFonts w:eastAsia="Times New Roman" w:cstheme="minorHAnsi"/>
          <w:lang w:eastAsia="ar-SA"/>
        </w:rPr>
      </w:pPr>
      <w:r w:rsidRPr="00F73357">
        <w:rPr>
          <w:rFonts w:eastAsia="Times New Roman" w:cstheme="minorHAnsi"/>
          <w:lang w:eastAsia="ar-SA"/>
        </w:rPr>
        <w:t>W przypadku wystąpienia przyczyn, o których mowa w ust. 1, 3–</w:t>
      </w:r>
      <w:r>
        <w:rPr>
          <w:rFonts w:eastAsia="Times New Roman" w:cstheme="minorHAnsi"/>
          <w:lang w:eastAsia="ar-SA"/>
        </w:rPr>
        <w:t>11</w:t>
      </w:r>
      <w:r w:rsidRPr="00F73357">
        <w:rPr>
          <w:rFonts w:eastAsia="Times New Roman" w:cstheme="minorHAnsi"/>
          <w:lang w:eastAsia="ar-SA"/>
        </w:rPr>
        <w:t xml:space="preserve"> Strony uzgodnią powyższe zmiany zawartej umowy w formie aneksu. </w:t>
      </w:r>
    </w:p>
    <w:p w14:paraId="537CF34F" w14:textId="77777777" w:rsidR="00F33BDF" w:rsidRDefault="00F33BDF" w:rsidP="005E5949">
      <w:pPr>
        <w:numPr>
          <w:ilvl w:val="0"/>
          <w:numId w:val="36"/>
        </w:numPr>
        <w:suppressAutoHyphens/>
        <w:spacing w:after="0" w:line="276" w:lineRule="auto"/>
        <w:ind w:left="284" w:hanging="284"/>
        <w:jc w:val="both"/>
        <w:rPr>
          <w:rFonts w:eastAsia="Times New Roman" w:cstheme="minorHAnsi"/>
          <w:lang w:eastAsia="ar-SA"/>
        </w:rPr>
      </w:pPr>
      <w:r w:rsidRPr="00F73357">
        <w:rPr>
          <w:rFonts w:eastAsia="Times New Roman" w:cstheme="minorHAnsi"/>
          <w:lang w:eastAsia="ar-SA"/>
        </w:rPr>
        <w:t xml:space="preserve">W przypadku wystąpienia przyczyn, o których mowa w ust. 2 nie będzie konieczności zmiany umowy </w:t>
      </w:r>
      <w:r w:rsidRPr="00F73357">
        <w:rPr>
          <w:rFonts w:eastAsia="Times New Roman" w:cstheme="minorHAnsi"/>
          <w:lang w:eastAsia="ar-SA"/>
        </w:rPr>
        <w:br/>
        <w:t>w formie aneksu.</w:t>
      </w:r>
    </w:p>
    <w:bookmarkEnd w:id="2"/>
    <w:bookmarkEnd w:id="4"/>
    <w:bookmarkEnd w:id="5"/>
    <w:p w14:paraId="3C0433E3" w14:textId="77777777" w:rsidR="00182DF0" w:rsidRPr="00182DF0" w:rsidRDefault="00182DF0" w:rsidP="005E5949">
      <w:pPr>
        <w:tabs>
          <w:tab w:val="center" w:pos="5154"/>
        </w:tabs>
        <w:suppressAutoHyphens/>
        <w:spacing w:after="0" w:line="276" w:lineRule="auto"/>
        <w:rPr>
          <w:rFonts w:eastAsia="Times New Roman" w:cstheme="minorHAnsi"/>
          <w:lang w:eastAsia="ar-SA"/>
        </w:rPr>
      </w:pPr>
    </w:p>
    <w:p w14:paraId="084757F8" w14:textId="3D1B57C1" w:rsidR="00182DF0" w:rsidRPr="00182DF0" w:rsidRDefault="00182DF0" w:rsidP="005E5949">
      <w:pPr>
        <w:tabs>
          <w:tab w:val="center" w:pos="5154"/>
        </w:tabs>
        <w:suppressAutoHyphens/>
        <w:spacing w:after="0" w:line="276" w:lineRule="auto"/>
        <w:jc w:val="center"/>
        <w:rPr>
          <w:rFonts w:eastAsia="Times New Roman" w:cstheme="minorHAnsi"/>
          <w:b/>
          <w:lang w:eastAsia="ar-SA"/>
        </w:rPr>
      </w:pPr>
      <w:r w:rsidRPr="00182DF0">
        <w:rPr>
          <w:rFonts w:eastAsia="Times New Roman" w:cstheme="minorHAnsi"/>
          <w:b/>
          <w:lang w:eastAsia="ar-SA"/>
        </w:rPr>
        <w:t>§ 13</w:t>
      </w:r>
      <w:r w:rsidR="006523FB">
        <w:rPr>
          <w:rFonts w:eastAsia="Times New Roman" w:cstheme="minorHAnsi"/>
          <w:b/>
          <w:lang w:eastAsia="ar-SA"/>
        </w:rPr>
        <w:t>.</w:t>
      </w:r>
    </w:p>
    <w:p w14:paraId="34068A07"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Postanowienia końcowe</w:t>
      </w:r>
    </w:p>
    <w:p w14:paraId="60C8FD64" w14:textId="3EE03E31" w:rsidR="000654E4" w:rsidRPr="000654E4" w:rsidRDefault="000654E4" w:rsidP="000654E4">
      <w:pPr>
        <w:numPr>
          <w:ilvl w:val="0"/>
          <w:numId w:val="21"/>
        </w:numPr>
        <w:tabs>
          <w:tab w:val="clear" w:pos="360"/>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Strony zobowiązują się</w:t>
      </w:r>
      <w:r w:rsidRPr="000654E4">
        <w:rPr>
          <w:rFonts w:eastAsia="Times New Roman" w:cstheme="minorHAnsi"/>
          <w:lang w:eastAsia="ar-SA"/>
        </w:rPr>
        <w:t xml:space="preserve"> do poddania ewentualnych sporów o roszczenia cywilnoprawne których zawarcie ugody jest dopuszczalne, mediacjom lub innemu polubownemu rozwiązaniu</w:t>
      </w:r>
      <w:r>
        <w:rPr>
          <w:rFonts w:eastAsia="Times New Roman" w:cstheme="minorHAnsi"/>
          <w:lang w:eastAsia="ar-SA"/>
        </w:rPr>
        <w:t xml:space="preserve"> </w:t>
      </w:r>
      <w:r w:rsidRPr="000654E4">
        <w:rPr>
          <w:rFonts w:eastAsia="Times New Roman" w:cstheme="minorHAnsi"/>
          <w:lang w:eastAsia="ar-SA"/>
        </w:rPr>
        <w:t>sporu przed Sądem Polubownym przy Prokuratorii Generalnej Rzeczypospolitej</w:t>
      </w:r>
      <w:r>
        <w:rPr>
          <w:rFonts w:eastAsia="Times New Roman" w:cstheme="minorHAnsi"/>
          <w:lang w:eastAsia="ar-SA"/>
        </w:rPr>
        <w:t xml:space="preserve"> </w:t>
      </w:r>
      <w:r w:rsidRPr="000654E4">
        <w:rPr>
          <w:rFonts w:eastAsia="Times New Roman" w:cstheme="minorHAnsi"/>
          <w:lang w:eastAsia="ar-SA"/>
        </w:rPr>
        <w:t>Polskiej, wybranym mediatorem albo osobą prowadzącą inne polubowne rozwiązanie</w:t>
      </w:r>
      <w:r>
        <w:rPr>
          <w:rFonts w:eastAsia="Times New Roman" w:cstheme="minorHAnsi"/>
          <w:lang w:eastAsia="ar-SA"/>
        </w:rPr>
        <w:t xml:space="preserve"> </w:t>
      </w:r>
      <w:r w:rsidRPr="000654E4">
        <w:rPr>
          <w:rFonts w:eastAsia="Times New Roman" w:cstheme="minorHAnsi"/>
          <w:lang w:eastAsia="ar-SA"/>
        </w:rPr>
        <w:t>sporu</w:t>
      </w:r>
      <w:r>
        <w:rPr>
          <w:rFonts w:eastAsia="Times New Roman" w:cstheme="minorHAnsi"/>
          <w:lang w:eastAsia="ar-SA"/>
        </w:rPr>
        <w:t>.</w:t>
      </w:r>
    </w:p>
    <w:p w14:paraId="6B9830D7" w14:textId="10BDEA0F" w:rsidR="00CE0718" w:rsidRPr="000654E4" w:rsidRDefault="00182DF0" w:rsidP="000654E4">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Wszelkie spory, mogące wyniknąć z tytułu niniejszej umowy, będą rozstrzygane przez sąd właściwy miejscowo dla siedziby Zamawiającego.</w:t>
      </w:r>
    </w:p>
    <w:p w14:paraId="22F16209" w14:textId="0E145A85" w:rsidR="00182DF0" w:rsidRDefault="00182DF0" w:rsidP="005E5949">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sprawach nieuregulowanych niniejszą umową stosuje się przepisy ustaw: ustawy z dnia 11</w:t>
      </w:r>
      <w:r w:rsidR="006523FB">
        <w:rPr>
          <w:rFonts w:eastAsia="Times New Roman" w:cstheme="minorHAnsi"/>
          <w:lang w:eastAsia="ar-SA"/>
        </w:rPr>
        <w:t xml:space="preserve"> września </w:t>
      </w:r>
      <w:r w:rsidRPr="00182DF0">
        <w:rPr>
          <w:rFonts w:eastAsia="Times New Roman" w:cstheme="minorHAnsi"/>
          <w:lang w:eastAsia="ar-SA"/>
        </w:rPr>
        <w:t>2019</w:t>
      </w:r>
      <w:r w:rsidR="006523FB">
        <w:rPr>
          <w:rFonts w:eastAsia="Times New Roman" w:cstheme="minorHAnsi"/>
          <w:lang w:eastAsia="ar-SA"/>
        </w:rPr>
        <w:t xml:space="preserve"> </w:t>
      </w:r>
      <w:r w:rsidRPr="00182DF0">
        <w:rPr>
          <w:rFonts w:eastAsia="Times New Roman" w:cstheme="minorHAnsi"/>
          <w:lang w:eastAsia="ar-SA"/>
        </w:rPr>
        <w:t>r. Prawo zamówień publicznych (</w:t>
      </w:r>
      <w:r w:rsidRPr="00182DF0">
        <w:rPr>
          <w:rFonts w:eastAsia="Times New Roman" w:cstheme="minorHAnsi"/>
          <w:lang w:eastAsia="pl-PL"/>
        </w:rPr>
        <w:t>Dz. U. z 20</w:t>
      </w:r>
      <w:r w:rsidR="00885F5B">
        <w:rPr>
          <w:rFonts w:eastAsia="Times New Roman" w:cstheme="minorHAnsi"/>
          <w:lang w:eastAsia="pl-PL"/>
        </w:rPr>
        <w:t>2</w:t>
      </w:r>
      <w:r w:rsidR="006F5792">
        <w:rPr>
          <w:rFonts w:eastAsia="Times New Roman" w:cstheme="minorHAnsi"/>
          <w:lang w:eastAsia="pl-PL"/>
        </w:rPr>
        <w:t>2</w:t>
      </w:r>
      <w:r w:rsidR="006523FB">
        <w:rPr>
          <w:rFonts w:eastAsia="Times New Roman" w:cstheme="minorHAnsi"/>
          <w:lang w:eastAsia="pl-PL"/>
        </w:rPr>
        <w:t xml:space="preserve"> </w:t>
      </w:r>
      <w:r w:rsidRPr="00182DF0">
        <w:rPr>
          <w:rFonts w:eastAsia="Times New Roman" w:cstheme="minorHAnsi"/>
          <w:lang w:eastAsia="pl-PL"/>
        </w:rPr>
        <w:t xml:space="preserve">r., poz. </w:t>
      </w:r>
      <w:r w:rsidR="006F5792">
        <w:rPr>
          <w:rFonts w:eastAsia="Times New Roman" w:cstheme="minorHAnsi"/>
          <w:lang w:eastAsia="pl-PL"/>
        </w:rPr>
        <w:t>1710</w:t>
      </w:r>
      <w:r w:rsidRPr="00182DF0">
        <w:rPr>
          <w:rFonts w:eastAsia="Times New Roman" w:cstheme="minorHAnsi"/>
          <w:lang w:eastAsia="pl-PL"/>
        </w:rPr>
        <w:t xml:space="preserve"> z </w:t>
      </w:r>
      <w:proofErr w:type="spellStart"/>
      <w:r w:rsidRPr="00182DF0">
        <w:rPr>
          <w:rFonts w:eastAsia="Times New Roman" w:cstheme="minorHAnsi"/>
          <w:lang w:eastAsia="pl-PL"/>
        </w:rPr>
        <w:t>późn</w:t>
      </w:r>
      <w:proofErr w:type="spellEnd"/>
      <w:r w:rsidRPr="00182DF0">
        <w:rPr>
          <w:rFonts w:eastAsia="Times New Roman" w:cstheme="minorHAnsi"/>
          <w:lang w:eastAsia="pl-PL"/>
        </w:rPr>
        <w:t>. zm.</w:t>
      </w:r>
      <w:r w:rsidRPr="00182DF0">
        <w:rPr>
          <w:rFonts w:eastAsia="Times New Roman" w:cstheme="minorHAnsi"/>
          <w:lang w:eastAsia="ar-SA"/>
        </w:rPr>
        <w:t>), ustawy z dnia 07</w:t>
      </w:r>
      <w:r w:rsidR="006523FB">
        <w:rPr>
          <w:rFonts w:eastAsia="Times New Roman" w:cstheme="minorHAnsi"/>
          <w:lang w:eastAsia="ar-SA"/>
        </w:rPr>
        <w:t xml:space="preserve"> lipca </w:t>
      </w:r>
      <w:r w:rsidRPr="00182DF0">
        <w:rPr>
          <w:rFonts w:eastAsia="Times New Roman" w:cstheme="minorHAnsi"/>
          <w:lang w:eastAsia="ar-SA"/>
        </w:rPr>
        <w:t>1994</w:t>
      </w:r>
      <w:r w:rsidR="006523FB">
        <w:rPr>
          <w:rFonts w:eastAsia="Times New Roman" w:cstheme="minorHAnsi"/>
          <w:lang w:eastAsia="ar-SA"/>
        </w:rPr>
        <w:t xml:space="preserve"> </w:t>
      </w:r>
      <w:r w:rsidRPr="00182DF0">
        <w:rPr>
          <w:rFonts w:eastAsia="Times New Roman" w:cstheme="minorHAnsi"/>
          <w:lang w:eastAsia="ar-SA"/>
        </w:rPr>
        <w:t>r. Prawo budowlane (</w:t>
      </w:r>
      <w:r w:rsidR="00491E22" w:rsidRPr="00491E22">
        <w:rPr>
          <w:rFonts w:eastAsia="Times New Roman" w:cstheme="minorHAnsi"/>
          <w:lang w:eastAsia="ar-SA"/>
        </w:rPr>
        <w:t>Dz. U. z 2021 r., poz. 2351 ze zm.</w:t>
      </w:r>
      <w:r w:rsidRPr="00182DF0">
        <w:rPr>
          <w:rFonts w:eastAsia="Times New Roman" w:cstheme="minorHAnsi"/>
          <w:lang w:eastAsia="ar-SA"/>
        </w:rPr>
        <w:t>) oraz Kodeksu cywilnego o ile przepisy ustawy Prawo zamówień publicznych nie stanowią inaczej.</w:t>
      </w:r>
    </w:p>
    <w:p w14:paraId="03A2A6D5" w14:textId="7996F7CD" w:rsidR="006523FB" w:rsidRDefault="006523FB" w:rsidP="005E5949">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6523FB">
        <w:rPr>
          <w:rFonts w:eastAsia="Times New Roman" w:cstheme="minorHAnsi"/>
          <w:lang w:eastAsia="ar-SA"/>
        </w:rPr>
        <w:t>Umowę sporządzono w czterech jednobrzmiących egzemplarzach po dwa egzemplarze dla każdej ze stron.</w:t>
      </w:r>
    </w:p>
    <w:p w14:paraId="73BF0632" w14:textId="77777777" w:rsidR="00C77CA8" w:rsidRPr="001813A9" w:rsidRDefault="00C77CA8" w:rsidP="005E5949">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1813A9">
        <w:rPr>
          <w:rFonts w:eastAsia="Times New Roman" w:cstheme="minorHAnsi"/>
          <w:color w:val="000000"/>
          <w:lang w:eastAsia="pl-PL" w:bidi="pl-PL"/>
        </w:rPr>
        <w:t>Wykonawca w związku z zawarciem i wykonywaniem niniejszej umowy będzie pełnić funkcję:</w:t>
      </w:r>
    </w:p>
    <w:p w14:paraId="025DAF71" w14:textId="15115BD8" w:rsidR="00C77CA8" w:rsidRPr="001813A9" w:rsidRDefault="00C77CA8" w:rsidP="005E5949">
      <w:pPr>
        <w:widowControl w:val="0"/>
        <w:shd w:val="clear" w:color="auto" w:fill="FFFFFF"/>
        <w:tabs>
          <w:tab w:val="left" w:pos="567"/>
        </w:tabs>
        <w:spacing w:after="0" w:line="276" w:lineRule="auto"/>
        <w:ind w:left="567" w:right="-284" w:hanging="283"/>
        <w:jc w:val="both"/>
        <w:rPr>
          <w:rFonts w:eastAsia="Times New Roman" w:cstheme="minorHAnsi"/>
          <w:color w:val="000000"/>
          <w:lang w:eastAsia="pl-PL" w:bidi="pl-PL"/>
        </w:rPr>
      </w:pPr>
      <w:r w:rsidRPr="001813A9">
        <w:rPr>
          <w:rFonts w:eastAsia="Times New Roman" w:cstheme="minorHAnsi"/>
          <w:b/>
          <w:bCs/>
          <w:color w:val="000000"/>
          <w:lang w:eastAsia="pl-PL" w:bidi="pl-PL"/>
        </w:rPr>
        <w:t>1)</w:t>
      </w:r>
      <w:r w:rsidRPr="001813A9">
        <w:rPr>
          <w:rFonts w:eastAsia="Times New Roman" w:cstheme="minorHAnsi"/>
          <w:color w:val="000000"/>
          <w:lang w:eastAsia="pl-PL" w:bidi="pl-PL"/>
        </w:rPr>
        <w:t xml:space="preserve"> Podmiotu przetwarzającego w rozumieniu art. 28 Rozporządzenia Parlamentu Europejskiego i Rady (UE) 2016/679 z dnia 27 kwietnia 2016 r. w sprawie ochrony osób fizycznych w związku z przetwarzaniem danych osobowych i w sprawie swobodnego przepływu takich danych oraz uchylenia dyrektywy 95/46/WE (dalej „RODO”)</w:t>
      </w:r>
      <w:r>
        <w:rPr>
          <w:rFonts w:eastAsia="Times New Roman" w:cstheme="minorHAnsi"/>
          <w:color w:val="000000"/>
          <w:lang w:eastAsia="pl-PL" w:bidi="pl-PL"/>
        </w:rPr>
        <w:t>.</w:t>
      </w:r>
    </w:p>
    <w:p w14:paraId="5F203E84" w14:textId="77777777" w:rsidR="00C77CA8" w:rsidRDefault="00C77CA8" w:rsidP="005E5949">
      <w:pPr>
        <w:widowControl w:val="0"/>
        <w:shd w:val="clear" w:color="auto" w:fill="FFFFFF"/>
        <w:tabs>
          <w:tab w:val="left" w:pos="567"/>
        </w:tabs>
        <w:spacing w:after="0" w:line="276" w:lineRule="auto"/>
        <w:ind w:left="567" w:right="-284" w:hanging="283"/>
        <w:jc w:val="both"/>
        <w:rPr>
          <w:rFonts w:eastAsia="Times New Roman" w:cstheme="minorHAnsi"/>
          <w:color w:val="000000"/>
          <w:lang w:eastAsia="pl-PL" w:bidi="pl-PL"/>
        </w:rPr>
      </w:pPr>
      <w:r w:rsidRPr="001813A9">
        <w:rPr>
          <w:rFonts w:eastAsia="Times New Roman" w:cstheme="minorHAnsi"/>
          <w:b/>
          <w:bCs/>
          <w:color w:val="000000"/>
          <w:lang w:eastAsia="pl-PL" w:bidi="pl-PL"/>
        </w:rPr>
        <w:t>2)</w:t>
      </w:r>
      <w:r w:rsidRPr="001813A9">
        <w:rPr>
          <w:rFonts w:eastAsia="Times New Roman" w:cstheme="minorHAnsi"/>
          <w:color w:val="000000"/>
          <w:lang w:eastAsia="pl-PL" w:bidi="pl-PL"/>
        </w:rPr>
        <w:t xml:space="preserve"> Samodzielnego administratora danych osobowych, zgodnie z przepisami RODO – w zakresie pozostałych danych osobowych.</w:t>
      </w:r>
    </w:p>
    <w:p w14:paraId="730B3E32" w14:textId="77777777" w:rsidR="00C77CA8" w:rsidRPr="00B25689" w:rsidRDefault="00C77CA8" w:rsidP="005E5949">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 xml:space="preserve">Administratorem danych osobowych po stronie Zamawiającego jest </w:t>
      </w:r>
      <w:r>
        <w:rPr>
          <w:rFonts w:eastAsia="Times New Roman" w:cstheme="minorHAnsi"/>
          <w:color w:val="000000"/>
          <w:lang w:eastAsia="pl-PL" w:bidi="pl-PL"/>
        </w:rPr>
        <w:t>……………………………..</w:t>
      </w:r>
      <w:r w:rsidRPr="00B25689">
        <w:rPr>
          <w:rFonts w:eastAsia="Times New Roman" w:cstheme="minorHAnsi"/>
          <w:color w:val="000000"/>
          <w:lang w:eastAsia="pl-PL" w:bidi="pl-PL"/>
        </w:rPr>
        <w:t>. Administratorem danych osobowych po stronie Wykonawcy jest …………………………...</w:t>
      </w:r>
    </w:p>
    <w:p w14:paraId="115DF8C1" w14:textId="3FA0BB08" w:rsidR="00C77CA8" w:rsidRPr="00B25689" w:rsidRDefault="00C77CA8" w:rsidP="005E5949">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 xml:space="preserve">Każda ze Stron zobowiązuje się poinformować wszystkie osoby fizyczne związane z realizacją niniejszej umowy </w:t>
      </w:r>
      <w:r>
        <w:rPr>
          <w:rFonts w:eastAsia="Times New Roman" w:cstheme="minorHAnsi"/>
          <w:color w:val="000000"/>
          <w:lang w:eastAsia="pl-PL" w:bidi="pl-PL"/>
        </w:rPr>
        <w:br/>
      </w:r>
      <w:r w:rsidRPr="00B25689">
        <w:rPr>
          <w:rFonts w:eastAsia="Times New Roman" w:cstheme="minorHAnsi"/>
          <w:color w:val="000000"/>
          <w:lang w:eastAsia="pl-PL" w:bidi="pl-PL"/>
        </w:rPr>
        <w:t>(w tym osoby fizyczne prowadzące działalność gospodarczą), których dane osobowe w jakiejkolwiek formie będą udostępnione drugiej Stronie w celu realizacji niniejszej umowy, o fakcie przekazania ich danych osobowych drugiej Stronie i ich przetwarzaniu przez drugą Stronę.</w:t>
      </w:r>
    </w:p>
    <w:p w14:paraId="5D1CCFDD" w14:textId="6C740CF6" w:rsidR="00C77CA8" w:rsidRPr="00B25689" w:rsidRDefault="00C77CA8" w:rsidP="005E5949">
      <w:pPr>
        <w:widowControl w:val="0"/>
        <w:numPr>
          <w:ilvl w:val="0"/>
          <w:numId w:val="21"/>
        </w:numPr>
        <w:shd w:val="clear" w:color="auto" w:fill="FFFFFF"/>
        <w:tabs>
          <w:tab w:val="clear" w:pos="360"/>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 xml:space="preserve">Obowiązek, o którym mowa w ust. </w:t>
      </w:r>
      <w:r>
        <w:rPr>
          <w:rFonts w:eastAsia="Times New Roman" w:cstheme="minorHAnsi"/>
          <w:color w:val="000000"/>
          <w:lang w:eastAsia="pl-PL" w:bidi="pl-PL"/>
        </w:rPr>
        <w:t>6</w:t>
      </w:r>
      <w:r w:rsidRPr="00B25689">
        <w:rPr>
          <w:rFonts w:eastAsia="Times New Roman" w:cstheme="minorHAnsi"/>
          <w:color w:val="000000"/>
          <w:lang w:eastAsia="pl-PL" w:bidi="pl-PL"/>
        </w:rPr>
        <w:t xml:space="preserve">, zostanie wykonany przez każdą ze Stron poprzez przekazanie osobom, których dane będą udostępnione drugiej Stronie, aktualnej treści klauzuli informacyjnej oraz przeprowadzenie wszelkich innych czynności niezbędnych do wykonania w imieniu drugiej Strony obowiązku informacyjnego określonego </w:t>
      </w:r>
      <w:r w:rsidR="00DC1B4F">
        <w:rPr>
          <w:rFonts w:eastAsia="Times New Roman" w:cstheme="minorHAnsi"/>
          <w:color w:val="000000"/>
          <w:lang w:eastAsia="pl-PL" w:bidi="pl-PL"/>
        </w:rPr>
        <w:br/>
      </w:r>
      <w:r w:rsidRPr="00B25689">
        <w:rPr>
          <w:rFonts w:eastAsia="Times New Roman" w:cstheme="minorHAnsi"/>
          <w:color w:val="000000"/>
          <w:lang w:eastAsia="pl-PL" w:bidi="pl-PL"/>
        </w:rPr>
        <w:t xml:space="preserve">w RODO wobec tych osób. Aktualna treść klauzuli informacyjnej Zamawiającego dostępna jest  na stronie </w:t>
      </w:r>
      <w:r w:rsidRPr="00B25689">
        <w:rPr>
          <w:rFonts w:eastAsia="Times New Roman" w:cstheme="minorHAnsi"/>
          <w:color w:val="000000"/>
          <w:lang w:eastAsia="pl-PL" w:bidi="pl-PL"/>
        </w:rPr>
        <w:lastRenderedPageBreak/>
        <w:t>internetowej Zamawiającego (</w:t>
      </w:r>
      <w:r>
        <w:rPr>
          <w:rFonts w:eastAsia="Times New Roman" w:cstheme="minorHAnsi"/>
          <w:color w:val="000000"/>
          <w:lang w:eastAsia="pl-PL" w:bidi="pl-PL"/>
        </w:rPr>
        <w:t>………………………………………….</w:t>
      </w:r>
      <w:r w:rsidRPr="00B25689">
        <w:rPr>
          <w:rFonts w:eastAsia="Times New Roman" w:cstheme="minorHAnsi"/>
          <w:color w:val="000000"/>
          <w:lang w:eastAsia="pl-PL" w:bidi="pl-PL"/>
        </w:rPr>
        <w:t xml:space="preserve">) </w:t>
      </w:r>
    </w:p>
    <w:p w14:paraId="355F43A0" w14:textId="77777777" w:rsidR="00C77CA8" w:rsidRPr="00B25689" w:rsidRDefault="00C77CA8" w:rsidP="005E5949">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Każda ze Stron ponosi wobec drugiej Strony pełną odpowiedzialność z tytułu niewykonania lub nienależytego wykonania obowiązków wskazanych powyżej.</w:t>
      </w:r>
    </w:p>
    <w:p w14:paraId="0AC0F2E7" w14:textId="77777777" w:rsidR="00182DF0" w:rsidRPr="00182DF0" w:rsidRDefault="00182DF0" w:rsidP="005E5949">
      <w:pPr>
        <w:suppressAutoHyphens/>
        <w:spacing w:after="0" w:line="276" w:lineRule="auto"/>
        <w:rPr>
          <w:rFonts w:eastAsia="Times New Roman" w:cstheme="minorHAnsi"/>
          <w:bCs/>
          <w:lang w:eastAsia="ar-SA"/>
        </w:rPr>
      </w:pPr>
    </w:p>
    <w:p w14:paraId="27333135" w14:textId="0478CA0C" w:rsidR="00182DF0" w:rsidRPr="00DC1B4F" w:rsidRDefault="00182DF0" w:rsidP="005E5949">
      <w:pPr>
        <w:widowControl w:val="0"/>
        <w:tabs>
          <w:tab w:val="left" w:pos="360"/>
        </w:tabs>
        <w:overflowPunct w:val="0"/>
        <w:autoSpaceDE w:val="0"/>
        <w:spacing w:after="0" w:line="276" w:lineRule="auto"/>
        <w:ind w:left="284"/>
        <w:jc w:val="both"/>
        <w:textAlignment w:val="baseline"/>
        <w:rPr>
          <w:rFonts w:eastAsia="Times New Roman" w:cstheme="minorHAnsi"/>
          <w:b/>
          <w:bCs/>
          <w:iCs/>
          <w:u w:val="single"/>
          <w:lang w:eastAsia="ar-SA"/>
        </w:rPr>
      </w:pPr>
      <w:r w:rsidRPr="00DC1B4F">
        <w:rPr>
          <w:rFonts w:eastAsia="Times New Roman" w:cstheme="minorHAnsi"/>
          <w:b/>
          <w:bCs/>
          <w:iCs/>
          <w:u w:val="single"/>
          <w:lang w:eastAsia="ar-SA"/>
        </w:rPr>
        <w:t>Załącznik do umowy:</w:t>
      </w:r>
    </w:p>
    <w:p w14:paraId="71F374F3" w14:textId="6500F165" w:rsidR="00182DF0" w:rsidRDefault="000654E4" w:rsidP="000654E4">
      <w:pPr>
        <w:widowControl w:val="0"/>
        <w:tabs>
          <w:tab w:val="left" w:pos="360"/>
        </w:tabs>
        <w:suppressAutoHyphens/>
        <w:overflowPunct w:val="0"/>
        <w:autoSpaceDE w:val="0"/>
        <w:spacing w:after="0" w:line="276" w:lineRule="auto"/>
        <w:ind w:left="284"/>
        <w:jc w:val="both"/>
        <w:textAlignment w:val="baseline"/>
        <w:rPr>
          <w:rFonts w:eastAsia="Times New Roman" w:cstheme="minorHAnsi"/>
          <w:iCs/>
          <w:lang w:eastAsia="ar-SA"/>
        </w:rPr>
      </w:pPr>
      <w:r>
        <w:rPr>
          <w:rFonts w:eastAsia="Times New Roman" w:cstheme="minorHAnsi"/>
          <w:iCs/>
          <w:lang w:eastAsia="ar-SA"/>
        </w:rPr>
        <w:t xml:space="preserve">1. </w:t>
      </w:r>
      <w:r w:rsidR="00182DF0" w:rsidRPr="00205C4B">
        <w:rPr>
          <w:rFonts w:eastAsia="Times New Roman" w:cstheme="minorHAnsi"/>
          <w:iCs/>
          <w:lang w:eastAsia="ar-SA"/>
        </w:rPr>
        <w:t>Harmonogram rzeczowo –finansowy</w:t>
      </w:r>
    </w:p>
    <w:p w14:paraId="7039A301" w14:textId="4617E589" w:rsidR="000654E4" w:rsidRDefault="000654E4" w:rsidP="000654E4">
      <w:pPr>
        <w:widowControl w:val="0"/>
        <w:tabs>
          <w:tab w:val="left" w:pos="360"/>
        </w:tabs>
        <w:suppressAutoHyphens/>
        <w:overflowPunct w:val="0"/>
        <w:autoSpaceDE w:val="0"/>
        <w:spacing w:after="0" w:line="276" w:lineRule="auto"/>
        <w:ind w:left="284"/>
        <w:jc w:val="both"/>
        <w:textAlignment w:val="baseline"/>
        <w:rPr>
          <w:rFonts w:eastAsia="Times New Roman" w:cstheme="minorHAnsi"/>
          <w:iCs/>
          <w:lang w:eastAsia="ar-SA"/>
        </w:rPr>
      </w:pPr>
      <w:r>
        <w:rPr>
          <w:rFonts w:eastAsia="Times New Roman" w:cstheme="minorHAnsi"/>
          <w:iCs/>
          <w:lang w:eastAsia="ar-SA"/>
        </w:rPr>
        <w:t xml:space="preserve">2. </w:t>
      </w:r>
      <w:r w:rsidR="00CE1BA6">
        <w:rPr>
          <w:rFonts w:eastAsia="Times New Roman" w:cstheme="minorHAnsi"/>
          <w:iCs/>
          <w:lang w:eastAsia="ar-SA"/>
        </w:rPr>
        <w:t xml:space="preserve">Program </w:t>
      </w:r>
      <w:proofErr w:type="spellStart"/>
      <w:r w:rsidR="00CE1BA6">
        <w:rPr>
          <w:rFonts w:eastAsia="Times New Roman" w:cstheme="minorHAnsi"/>
          <w:iCs/>
          <w:lang w:eastAsia="ar-SA"/>
        </w:rPr>
        <w:t>Funkcjonalno</w:t>
      </w:r>
      <w:proofErr w:type="spellEnd"/>
      <w:r w:rsidR="00CE1BA6">
        <w:rPr>
          <w:rFonts w:eastAsia="Times New Roman" w:cstheme="minorHAnsi"/>
          <w:iCs/>
          <w:lang w:eastAsia="ar-SA"/>
        </w:rPr>
        <w:t xml:space="preserve"> – Użytkowy</w:t>
      </w:r>
    </w:p>
    <w:p w14:paraId="74BA38B2" w14:textId="1DCD9323" w:rsidR="00CE1BA6" w:rsidRDefault="00CE1BA6" w:rsidP="000654E4">
      <w:pPr>
        <w:widowControl w:val="0"/>
        <w:tabs>
          <w:tab w:val="left" w:pos="360"/>
        </w:tabs>
        <w:suppressAutoHyphens/>
        <w:overflowPunct w:val="0"/>
        <w:autoSpaceDE w:val="0"/>
        <w:spacing w:after="0" w:line="276" w:lineRule="auto"/>
        <w:ind w:left="284"/>
        <w:jc w:val="both"/>
        <w:textAlignment w:val="baseline"/>
        <w:rPr>
          <w:rFonts w:eastAsia="Times New Roman" w:cstheme="minorHAnsi"/>
          <w:iCs/>
          <w:lang w:eastAsia="ar-SA"/>
        </w:rPr>
      </w:pPr>
    </w:p>
    <w:p w14:paraId="72925B70" w14:textId="73CABA97" w:rsidR="00CE1BA6" w:rsidRDefault="00CE1BA6" w:rsidP="000654E4">
      <w:pPr>
        <w:widowControl w:val="0"/>
        <w:tabs>
          <w:tab w:val="left" w:pos="360"/>
        </w:tabs>
        <w:suppressAutoHyphens/>
        <w:overflowPunct w:val="0"/>
        <w:autoSpaceDE w:val="0"/>
        <w:spacing w:after="0" w:line="276" w:lineRule="auto"/>
        <w:ind w:left="284"/>
        <w:jc w:val="both"/>
        <w:textAlignment w:val="baseline"/>
        <w:rPr>
          <w:rFonts w:eastAsia="Times New Roman" w:cstheme="minorHAnsi"/>
          <w:iCs/>
          <w:lang w:eastAsia="ar-SA"/>
        </w:rPr>
      </w:pPr>
    </w:p>
    <w:p w14:paraId="43652A11" w14:textId="1B0BA7B8" w:rsidR="00CE1BA6" w:rsidRDefault="00CE1BA6" w:rsidP="000654E4">
      <w:pPr>
        <w:widowControl w:val="0"/>
        <w:tabs>
          <w:tab w:val="left" w:pos="360"/>
        </w:tabs>
        <w:suppressAutoHyphens/>
        <w:overflowPunct w:val="0"/>
        <w:autoSpaceDE w:val="0"/>
        <w:spacing w:after="0" w:line="276" w:lineRule="auto"/>
        <w:ind w:left="284"/>
        <w:jc w:val="both"/>
        <w:textAlignment w:val="baseline"/>
        <w:rPr>
          <w:rFonts w:eastAsia="Times New Roman" w:cstheme="minorHAnsi"/>
          <w:iCs/>
          <w:lang w:eastAsia="ar-SA"/>
        </w:rPr>
      </w:pPr>
    </w:p>
    <w:p w14:paraId="292DF3A5" w14:textId="62E8C473" w:rsidR="00CE1BA6" w:rsidRDefault="00CE1BA6" w:rsidP="000654E4">
      <w:pPr>
        <w:widowControl w:val="0"/>
        <w:tabs>
          <w:tab w:val="left" w:pos="360"/>
        </w:tabs>
        <w:suppressAutoHyphens/>
        <w:overflowPunct w:val="0"/>
        <w:autoSpaceDE w:val="0"/>
        <w:spacing w:after="0" w:line="276" w:lineRule="auto"/>
        <w:ind w:left="284"/>
        <w:jc w:val="both"/>
        <w:textAlignment w:val="baseline"/>
        <w:rPr>
          <w:rFonts w:eastAsia="Times New Roman" w:cstheme="minorHAnsi"/>
          <w:iCs/>
          <w:lang w:eastAsia="ar-SA"/>
        </w:rPr>
      </w:pPr>
    </w:p>
    <w:p w14:paraId="7C481DEF" w14:textId="77777777" w:rsidR="00B122B0" w:rsidRPr="00182DF0" w:rsidRDefault="00B122B0" w:rsidP="005E5949">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4300FC20" w14:textId="563AB004" w:rsidR="00182DF0" w:rsidRDefault="00182DF0" w:rsidP="005E5949">
      <w:pPr>
        <w:widowControl w:val="0"/>
        <w:tabs>
          <w:tab w:val="left" w:pos="1418"/>
          <w:tab w:val="left" w:pos="7088"/>
        </w:tabs>
        <w:overflowPunct w:val="0"/>
        <w:autoSpaceDE w:val="0"/>
        <w:spacing w:after="0" w:line="276" w:lineRule="auto"/>
        <w:jc w:val="center"/>
        <w:textAlignment w:val="baseline"/>
        <w:rPr>
          <w:rFonts w:eastAsia="Times New Roman" w:cstheme="minorHAnsi"/>
          <w:b/>
          <w:bCs/>
          <w:lang w:eastAsia="ar-SA"/>
        </w:rPr>
      </w:pPr>
      <w:r w:rsidRPr="00B122B0">
        <w:rPr>
          <w:rFonts w:eastAsia="Times New Roman" w:cstheme="minorHAnsi"/>
          <w:b/>
          <w:bCs/>
          <w:lang w:eastAsia="ar-SA"/>
        </w:rPr>
        <w:t>ZAMAWIAJĄCY:</w:t>
      </w:r>
      <w:r w:rsidR="006523FB" w:rsidRPr="00B122B0">
        <w:rPr>
          <w:rFonts w:eastAsia="Times New Roman" w:cstheme="minorHAnsi"/>
          <w:b/>
          <w:bCs/>
          <w:lang w:eastAsia="ar-SA"/>
        </w:rPr>
        <w:t xml:space="preserve"> </w:t>
      </w:r>
      <w:r w:rsidR="006523FB" w:rsidRPr="00B122B0">
        <w:rPr>
          <w:rFonts w:eastAsia="Times New Roman" w:cstheme="minorHAnsi"/>
          <w:b/>
          <w:bCs/>
          <w:lang w:eastAsia="ar-SA"/>
        </w:rPr>
        <w:tab/>
        <w:t>WYKONAWCA:</w:t>
      </w:r>
    </w:p>
    <w:p w14:paraId="247F7E0B" w14:textId="4A1337C0" w:rsidR="00CE1BA6" w:rsidRDefault="00CE1BA6" w:rsidP="005E5949">
      <w:pPr>
        <w:widowControl w:val="0"/>
        <w:tabs>
          <w:tab w:val="left" w:pos="1418"/>
          <w:tab w:val="left" w:pos="7088"/>
        </w:tabs>
        <w:overflowPunct w:val="0"/>
        <w:autoSpaceDE w:val="0"/>
        <w:spacing w:after="0" w:line="276" w:lineRule="auto"/>
        <w:jc w:val="center"/>
        <w:textAlignment w:val="baseline"/>
        <w:rPr>
          <w:rFonts w:eastAsia="Times New Roman" w:cstheme="minorHAnsi"/>
          <w:b/>
          <w:bCs/>
          <w:lang w:eastAsia="ar-SA"/>
        </w:rPr>
      </w:pPr>
    </w:p>
    <w:p w14:paraId="17D5204F" w14:textId="36427C88" w:rsidR="00182DF0" w:rsidRPr="00A52919" w:rsidRDefault="00A52919" w:rsidP="00A52919">
      <w:pPr>
        <w:rPr>
          <w:rFonts w:eastAsia="Times New Roman" w:cstheme="minorHAnsi"/>
          <w:b/>
          <w:bCs/>
          <w:lang w:eastAsia="ar-SA"/>
        </w:rPr>
      </w:pPr>
      <w:r>
        <w:rPr>
          <w:rFonts w:eastAsia="Times New Roman" w:cstheme="minorHAnsi"/>
          <w:b/>
          <w:bCs/>
          <w:lang w:eastAsia="ar-SA"/>
        </w:rPr>
        <w:br w:type="page"/>
      </w:r>
    </w:p>
    <w:p w14:paraId="639AD1EF" w14:textId="6EDF8FAD" w:rsidR="001D5BBC" w:rsidRDefault="004E60DE" w:rsidP="005E5949">
      <w:pPr>
        <w:spacing w:after="0" w:line="276" w:lineRule="auto"/>
        <w:jc w:val="right"/>
        <w:rPr>
          <w:rFonts w:cstheme="minorHAnsi"/>
          <w:b/>
        </w:rPr>
      </w:pPr>
      <w:bookmarkStart w:id="6" w:name="_Hlk127451987"/>
      <w:r>
        <w:rPr>
          <w:rFonts w:cstheme="minorHAnsi"/>
          <w:b/>
        </w:rPr>
        <w:lastRenderedPageBreak/>
        <w:t>Z</w:t>
      </w:r>
      <w:r w:rsidR="001D5BBC" w:rsidRPr="001D7466">
        <w:rPr>
          <w:rFonts w:cstheme="minorHAnsi"/>
          <w:b/>
        </w:rPr>
        <w:t xml:space="preserve">ałącznik nr 1 </w:t>
      </w:r>
    </w:p>
    <w:p w14:paraId="1714BFCC" w14:textId="77777777" w:rsidR="00A52919" w:rsidRDefault="001D5BBC" w:rsidP="0079670B">
      <w:pPr>
        <w:spacing w:after="0" w:line="276" w:lineRule="auto"/>
        <w:jc w:val="right"/>
        <w:rPr>
          <w:rFonts w:cstheme="minorHAnsi"/>
          <w:b/>
        </w:rPr>
      </w:pPr>
      <w:r w:rsidRPr="001D7466">
        <w:rPr>
          <w:rFonts w:cstheme="minorHAnsi"/>
          <w:b/>
        </w:rPr>
        <w:t xml:space="preserve">do Umowy nr </w:t>
      </w:r>
      <w:r>
        <w:rPr>
          <w:rFonts w:cstheme="minorHAnsi"/>
          <w:b/>
        </w:rPr>
        <w:t>………………</w:t>
      </w:r>
    </w:p>
    <w:p w14:paraId="26688A1F" w14:textId="6DABEF8A" w:rsidR="00490737" w:rsidRPr="008E3A92" w:rsidRDefault="001D5BBC" w:rsidP="008E3A92">
      <w:pPr>
        <w:spacing w:after="0" w:line="276" w:lineRule="auto"/>
        <w:jc w:val="right"/>
        <w:rPr>
          <w:rFonts w:cstheme="minorHAnsi"/>
          <w:b/>
        </w:rPr>
      </w:pPr>
      <w:r w:rsidRPr="001D7466">
        <w:rPr>
          <w:rFonts w:cstheme="minorHAnsi"/>
          <w:b/>
        </w:rPr>
        <w:t xml:space="preserve">z dnia </w:t>
      </w:r>
      <w:bookmarkStart w:id="7" w:name="_Hlk20999783"/>
      <w:r>
        <w:rPr>
          <w:rFonts w:cstheme="minorHAnsi"/>
          <w:b/>
        </w:rPr>
        <w:t>…………………………..</w:t>
      </w:r>
      <w:bookmarkEnd w:id="7"/>
    </w:p>
    <w:p w14:paraId="6E8752CE" w14:textId="125B4480" w:rsidR="00AA6C1D" w:rsidRDefault="00AA6C1D" w:rsidP="005E5949">
      <w:pPr>
        <w:spacing w:line="276" w:lineRule="auto"/>
        <w:jc w:val="center"/>
        <w:rPr>
          <w:rFonts w:cstheme="minorHAnsi"/>
          <w:b/>
          <w:sz w:val="28"/>
          <w:szCs w:val="28"/>
        </w:rPr>
      </w:pPr>
      <w:r w:rsidRPr="000654E4">
        <w:rPr>
          <w:rFonts w:cstheme="minorHAnsi"/>
          <w:b/>
          <w:sz w:val="28"/>
          <w:szCs w:val="28"/>
        </w:rPr>
        <w:t>Harmonogram rzeczowo-finansowy</w:t>
      </w:r>
    </w:p>
    <w:p w14:paraId="4AFDCEA4" w14:textId="77777777" w:rsidR="003C650B" w:rsidRDefault="003C650B" w:rsidP="003C650B">
      <w:pPr>
        <w:spacing w:after="0" w:line="276" w:lineRule="auto"/>
        <w:jc w:val="center"/>
        <w:rPr>
          <w:rFonts w:cstheme="minorHAnsi"/>
          <w:b/>
          <w:sz w:val="28"/>
          <w:szCs w:val="28"/>
        </w:rPr>
      </w:pPr>
      <w:r>
        <w:rPr>
          <w:rFonts w:eastAsiaTheme="minorEastAsia"/>
          <w:b/>
          <w:bCs/>
          <w:sz w:val="28"/>
          <w:szCs w:val="28"/>
          <w:lang w:eastAsia="pl-PL"/>
        </w:rPr>
        <w:t>Przebudowa drogi gminnej do Linowa w Gminie Purda.</w:t>
      </w:r>
    </w:p>
    <w:tbl>
      <w:tblPr>
        <w:tblW w:w="10201" w:type="dxa"/>
        <w:tblCellMar>
          <w:left w:w="70" w:type="dxa"/>
          <w:right w:w="70" w:type="dxa"/>
        </w:tblCellMar>
        <w:tblLook w:val="04A0" w:firstRow="1" w:lastRow="0" w:firstColumn="1" w:lastColumn="0" w:noHBand="0" w:noVBand="1"/>
      </w:tblPr>
      <w:tblGrid>
        <w:gridCol w:w="520"/>
        <w:gridCol w:w="4862"/>
        <w:gridCol w:w="2126"/>
        <w:gridCol w:w="2693"/>
      </w:tblGrid>
      <w:tr w:rsidR="003C650B" w14:paraId="26972DC1" w14:textId="77777777" w:rsidTr="00A52919">
        <w:trPr>
          <w:trHeight w:val="300"/>
        </w:trPr>
        <w:tc>
          <w:tcPr>
            <w:tcW w:w="520" w:type="dxa"/>
            <w:tcBorders>
              <w:top w:val="single" w:sz="4" w:space="0" w:color="auto"/>
              <w:left w:val="single" w:sz="4" w:space="0" w:color="auto"/>
              <w:bottom w:val="single" w:sz="4" w:space="0" w:color="auto"/>
              <w:right w:val="single" w:sz="4" w:space="0" w:color="auto"/>
            </w:tcBorders>
            <w:noWrap/>
            <w:vAlign w:val="center"/>
            <w:hideMark/>
          </w:tcPr>
          <w:p w14:paraId="05ED5601" w14:textId="77777777" w:rsidR="003C650B" w:rsidRDefault="003C650B">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L. p.</w:t>
            </w:r>
          </w:p>
        </w:tc>
        <w:tc>
          <w:tcPr>
            <w:tcW w:w="4862" w:type="dxa"/>
            <w:tcBorders>
              <w:top w:val="single" w:sz="4" w:space="0" w:color="auto"/>
              <w:left w:val="nil"/>
              <w:bottom w:val="single" w:sz="4" w:space="0" w:color="auto"/>
              <w:right w:val="single" w:sz="4" w:space="0" w:color="auto"/>
            </w:tcBorders>
            <w:noWrap/>
            <w:vAlign w:val="center"/>
            <w:hideMark/>
          </w:tcPr>
          <w:p w14:paraId="7D091177" w14:textId="77777777" w:rsidR="003C650B" w:rsidRDefault="003C650B">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Nazwa elementu</w:t>
            </w:r>
          </w:p>
        </w:tc>
        <w:tc>
          <w:tcPr>
            <w:tcW w:w="2126" w:type="dxa"/>
            <w:tcBorders>
              <w:top w:val="single" w:sz="4" w:space="0" w:color="auto"/>
              <w:left w:val="nil"/>
              <w:bottom w:val="single" w:sz="4" w:space="0" w:color="auto"/>
              <w:right w:val="single" w:sz="4" w:space="0" w:color="auto"/>
            </w:tcBorders>
            <w:noWrap/>
            <w:vAlign w:val="center"/>
            <w:hideMark/>
          </w:tcPr>
          <w:p w14:paraId="5FF00FC5" w14:textId="77777777" w:rsidR="003C650B" w:rsidRDefault="003C650B">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Wartość netto w zł</w:t>
            </w:r>
          </w:p>
        </w:tc>
        <w:tc>
          <w:tcPr>
            <w:tcW w:w="2693" w:type="dxa"/>
            <w:tcBorders>
              <w:top w:val="single" w:sz="4" w:space="0" w:color="auto"/>
              <w:left w:val="nil"/>
              <w:bottom w:val="single" w:sz="4" w:space="0" w:color="auto"/>
              <w:right w:val="single" w:sz="4" w:space="0" w:color="auto"/>
            </w:tcBorders>
            <w:noWrap/>
            <w:vAlign w:val="center"/>
            <w:hideMark/>
          </w:tcPr>
          <w:p w14:paraId="1799D70E" w14:textId="77777777" w:rsidR="003C650B" w:rsidRDefault="003C650B">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xml:space="preserve">Termin wykonania </w:t>
            </w:r>
          </w:p>
          <w:p w14:paraId="03DBE970" w14:textId="77777777" w:rsidR="003C650B" w:rsidRDefault="003C650B">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(w miesiącach od podpisania umowy)</w:t>
            </w:r>
          </w:p>
        </w:tc>
      </w:tr>
      <w:tr w:rsidR="003C650B" w14:paraId="4B48692B" w14:textId="77777777" w:rsidTr="00A52919">
        <w:trPr>
          <w:trHeight w:val="300"/>
        </w:trPr>
        <w:tc>
          <w:tcPr>
            <w:tcW w:w="52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10C30435" w14:textId="77777777" w:rsidR="003C650B" w:rsidRDefault="003C650B">
            <w:pPr>
              <w:spacing w:after="0" w:line="240" w:lineRule="auto"/>
              <w:jc w:val="center"/>
              <w:rPr>
                <w:rFonts w:ascii="Calibri" w:eastAsia="Times New Roman" w:hAnsi="Calibri" w:cs="Calibri"/>
                <w:b/>
                <w:bCs/>
                <w:color w:val="000000"/>
                <w:lang w:eastAsia="pl-PL"/>
              </w:rPr>
            </w:pPr>
          </w:p>
        </w:tc>
        <w:tc>
          <w:tcPr>
            <w:tcW w:w="4862"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485167C" w14:textId="77777777" w:rsidR="003C650B" w:rsidRDefault="003C650B">
            <w:pPr>
              <w:spacing w:after="0" w:line="240" w:lineRule="auto"/>
              <w:rPr>
                <w:rFonts w:ascii="Calibri" w:eastAsia="Times New Roman" w:hAnsi="Calibri" w:cs="Calibri"/>
                <w:b/>
                <w:bCs/>
                <w:color w:val="000000"/>
                <w:lang w:eastAsia="pl-PL"/>
              </w:rPr>
            </w:pPr>
            <w:r>
              <w:rPr>
                <w:rFonts w:ascii="Calibri" w:eastAsia="Times New Roman" w:hAnsi="Calibri" w:cs="Calibri"/>
                <w:b/>
                <w:bCs/>
                <w:color w:val="000000"/>
                <w:lang w:eastAsia="pl-PL"/>
              </w:rPr>
              <w:t>Dokumentacja</w:t>
            </w:r>
          </w:p>
        </w:tc>
        <w:tc>
          <w:tcPr>
            <w:tcW w:w="2126"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20BC537D" w14:textId="77777777" w:rsidR="003C650B" w:rsidRDefault="003C650B">
            <w:pPr>
              <w:spacing w:after="0" w:line="240" w:lineRule="auto"/>
              <w:jc w:val="center"/>
              <w:rPr>
                <w:rFonts w:ascii="Calibri" w:eastAsia="Times New Roman" w:hAnsi="Calibri" w:cs="Calibri"/>
                <w:b/>
                <w:bCs/>
                <w:color w:val="000000"/>
                <w:lang w:eastAsia="pl-PL"/>
              </w:rPr>
            </w:pPr>
          </w:p>
        </w:tc>
        <w:tc>
          <w:tcPr>
            <w:tcW w:w="2693"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73DB9DFA" w14:textId="77777777" w:rsidR="003C650B" w:rsidRDefault="003C650B">
            <w:pPr>
              <w:spacing w:after="0" w:line="240" w:lineRule="auto"/>
              <w:jc w:val="center"/>
              <w:rPr>
                <w:rFonts w:ascii="Calibri" w:eastAsia="Times New Roman" w:hAnsi="Calibri" w:cs="Calibri"/>
                <w:b/>
                <w:bCs/>
                <w:color w:val="000000"/>
                <w:lang w:eastAsia="pl-PL"/>
              </w:rPr>
            </w:pPr>
          </w:p>
        </w:tc>
      </w:tr>
      <w:tr w:rsidR="003C650B" w14:paraId="22FEDAD6" w14:textId="77777777" w:rsidTr="00A52919">
        <w:trPr>
          <w:trHeight w:val="315"/>
        </w:trPr>
        <w:tc>
          <w:tcPr>
            <w:tcW w:w="520" w:type="dxa"/>
            <w:tcBorders>
              <w:top w:val="nil"/>
              <w:left w:val="single" w:sz="4" w:space="0" w:color="auto"/>
              <w:bottom w:val="single" w:sz="4" w:space="0" w:color="auto"/>
              <w:right w:val="single" w:sz="4" w:space="0" w:color="auto"/>
            </w:tcBorders>
            <w:noWrap/>
            <w:vAlign w:val="center"/>
            <w:hideMark/>
          </w:tcPr>
          <w:p w14:paraId="33F77F72" w14:textId="77777777" w:rsidR="003C650B" w:rsidRPr="008E3A92" w:rsidRDefault="003C650B">
            <w:pPr>
              <w:spacing w:after="0" w:line="240" w:lineRule="auto"/>
              <w:jc w:val="center"/>
              <w:rPr>
                <w:rFonts w:ascii="Calibri" w:eastAsia="Times New Roman" w:hAnsi="Calibri" w:cs="Calibri"/>
                <w:color w:val="000000"/>
                <w:lang w:eastAsia="pl-PL"/>
              </w:rPr>
            </w:pPr>
            <w:r w:rsidRPr="008E3A92">
              <w:rPr>
                <w:rFonts w:ascii="Calibri" w:eastAsia="Times New Roman" w:hAnsi="Calibri" w:cs="Calibri"/>
                <w:color w:val="000000"/>
                <w:lang w:eastAsia="pl-PL"/>
              </w:rPr>
              <w:t>1.</w:t>
            </w:r>
          </w:p>
        </w:tc>
        <w:tc>
          <w:tcPr>
            <w:tcW w:w="4862" w:type="dxa"/>
            <w:tcBorders>
              <w:top w:val="nil"/>
              <w:left w:val="nil"/>
              <w:bottom w:val="single" w:sz="4" w:space="0" w:color="auto"/>
              <w:right w:val="single" w:sz="4" w:space="0" w:color="auto"/>
            </w:tcBorders>
            <w:noWrap/>
            <w:vAlign w:val="center"/>
            <w:hideMark/>
          </w:tcPr>
          <w:p w14:paraId="38E116AD" w14:textId="77777777" w:rsidR="003C650B" w:rsidRPr="008E3A92" w:rsidRDefault="003C650B">
            <w:pPr>
              <w:spacing w:after="0" w:line="240" w:lineRule="auto"/>
              <w:jc w:val="both"/>
              <w:rPr>
                <w:rFonts w:ascii="Calibri" w:eastAsia="Times New Roman" w:hAnsi="Calibri" w:cs="Calibri"/>
                <w:color w:val="000000"/>
                <w:lang w:eastAsia="pl-PL"/>
              </w:rPr>
            </w:pPr>
            <w:r w:rsidRPr="008E3A92">
              <w:rPr>
                <w:rFonts w:ascii="Calibri" w:eastAsia="Times New Roman" w:hAnsi="Calibri" w:cs="Calibri"/>
                <w:color w:val="000000"/>
                <w:lang w:eastAsia="pl-PL"/>
              </w:rPr>
              <w:t>Koncepcja</w:t>
            </w:r>
          </w:p>
        </w:tc>
        <w:tc>
          <w:tcPr>
            <w:tcW w:w="2126" w:type="dxa"/>
            <w:tcBorders>
              <w:top w:val="nil"/>
              <w:left w:val="nil"/>
              <w:bottom w:val="single" w:sz="4" w:space="0" w:color="auto"/>
              <w:right w:val="single" w:sz="4" w:space="0" w:color="auto"/>
            </w:tcBorders>
            <w:noWrap/>
            <w:vAlign w:val="center"/>
            <w:hideMark/>
          </w:tcPr>
          <w:p w14:paraId="2E2FB1A8" w14:textId="77777777" w:rsidR="003C650B" w:rsidRDefault="003C650B">
            <w:pPr>
              <w:spacing w:after="0" w:line="240" w:lineRule="auto"/>
              <w:jc w:val="both"/>
              <w:rPr>
                <w:rFonts w:ascii="Calibri" w:eastAsia="Times New Roman" w:hAnsi="Calibri" w:cs="Calibri"/>
                <w:color w:val="000000"/>
                <w:lang w:eastAsia="pl-PL"/>
              </w:rPr>
            </w:pPr>
            <w:r>
              <w:rPr>
                <w:rFonts w:ascii="Calibri" w:eastAsia="Times New Roman" w:hAnsi="Calibri" w:cs="Calibri"/>
                <w:color w:val="000000"/>
                <w:lang w:eastAsia="pl-PL"/>
              </w:rPr>
              <w:t> </w:t>
            </w:r>
          </w:p>
        </w:tc>
        <w:tc>
          <w:tcPr>
            <w:tcW w:w="2693" w:type="dxa"/>
            <w:tcBorders>
              <w:top w:val="nil"/>
              <w:left w:val="nil"/>
              <w:bottom w:val="single" w:sz="4" w:space="0" w:color="auto"/>
              <w:right w:val="single" w:sz="4" w:space="0" w:color="auto"/>
            </w:tcBorders>
            <w:noWrap/>
            <w:vAlign w:val="center"/>
            <w:hideMark/>
          </w:tcPr>
          <w:p w14:paraId="76BF4675" w14:textId="77777777" w:rsidR="003C650B" w:rsidRDefault="003C650B">
            <w:pPr>
              <w:spacing w:after="0" w:line="240" w:lineRule="auto"/>
              <w:jc w:val="both"/>
              <w:rPr>
                <w:rFonts w:ascii="Calibri" w:eastAsia="Times New Roman" w:hAnsi="Calibri" w:cs="Calibri"/>
                <w:color w:val="000000"/>
                <w:lang w:eastAsia="pl-PL"/>
              </w:rPr>
            </w:pPr>
            <w:r>
              <w:rPr>
                <w:rFonts w:ascii="Calibri" w:eastAsia="Times New Roman" w:hAnsi="Calibri" w:cs="Calibri"/>
                <w:color w:val="000000"/>
                <w:lang w:eastAsia="pl-PL"/>
              </w:rPr>
              <w:t> </w:t>
            </w:r>
          </w:p>
        </w:tc>
      </w:tr>
      <w:tr w:rsidR="003C650B" w14:paraId="76A0E4BE" w14:textId="77777777" w:rsidTr="00A52919">
        <w:trPr>
          <w:trHeight w:val="315"/>
        </w:trPr>
        <w:tc>
          <w:tcPr>
            <w:tcW w:w="520" w:type="dxa"/>
            <w:tcBorders>
              <w:top w:val="nil"/>
              <w:left w:val="single" w:sz="4" w:space="0" w:color="auto"/>
              <w:bottom w:val="single" w:sz="4" w:space="0" w:color="auto"/>
              <w:right w:val="single" w:sz="4" w:space="0" w:color="auto"/>
            </w:tcBorders>
            <w:noWrap/>
            <w:hideMark/>
          </w:tcPr>
          <w:p w14:paraId="261DFF9D" w14:textId="02B4C2A1" w:rsidR="003C650B" w:rsidRPr="008E3A92" w:rsidRDefault="003C650B">
            <w:pPr>
              <w:spacing w:after="0" w:line="240" w:lineRule="auto"/>
              <w:jc w:val="center"/>
              <w:rPr>
                <w:rFonts w:ascii="Calibri" w:eastAsia="Times New Roman" w:hAnsi="Calibri" w:cs="Calibri"/>
                <w:color w:val="000000"/>
                <w:lang w:eastAsia="pl-PL"/>
              </w:rPr>
            </w:pPr>
            <w:r w:rsidRPr="008E3A92">
              <w:t>2</w:t>
            </w:r>
            <w:r w:rsidR="00DB456F" w:rsidRPr="008E3A92">
              <w:t>.</w:t>
            </w:r>
          </w:p>
        </w:tc>
        <w:tc>
          <w:tcPr>
            <w:tcW w:w="4862" w:type="dxa"/>
            <w:tcBorders>
              <w:top w:val="nil"/>
              <w:left w:val="nil"/>
              <w:bottom w:val="single" w:sz="4" w:space="0" w:color="auto"/>
              <w:right w:val="single" w:sz="4" w:space="0" w:color="auto"/>
            </w:tcBorders>
            <w:noWrap/>
            <w:vAlign w:val="center"/>
            <w:hideMark/>
          </w:tcPr>
          <w:p w14:paraId="67E3E287" w14:textId="77777777" w:rsidR="003C650B" w:rsidRPr="008E3A92" w:rsidRDefault="003C650B">
            <w:pPr>
              <w:spacing w:after="0" w:line="240" w:lineRule="auto"/>
              <w:jc w:val="both"/>
              <w:rPr>
                <w:rFonts w:ascii="Calibri" w:eastAsia="Times New Roman" w:hAnsi="Calibri" w:cs="Calibri"/>
                <w:color w:val="000000"/>
                <w:lang w:eastAsia="pl-PL"/>
              </w:rPr>
            </w:pPr>
            <w:r w:rsidRPr="008E3A92">
              <w:rPr>
                <w:rFonts w:ascii="Calibri" w:eastAsia="Times New Roman" w:hAnsi="Calibri" w:cs="Calibri"/>
                <w:color w:val="000000"/>
                <w:lang w:eastAsia="pl-PL"/>
              </w:rPr>
              <w:t>Opis wraz z rozwiązaniami technicznymi</w:t>
            </w:r>
          </w:p>
        </w:tc>
        <w:tc>
          <w:tcPr>
            <w:tcW w:w="2126" w:type="dxa"/>
            <w:tcBorders>
              <w:top w:val="nil"/>
              <w:left w:val="nil"/>
              <w:bottom w:val="single" w:sz="4" w:space="0" w:color="auto"/>
              <w:right w:val="single" w:sz="4" w:space="0" w:color="auto"/>
            </w:tcBorders>
            <w:noWrap/>
            <w:vAlign w:val="center"/>
          </w:tcPr>
          <w:p w14:paraId="2C765399" w14:textId="77777777" w:rsidR="003C650B" w:rsidRDefault="003C650B">
            <w:pPr>
              <w:spacing w:after="0" w:line="240" w:lineRule="auto"/>
              <w:jc w:val="both"/>
              <w:rPr>
                <w:rFonts w:ascii="Calibri" w:eastAsia="Times New Roman" w:hAnsi="Calibri" w:cs="Calibri"/>
                <w:color w:val="000000"/>
                <w:lang w:eastAsia="pl-PL"/>
              </w:rPr>
            </w:pPr>
          </w:p>
        </w:tc>
        <w:tc>
          <w:tcPr>
            <w:tcW w:w="2693" w:type="dxa"/>
            <w:tcBorders>
              <w:top w:val="nil"/>
              <w:left w:val="nil"/>
              <w:bottom w:val="single" w:sz="4" w:space="0" w:color="auto"/>
              <w:right w:val="single" w:sz="4" w:space="0" w:color="auto"/>
            </w:tcBorders>
            <w:noWrap/>
            <w:vAlign w:val="center"/>
          </w:tcPr>
          <w:p w14:paraId="5271E667" w14:textId="77777777" w:rsidR="003C650B" w:rsidRDefault="003C650B">
            <w:pPr>
              <w:spacing w:after="0" w:line="240" w:lineRule="auto"/>
              <w:jc w:val="both"/>
              <w:rPr>
                <w:rFonts w:ascii="Calibri" w:eastAsia="Times New Roman" w:hAnsi="Calibri" w:cs="Calibri"/>
                <w:color w:val="000000"/>
                <w:lang w:eastAsia="pl-PL"/>
              </w:rPr>
            </w:pPr>
          </w:p>
        </w:tc>
      </w:tr>
      <w:tr w:rsidR="003C650B" w14:paraId="4DB360AC" w14:textId="77777777" w:rsidTr="00A52919">
        <w:trPr>
          <w:trHeight w:val="315"/>
        </w:trPr>
        <w:tc>
          <w:tcPr>
            <w:tcW w:w="520" w:type="dxa"/>
            <w:tcBorders>
              <w:top w:val="nil"/>
              <w:left w:val="single" w:sz="4" w:space="0" w:color="auto"/>
              <w:bottom w:val="single" w:sz="4" w:space="0" w:color="auto"/>
              <w:right w:val="single" w:sz="4" w:space="0" w:color="auto"/>
            </w:tcBorders>
            <w:noWrap/>
            <w:hideMark/>
          </w:tcPr>
          <w:p w14:paraId="1574395F" w14:textId="77777777" w:rsidR="003C650B" w:rsidRPr="008E3A92" w:rsidRDefault="003C650B">
            <w:pPr>
              <w:spacing w:after="0" w:line="240" w:lineRule="auto"/>
              <w:jc w:val="center"/>
              <w:rPr>
                <w:rFonts w:ascii="Calibri" w:eastAsia="Times New Roman" w:hAnsi="Calibri" w:cs="Calibri"/>
                <w:color w:val="000000"/>
                <w:lang w:eastAsia="pl-PL"/>
              </w:rPr>
            </w:pPr>
            <w:r w:rsidRPr="008E3A92">
              <w:t>3.</w:t>
            </w:r>
          </w:p>
        </w:tc>
        <w:tc>
          <w:tcPr>
            <w:tcW w:w="4862" w:type="dxa"/>
            <w:tcBorders>
              <w:top w:val="nil"/>
              <w:left w:val="nil"/>
              <w:bottom w:val="single" w:sz="4" w:space="0" w:color="auto"/>
              <w:right w:val="single" w:sz="4" w:space="0" w:color="auto"/>
            </w:tcBorders>
            <w:noWrap/>
            <w:vAlign w:val="center"/>
            <w:hideMark/>
          </w:tcPr>
          <w:p w14:paraId="26C9BE2A" w14:textId="77777777" w:rsidR="003C650B" w:rsidRPr="008E3A92" w:rsidRDefault="003C650B">
            <w:pPr>
              <w:spacing w:after="0" w:line="240" w:lineRule="auto"/>
              <w:jc w:val="both"/>
              <w:rPr>
                <w:rFonts w:ascii="Calibri" w:eastAsia="Times New Roman" w:hAnsi="Calibri" w:cs="Calibri"/>
                <w:color w:val="000000"/>
                <w:lang w:eastAsia="pl-PL"/>
              </w:rPr>
            </w:pPr>
            <w:r w:rsidRPr="008E3A92">
              <w:rPr>
                <w:rFonts w:ascii="Calibri" w:eastAsia="Times New Roman" w:hAnsi="Calibri" w:cs="Calibri"/>
                <w:color w:val="000000"/>
                <w:lang w:eastAsia="pl-PL"/>
              </w:rPr>
              <w:t>Uzgodnienia, decyzje i inne dokumenty niezbędne do realizacji robót</w:t>
            </w:r>
          </w:p>
        </w:tc>
        <w:tc>
          <w:tcPr>
            <w:tcW w:w="2126" w:type="dxa"/>
            <w:tcBorders>
              <w:top w:val="nil"/>
              <w:left w:val="nil"/>
              <w:bottom w:val="single" w:sz="4" w:space="0" w:color="auto"/>
              <w:right w:val="single" w:sz="4" w:space="0" w:color="auto"/>
            </w:tcBorders>
            <w:noWrap/>
            <w:vAlign w:val="center"/>
            <w:hideMark/>
          </w:tcPr>
          <w:p w14:paraId="24912421" w14:textId="77777777" w:rsidR="003C650B" w:rsidRDefault="003C650B">
            <w:pPr>
              <w:spacing w:after="0" w:line="240" w:lineRule="auto"/>
              <w:jc w:val="both"/>
              <w:rPr>
                <w:rFonts w:ascii="Calibri" w:eastAsia="Times New Roman" w:hAnsi="Calibri" w:cs="Calibri"/>
                <w:color w:val="000000"/>
                <w:lang w:eastAsia="pl-PL"/>
              </w:rPr>
            </w:pPr>
            <w:r>
              <w:rPr>
                <w:rFonts w:ascii="Calibri" w:eastAsia="Times New Roman" w:hAnsi="Calibri" w:cs="Calibri"/>
                <w:color w:val="000000"/>
                <w:lang w:eastAsia="pl-PL"/>
              </w:rPr>
              <w:t> </w:t>
            </w:r>
          </w:p>
        </w:tc>
        <w:tc>
          <w:tcPr>
            <w:tcW w:w="2693" w:type="dxa"/>
            <w:tcBorders>
              <w:top w:val="nil"/>
              <w:left w:val="nil"/>
              <w:bottom w:val="single" w:sz="4" w:space="0" w:color="auto"/>
              <w:right w:val="single" w:sz="4" w:space="0" w:color="auto"/>
            </w:tcBorders>
            <w:noWrap/>
            <w:vAlign w:val="center"/>
            <w:hideMark/>
          </w:tcPr>
          <w:p w14:paraId="6F23DBC7" w14:textId="77777777" w:rsidR="003C650B" w:rsidRDefault="003C650B">
            <w:pPr>
              <w:spacing w:after="0" w:line="240" w:lineRule="auto"/>
              <w:jc w:val="both"/>
              <w:rPr>
                <w:rFonts w:ascii="Calibri" w:eastAsia="Times New Roman" w:hAnsi="Calibri" w:cs="Calibri"/>
                <w:color w:val="000000"/>
                <w:lang w:eastAsia="pl-PL"/>
              </w:rPr>
            </w:pPr>
            <w:r>
              <w:rPr>
                <w:rFonts w:ascii="Calibri" w:eastAsia="Times New Roman" w:hAnsi="Calibri" w:cs="Calibri"/>
                <w:color w:val="000000"/>
                <w:lang w:eastAsia="pl-PL"/>
              </w:rPr>
              <w:t> </w:t>
            </w:r>
          </w:p>
        </w:tc>
      </w:tr>
      <w:tr w:rsidR="003C650B" w14:paraId="4B806F64" w14:textId="77777777" w:rsidTr="00A52919">
        <w:trPr>
          <w:trHeight w:val="315"/>
        </w:trPr>
        <w:tc>
          <w:tcPr>
            <w:tcW w:w="520" w:type="dxa"/>
            <w:tcBorders>
              <w:top w:val="nil"/>
              <w:left w:val="single" w:sz="4" w:space="0" w:color="auto"/>
              <w:bottom w:val="single" w:sz="4" w:space="0" w:color="auto"/>
              <w:right w:val="single" w:sz="4" w:space="0" w:color="auto"/>
            </w:tcBorders>
            <w:noWrap/>
            <w:hideMark/>
          </w:tcPr>
          <w:p w14:paraId="7590783A" w14:textId="77777777" w:rsidR="003C650B" w:rsidRPr="008E3A92" w:rsidRDefault="003C650B">
            <w:pPr>
              <w:spacing w:after="0" w:line="240" w:lineRule="auto"/>
              <w:jc w:val="center"/>
              <w:rPr>
                <w:rFonts w:ascii="Calibri" w:eastAsia="Times New Roman" w:hAnsi="Calibri" w:cs="Calibri"/>
                <w:color w:val="000000"/>
                <w:lang w:eastAsia="pl-PL"/>
              </w:rPr>
            </w:pPr>
            <w:r w:rsidRPr="008E3A92">
              <w:t>4.</w:t>
            </w:r>
          </w:p>
        </w:tc>
        <w:tc>
          <w:tcPr>
            <w:tcW w:w="4862" w:type="dxa"/>
            <w:tcBorders>
              <w:top w:val="nil"/>
              <w:left w:val="nil"/>
              <w:bottom w:val="single" w:sz="4" w:space="0" w:color="auto"/>
              <w:right w:val="single" w:sz="4" w:space="0" w:color="auto"/>
            </w:tcBorders>
            <w:noWrap/>
            <w:vAlign w:val="center"/>
            <w:hideMark/>
          </w:tcPr>
          <w:p w14:paraId="42614FCB" w14:textId="77777777" w:rsidR="003C650B" w:rsidRPr="008E3A92" w:rsidRDefault="003C650B">
            <w:pPr>
              <w:spacing w:after="0" w:line="240" w:lineRule="auto"/>
              <w:jc w:val="both"/>
              <w:rPr>
                <w:rFonts w:ascii="Calibri" w:eastAsia="Times New Roman" w:hAnsi="Calibri" w:cs="Calibri"/>
                <w:color w:val="000000"/>
                <w:lang w:eastAsia="pl-PL"/>
              </w:rPr>
            </w:pPr>
            <w:r w:rsidRPr="008E3A92">
              <w:rPr>
                <w:rFonts w:ascii="Calibri" w:eastAsia="Times New Roman" w:hAnsi="Calibri" w:cs="Calibri"/>
                <w:color w:val="000000"/>
                <w:lang w:eastAsia="pl-PL"/>
              </w:rPr>
              <w:t>Projekt budowlany</w:t>
            </w:r>
          </w:p>
        </w:tc>
        <w:tc>
          <w:tcPr>
            <w:tcW w:w="2126" w:type="dxa"/>
            <w:tcBorders>
              <w:top w:val="nil"/>
              <w:left w:val="nil"/>
              <w:bottom w:val="single" w:sz="4" w:space="0" w:color="auto"/>
              <w:right w:val="single" w:sz="4" w:space="0" w:color="auto"/>
            </w:tcBorders>
            <w:noWrap/>
            <w:vAlign w:val="center"/>
            <w:hideMark/>
          </w:tcPr>
          <w:p w14:paraId="2A3EE900" w14:textId="77777777" w:rsidR="003C650B" w:rsidRDefault="003C650B">
            <w:pPr>
              <w:spacing w:after="0" w:line="240" w:lineRule="auto"/>
              <w:jc w:val="both"/>
              <w:rPr>
                <w:rFonts w:ascii="Calibri" w:eastAsia="Times New Roman" w:hAnsi="Calibri" w:cs="Calibri"/>
                <w:color w:val="000000"/>
                <w:lang w:eastAsia="pl-PL"/>
              </w:rPr>
            </w:pPr>
            <w:r>
              <w:rPr>
                <w:rFonts w:ascii="Calibri" w:eastAsia="Times New Roman" w:hAnsi="Calibri" w:cs="Calibri"/>
                <w:color w:val="000000"/>
                <w:lang w:eastAsia="pl-PL"/>
              </w:rPr>
              <w:t> </w:t>
            </w:r>
          </w:p>
        </w:tc>
        <w:tc>
          <w:tcPr>
            <w:tcW w:w="2693" w:type="dxa"/>
            <w:tcBorders>
              <w:top w:val="nil"/>
              <w:left w:val="nil"/>
              <w:bottom w:val="single" w:sz="4" w:space="0" w:color="auto"/>
              <w:right w:val="single" w:sz="4" w:space="0" w:color="auto"/>
            </w:tcBorders>
            <w:noWrap/>
            <w:vAlign w:val="center"/>
            <w:hideMark/>
          </w:tcPr>
          <w:p w14:paraId="4A7D7F10" w14:textId="77777777" w:rsidR="003C650B" w:rsidRDefault="003C650B">
            <w:pPr>
              <w:spacing w:after="0" w:line="240" w:lineRule="auto"/>
              <w:jc w:val="both"/>
              <w:rPr>
                <w:rFonts w:ascii="Calibri" w:eastAsia="Times New Roman" w:hAnsi="Calibri" w:cs="Calibri"/>
                <w:color w:val="000000"/>
                <w:lang w:eastAsia="pl-PL"/>
              </w:rPr>
            </w:pPr>
            <w:r>
              <w:rPr>
                <w:rFonts w:ascii="Calibri" w:eastAsia="Times New Roman" w:hAnsi="Calibri" w:cs="Calibri"/>
                <w:color w:val="000000"/>
                <w:lang w:eastAsia="pl-PL"/>
              </w:rPr>
              <w:t> </w:t>
            </w:r>
          </w:p>
        </w:tc>
      </w:tr>
      <w:tr w:rsidR="003C650B" w14:paraId="141A1B86" w14:textId="77777777" w:rsidTr="00A52919">
        <w:trPr>
          <w:trHeight w:val="365"/>
        </w:trPr>
        <w:tc>
          <w:tcPr>
            <w:tcW w:w="520" w:type="dxa"/>
            <w:tcBorders>
              <w:top w:val="nil"/>
              <w:left w:val="single" w:sz="4" w:space="0" w:color="auto"/>
              <w:bottom w:val="single" w:sz="4" w:space="0" w:color="auto"/>
              <w:right w:val="single" w:sz="4" w:space="0" w:color="auto"/>
            </w:tcBorders>
            <w:noWrap/>
            <w:hideMark/>
          </w:tcPr>
          <w:p w14:paraId="193E1C5B" w14:textId="77777777" w:rsidR="003C650B" w:rsidRPr="008E3A92" w:rsidRDefault="003C650B">
            <w:pPr>
              <w:spacing w:after="0" w:line="240" w:lineRule="auto"/>
              <w:jc w:val="center"/>
              <w:rPr>
                <w:rFonts w:ascii="Calibri" w:eastAsia="Times New Roman" w:hAnsi="Calibri" w:cs="Calibri"/>
                <w:color w:val="000000"/>
                <w:lang w:eastAsia="pl-PL"/>
              </w:rPr>
            </w:pPr>
            <w:r w:rsidRPr="008E3A92">
              <w:t>5.</w:t>
            </w:r>
          </w:p>
        </w:tc>
        <w:tc>
          <w:tcPr>
            <w:tcW w:w="4862" w:type="dxa"/>
            <w:tcBorders>
              <w:top w:val="nil"/>
              <w:left w:val="nil"/>
              <w:bottom w:val="single" w:sz="4" w:space="0" w:color="auto"/>
              <w:right w:val="single" w:sz="4" w:space="0" w:color="auto"/>
            </w:tcBorders>
            <w:vAlign w:val="center"/>
            <w:hideMark/>
          </w:tcPr>
          <w:p w14:paraId="7ED29E67" w14:textId="77777777" w:rsidR="003C650B" w:rsidRPr="008E3A92" w:rsidRDefault="003C650B">
            <w:pPr>
              <w:spacing w:after="0" w:line="240" w:lineRule="auto"/>
              <w:jc w:val="both"/>
              <w:rPr>
                <w:rFonts w:ascii="Calibri" w:eastAsia="Times New Roman" w:hAnsi="Calibri" w:cs="Calibri"/>
                <w:color w:val="000000"/>
                <w:lang w:eastAsia="pl-PL"/>
              </w:rPr>
            </w:pPr>
            <w:r w:rsidRPr="008E3A92">
              <w:rPr>
                <w:rFonts w:ascii="Calibri" w:eastAsia="Times New Roman" w:hAnsi="Calibri" w:cs="Calibri"/>
                <w:color w:val="000000"/>
                <w:lang w:eastAsia="pl-PL"/>
              </w:rPr>
              <w:t>Projekt wykonawczy</w:t>
            </w:r>
          </w:p>
        </w:tc>
        <w:tc>
          <w:tcPr>
            <w:tcW w:w="2126" w:type="dxa"/>
            <w:tcBorders>
              <w:top w:val="nil"/>
              <w:left w:val="nil"/>
              <w:bottom w:val="single" w:sz="4" w:space="0" w:color="auto"/>
              <w:right w:val="single" w:sz="4" w:space="0" w:color="auto"/>
            </w:tcBorders>
            <w:noWrap/>
            <w:vAlign w:val="center"/>
            <w:hideMark/>
          </w:tcPr>
          <w:p w14:paraId="7113E354" w14:textId="77777777" w:rsidR="003C650B" w:rsidRDefault="003C650B">
            <w:pPr>
              <w:spacing w:after="0" w:line="240" w:lineRule="auto"/>
              <w:jc w:val="both"/>
              <w:rPr>
                <w:rFonts w:ascii="Calibri" w:eastAsia="Times New Roman" w:hAnsi="Calibri" w:cs="Calibri"/>
                <w:color w:val="000000"/>
                <w:lang w:eastAsia="pl-PL"/>
              </w:rPr>
            </w:pPr>
            <w:r>
              <w:rPr>
                <w:rFonts w:ascii="Calibri" w:eastAsia="Times New Roman" w:hAnsi="Calibri" w:cs="Calibri"/>
                <w:color w:val="000000"/>
                <w:lang w:eastAsia="pl-PL"/>
              </w:rPr>
              <w:t> </w:t>
            </w:r>
          </w:p>
        </w:tc>
        <w:tc>
          <w:tcPr>
            <w:tcW w:w="2693" w:type="dxa"/>
            <w:tcBorders>
              <w:top w:val="nil"/>
              <w:left w:val="nil"/>
              <w:bottom w:val="single" w:sz="4" w:space="0" w:color="auto"/>
              <w:right w:val="single" w:sz="4" w:space="0" w:color="auto"/>
            </w:tcBorders>
            <w:noWrap/>
            <w:vAlign w:val="center"/>
            <w:hideMark/>
          </w:tcPr>
          <w:p w14:paraId="23050EEB" w14:textId="77777777" w:rsidR="003C650B" w:rsidRDefault="003C650B">
            <w:pPr>
              <w:spacing w:after="0" w:line="240" w:lineRule="auto"/>
              <w:jc w:val="both"/>
              <w:rPr>
                <w:rFonts w:ascii="Calibri" w:eastAsia="Times New Roman" w:hAnsi="Calibri" w:cs="Calibri"/>
                <w:color w:val="000000"/>
                <w:lang w:eastAsia="pl-PL"/>
              </w:rPr>
            </w:pPr>
            <w:r>
              <w:rPr>
                <w:rFonts w:ascii="Calibri" w:eastAsia="Times New Roman" w:hAnsi="Calibri" w:cs="Calibri"/>
                <w:color w:val="000000"/>
                <w:lang w:eastAsia="pl-PL"/>
              </w:rPr>
              <w:t> </w:t>
            </w:r>
          </w:p>
        </w:tc>
      </w:tr>
      <w:tr w:rsidR="003C650B" w14:paraId="6CC12497" w14:textId="77777777" w:rsidTr="00A52919">
        <w:trPr>
          <w:trHeight w:val="315"/>
        </w:trPr>
        <w:tc>
          <w:tcPr>
            <w:tcW w:w="520" w:type="dxa"/>
            <w:tcBorders>
              <w:top w:val="nil"/>
              <w:left w:val="single" w:sz="4" w:space="0" w:color="auto"/>
              <w:bottom w:val="single" w:sz="4" w:space="0" w:color="auto"/>
              <w:right w:val="single" w:sz="4" w:space="0" w:color="auto"/>
            </w:tcBorders>
            <w:noWrap/>
            <w:hideMark/>
          </w:tcPr>
          <w:p w14:paraId="489EA877" w14:textId="77777777" w:rsidR="003C650B" w:rsidRPr="008E3A92" w:rsidRDefault="003C650B">
            <w:pPr>
              <w:spacing w:after="0" w:line="240" w:lineRule="auto"/>
              <w:jc w:val="center"/>
              <w:rPr>
                <w:rFonts w:ascii="Calibri" w:eastAsia="Times New Roman" w:hAnsi="Calibri" w:cs="Calibri"/>
                <w:color w:val="000000"/>
                <w:lang w:eastAsia="pl-PL"/>
              </w:rPr>
            </w:pPr>
            <w:r w:rsidRPr="008E3A92">
              <w:t>6.</w:t>
            </w:r>
          </w:p>
        </w:tc>
        <w:tc>
          <w:tcPr>
            <w:tcW w:w="4862" w:type="dxa"/>
            <w:tcBorders>
              <w:top w:val="nil"/>
              <w:left w:val="nil"/>
              <w:bottom w:val="single" w:sz="4" w:space="0" w:color="auto"/>
              <w:right w:val="single" w:sz="4" w:space="0" w:color="auto"/>
            </w:tcBorders>
            <w:noWrap/>
            <w:vAlign w:val="center"/>
            <w:hideMark/>
          </w:tcPr>
          <w:p w14:paraId="09B1AD55" w14:textId="77777777" w:rsidR="003C650B" w:rsidRPr="008E3A92" w:rsidRDefault="003C650B">
            <w:pPr>
              <w:spacing w:after="0" w:line="240" w:lineRule="auto"/>
              <w:jc w:val="both"/>
              <w:rPr>
                <w:rFonts w:ascii="Calibri" w:eastAsia="Times New Roman" w:hAnsi="Calibri" w:cs="Calibri"/>
                <w:color w:val="000000"/>
                <w:lang w:eastAsia="pl-PL"/>
              </w:rPr>
            </w:pPr>
            <w:r w:rsidRPr="008E3A92">
              <w:rPr>
                <w:rFonts w:ascii="Calibri" w:eastAsia="Times New Roman" w:hAnsi="Calibri" w:cs="Calibri"/>
                <w:color w:val="000000"/>
                <w:lang w:eastAsia="pl-PL"/>
              </w:rPr>
              <w:t>Projekt techniczny</w:t>
            </w:r>
          </w:p>
        </w:tc>
        <w:tc>
          <w:tcPr>
            <w:tcW w:w="2126" w:type="dxa"/>
            <w:tcBorders>
              <w:top w:val="nil"/>
              <w:left w:val="nil"/>
              <w:bottom w:val="single" w:sz="4" w:space="0" w:color="auto"/>
              <w:right w:val="single" w:sz="4" w:space="0" w:color="auto"/>
            </w:tcBorders>
            <w:noWrap/>
            <w:vAlign w:val="center"/>
            <w:hideMark/>
          </w:tcPr>
          <w:p w14:paraId="00535007" w14:textId="77777777" w:rsidR="003C650B" w:rsidRDefault="003C650B">
            <w:pPr>
              <w:spacing w:after="0" w:line="240" w:lineRule="auto"/>
              <w:jc w:val="both"/>
              <w:rPr>
                <w:rFonts w:ascii="Calibri" w:eastAsia="Times New Roman" w:hAnsi="Calibri" w:cs="Calibri"/>
                <w:color w:val="000000"/>
                <w:lang w:eastAsia="pl-PL"/>
              </w:rPr>
            </w:pPr>
            <w:r>
              <w:rPr>
                <w:rFonts w:ascii="Calibri" w:eastAsia="Times New Roman" w:hAnsi="Calibri" w:cs="Calibri"/>
                <w:color w:val="000000"/>
                <w:lang w:eastAsia="pl-PL"/>
              </w:rPr>
              <w:t> </w:t>
            </w:r>
          </w:p>
        </w:tc>
        <w:tc>
          <w:tcPr>
            <w:tcW w:w="2693" w:type="dxa"/>
            <w:tcBorders>
              <w:top w:val="nil"/>
              <w:left w:val="nil"/>
              <w:bottom w:val="single" w:sz="4" w:space="0" w:color="auto"/>
              <w:right w:val="single" w:sz="4" w:space="0" w:color="auto"/>
            </w:tcBorders>
            <w:noWrap/>
            <w:vAlign w:val="center"/>
            <w:hideMark/>
          </w:tcPr>
          <w:p w14:paraId="1731CE39" w14:textId="77777777" w:rsidR="003C650B" w:rsidRDefault="003C650B">
            <w:pPr>
              <w:spacing w:after="0" w:line="240" w:lineRule="auto"/>
              <w:jc w:val="both"/>
              <w:rPr>
                <w:rFonts w:ascii="Calibri" w:eastAsia="Times New Roman" w:hAnsi="Calibri" w:cs="Calibri"/>
                <w:color w:val="000000"/>
                <w:lang w:eastAsia="pl-PL"/>
              </w:rPr>
            </w:pPr>
            <w:r>
              <w:rPr>
                <w:rFonts w:ascii="Calibri" w:eastAsia="Times New Roman" w:hAnsi="Calibri" w:cs="Calibri"/>
                <w:color w:val="000000"/>
                <w:lang w:eastAsia="pl-PL"/>
              </w:rPr>
              <w:t> </w:t>
            </w:r>
          </w:p>
        </w:tc>
      </w:tr>
      <w:tr w:rsidR="003C650B" w14:paraId="4527CA15" w14:textId="77777777" w:rsidTr="00A52919">
        <w:trPr>
          <w:trHeight w:val="315"/>
        </w:trPr>
        <w:tc>
          <w:tcPr>
            <w:tcW w:w="520" w:type="dxa"/>
            <w:tcBorders>
              <w:top w:val="nil"/>
              <w:left w:val="single" w:sz="4" w:space="0" w:color="auto"/>
              <w:bottom w:val="single" w:sz="4" w:space="0" w:color="auto"/>
              <w:right w:val="single" w:sz="4" w:space="0" w:color="auto"/>
            </w:tcBorders>
            <w:noWrap/>
            <w:hideMark/>
          </w:tcPr>
          <w:p w14:paraId="48A5B2CA" w14:textId="77777777" w:rsidR="003C650B" w:rsidRPr="008E3A92" w:rsidRDefault="003C650B">
            <w:pPr>
              <w:spacing w:after="0" w:line="240" w:lineRule="auto"/>
              <w:jc w:val="center"/>
              <w:rPr>
                <w:rFonts w:ascii="Calibri" w:eastAsia="Times New Roman" w:hAnsi="Calibri" w:cs="Calibri"/>
                <w:color w:val="000000"/>
                <w:lang w:eastAsia="pl-PL"/>
              </w:rPr>
            </w:pPr>
            <w:r w:rsidRPr="008E3A92">
              <w:t>7.</w:t>
            </w:r>
          </w:p>
        </w:tc>
        <w:tc>
          <w:tcPr>
            <w:tcW w:w="4862" w:type="dxa"/>
            <w:tcBorders>
              <w:top w:val="nil"/>
              <w:left w:val="nil"/>
              <w:bottom w:val="single" w:sz="4" w:space="0" w:color="auto"/>
              <w:right w:val="single" w:sz="4" w:space="0" w:color="auto"/>
            </w:tcBorders>
            <w:noWrap/>
            <w:vAlign w:val="center"/>
            <w:hideMark/>
          </w:tcPr>
          <w:p w14:paraId="17C8DE0E" w14:textId="77777777" w:rsidR="003C650B" w:rsidRPr="008E3A92" w:rsidRDefault="003C650B">
            <w:pPr>
              <w:spacing w:after="0" w:line="240" w:lineRule="auto"/>
              <w:jc w:val="both"/>
              <w:rPr>
                <w:rFonts w:ascii="Calibri" w:eastAsia="Times New Roman" w:hAnsi="Calibri" w:cs="Calibri"/>
                <w:color w:val="000000"/>
                <w:lang w:eastAsia="pl-PL"/>
              </w:rPr>
            </w:pPr>
            <w:r w:rsidRPr="008E3A92">
              <w:rPr>
                <w:rFonts w:ascii="Calibri" w:eastAsia="Times New Roman" w:hAnsi="Calibri" w:cs="Calibri"/>
                <w:color w:val="000000"/>
                <w:lang w:eastAsia="pl-PL"/>
              </w:rPr>
              <w:t>Specyfikacje Wykonania i Odbioru Robót wraz z przedmiarem</w:t>
            </w:r>
          </w:p>
        </w:tc>
        <w:tc>
          <w:tcPr>
            <w:tcW w:w="2126" w:type="dxa"/>
            <w:tcBorders>
              <w:top w:val="nil"/>
              <w:left w:val="nil"/>
              <w:bottom w:val="single" w:sz="4" w:space="0" w:color="auto"/>
              <w:right w:val="single" w:sz="4" w:space="0" w:color="auto"/>
            </w:tcBorders>
            <w:noWrap/>
            <w:vAlign w:val="center"/>
            <w:hideMark/>
          </w:tcPr>
          <w:p w14:paraId="0FFB7D6E" w14:textId="77777777" w:rsidR="003C650B" w:rsidRDefault="003C650B">
            <w:pPr>
              <w:spacing w:after="0" w:line="240" w:lineRule="auto"/>
              <w:jc w:val="both"/>
              <w:rPr>
                <w:rFonts w:ascii="Calibri" w:eastAsia="Times New Roman" w:hAnsi="Calibri" w:cs="Calibri"/>
                <w:color w:val="000000"/>
                <w:lang w:eastAsia="pl-PL"/>
              </w:rPr>
            </w:pPr>
            <w:r>
              <w:rPr>
                <w:rFonts w:ascii="Calibri" w:eastAsia="Times New Roman" w:hAnsi="Calibri" w:cs="Calibri"/>
                <w:color w:val="000000"/>
                <w:lang w:eastAsia="pl-PL"/>
              </w:rPr>
              <w:t> </w:t>
            </w:r>
          </w:p>
        </w:tc>
        <w:tc>
          <w:tcPr>
            <w:tcW w:w="2693" w:type="dxa"/>
            <w:tcBorders>
              <w:top w:val="nil"/>
              <w:left w:val="nil"/>
              <w:bottom w:val="single" w:sz="4" w:space="0" w:color="auto"/>
              <w:right w:val="single" w:sz="4" w:space="0" w:color="auto"/>
            </w:tcBorders>
            <w:noWrap/>
            <w:vAlign w:val="center"/>
            <w:hideMark/>
          </w:tcPr>
          <w:p w14:paraId="3E079D3C" w14:textId="77777777" w:rsidR="003C650B" w:rsidRDefault="003C650B">
            <w:pPr>
              <w:spacing w:after="0" w:line="240" w:lineRule="auto"/>
              <w:jc w:val="both"/>
              <w:rPr>
                <w:rFonts w:ascii="Calibri" w:eastAsia="Times New Roman" w:hAnsi="Calibri" w:cs="Calibri"/>
                <w:color w:val="000000"/>
                <w:lang w:eastAsia="pl-PL"/>
              </w:rPr>
            </w:pPr>
            <w:r>
              <w:rPr>
                <w:rFonts w:ascii="Calibri" w:eastAsia="Times New Roman" w:hAnsi="Calibri" w:cs="Calibri"/>
                <w:color w:val="000000"/>
                <w:lang w:eastAsia="pl-PL"/>
              </w:rPr>
              <w:t> </w:t>
            </w:r>
          </w:p>
        </w:tc>
      </w:tr>
      <w:tr w:rsidR="003C650B" w14:paraId="1DCBF512" w14:textId="77777777" w:rsidTr="00A52919">
        <w:trPr>
          <w:trHeight w:val="315"/>
        </w:trPr>
        <w:tc>
          <w:tcPr>
            <w:tcW w:w="520" w:type="dxa"/>
            <w:tcBorders>
              <w:top w:val="nil"/>
              <w:left w:val="single" w:sz="4" w:space="0" w:color="auto"/>
              <w:bottom w:val="single" w:sz="4" w:space="0" w:color="auto"/>
              <w:right w:val="single" w:sz="4" w:space="0" w:color="auto"/>
            </w:tcBorders>
            <w:noWrap/>
            <w:hideMark/>
          </w:tcPr>
          <w:p w14:paraId="228065D1" w14:textId="77777777" w:rsidR="003C650B" w:rsidRPr="008E3A92" w:rsidRDefault="003C650B">
            <w:pPr>
              <w:spacing w:after="0" w:line="240" w:lineRule="auto"/>
              <w:jc w:val="center"/>
              <w:rPr>
                <w:rFonts w:ascii="Calibri" w:eastAsia="Times New Roman" w:hAnsi="Calibri" w:cs="Calibri"/>
                <w:b/>
                <w:bCs/>
                <w:color w:val="000000"/>
                <w:lang w:eastAsia="pl-PL"/>
              </w:rPr>
            </w:pPr>
            <w:r w:rsidRPr="008E3A92">
              <w:t>8.</w:t>
            </w:r>
          </w:p>
        </w:tc>
        <w:tc>
          <w:tcPr>
            <w:tcW w:w="4862" w:type="dxa"/>
            <w:tcBorders>
              <w:top w:val="nil"/>
              <w:left w:val="nil"/>
              <w:bottom w:val="single" w:sz="4" w:space="0" w:color="auto"/>
              <w:right w:val="single" w:sz="4" w:space="0" w:color="auto"/>
            </w:tcBorders>
            <w:noWrap/>
            <w:vAlign w:val="center"/>
            <w:hideMark/>
          </w:tcPr>
          <w:p w14:paraId="32CEC2C4" w14:textId="77777777" w:rsidR="003C650B" w:rsidRPr="008E3A92" w:rsidRDefault="003C650B">
            <w:pPr>
              <w:spacing w:after="0" w:line="240" w:lineRule="auto"/>
              <w:jc w:val="both"/>
              <w:rPr>
                <w:rFonts w:ascii="Calibri" w:eastAsia="Times New Roman" w:hAnsi="Calibri" w:cs="Calibri"/>
                <w:color w:val="000000"/>
                <w:lang w:eastAsia="pl-PL"/>
              </w:rPr>
            </w:pPr>
            <w:r w:rsidRPr="008E3A92">
              <w:rPr>
                <w:rFonts w:ascii="Calibri" w:eastAsia="Times New Roman" w:hAnsi="Calibri" w:cs="Calibri"/>
                <w:color w:val="000000"/>
                <w:lang w:eastAsia="pl-PL"/>
              </w:rPr>
              <w:t>Projekt czasowej organizacji ruchu i stałej organizacji ruchu</w:t>
            </w:r>
          </w:p>
        </w:tc>
        <w:tc>
          <w:tcPr>
            <w:tcW w:w="2126" w:type="dxa"/>
            <w:tcBorders>
              <w:top w:val="nil"/>
              <w:left w:val="nil"/>
              <w:bottom w:val="single" w:sz="4" w:space="0" w:color="auto"/>
              <w:right w:val="single" w:sz="4" w:space="0" w:color="auto"/>
            </w:tcBorders>
            <w:noWrap/>
            <w:vAlign w:val="center"/>
          </w:tcPr>
          <w:p w14:paraId="4112A9C0" w14:textId="77777777" w:rsidR="003C650B" w:rsidRDefault="003C650B">
            <w:pPr>
              <w:spacing w:after="0" w:line="240" w:lineRule="auto"/>
              <w:jc w:val="both"/>
              <w:rPr>
                <w:rFonts w:ascii="Calibri" w:eastAsia="Times New Roman" w:hAnsi="Calibri" w:cs="Calibri"/>
                <w:color w:val="000000"/>
                <w:lang w:eastAsia="pl-PL"/>
              </w:rPr>
            </w:pPr>
          </w:p>
        </w:tc>
        <w:tc>
          <w:tcPr>
            <w:tcW w:w="2693" w:type="dxa"/>
            <w:tcBorders>
              <w:top w:val="nil"/>
              <w:left w:val="nil"/>
              <w:bottom w:val="single" w:sz="4" w:space="0" w:color="auto"/>
              <w:right w:val="single" w:sz="4" w:space="0" w:color="auto"/>
            </w:tcBorders>
            <w:noWrap/>
            <w:vAlign w:val="center"/>
          </w:tcPr>
          <w:p w14:paraId="04070EB5" w14:textId="77777777" w:rsidR="003C650B" w:rsidRDefault="003C650B">
            <w:pPr>
              <w:spacing w:after="0" w:line="240" w:lineRule="auto"/>
              <w:jc w:val="both"/>
              <w:rPr>
                <w:rFonts w:ascii="Calibri" w:eastAsia="Times New Roman" w:hAnsi="Calibri" w:cs="Calibri"/>
                <w:color w:val="000000"/>
                <w:lang w:eastAsia="pl-PL"/>
              </w:rPr>
            </w:pPr>
          </w:p>
        </w:tc>
      </w:tr>
      <w:tr w:rsidR="003C650B" w14:paraId="62A73F95" w14:textId="77777777" w:rsidTr="00A52919">
        <w:trPr>
          <w:trHeight w:val="315"/>
        </w:trPr>
        <w:tc>
          <w:tcPr>
            <w:tcW w:w="520" w:type="dxa"/>
            <w:tcBorders>
              <w:top w:val="nil"/>
              <w:left w:val="single" w:sz="4" w:space="0" w:color="auto"/>
              <w:bottom w:val="single" w:sz="4" w:space="0" w:color="auto"/>
              <w:right w:val="single" w:sz="4" w:space="0" w:color="auto"/>
            </w:tcBorders>
            <w:noWrap/>
            <w:hideMark/>
          </w:tcPr>
          <w:p w14:paraId="348579AC" w14:textId="77777777" w:rsidR="003C650B" w:rsidRPr="008E3A92" w:rsidRDefault="003C650B">
            <w:pPr>
              <w:spacing w:after="0" w:line="240" w:lineRule="auto"/>
              <w:jc w:val="center"/>
              <w:rPr>
                <w:rFonts w:ascii="Calibri" w:eastAsia="Times New Roman" w:hAnsi="Calibri" w:cs="Calibri"/>
                <w:color w:val="000000"/>
                <w:lang w:eastAsia="pl-PL"/>
              </w:rPr>
            </w:pPr>
            <w:r w:rsidRPr="008E3A92">
              <w:rPr>
                <w:rFonts w:ascii="Calibri" w:eastAsia="Times New Roman" w:hAnsi="Calibri" w:cs="Calibri"/>
                <w:color w:val="000000"/>
                <w:lang w:eastAsia="pl-PL"/>
              </w:rPr>
              <w:t>9.</w:t>
            </w:r>
          </w:p>
        </w:tc>
        <w:tc>
          <w:tcPr>
            <w:tcW w:w="4862" w:type="dxa"/>
            <w:tcBorders>
              <w:top w:val="nil"/>
              <w:left w:val="nil"/>
              <w:bottom w:val="single" w:sz="4" w:space="0" w:color="auto"/>
              <w:right w:val="single" w:sz="4" w:space="0" w:color="auto"/>
            </w:tcBorders>
            <w:noWrap/>
            <w:vAlign w:val="center"/>
            <w:hideMark/>
          </w:tcPr>
          <w:p w14:paraId="7F9995EB" w14:textId="77777777" w:rsidR="003C650B" w:rsidRPr="008E3A92" w:rsidRDefault="003C650B">
            <w:pPr>
              <w:spacing w:after="0" w:line="240" w:lineRule="auto"/>
              <w:jc w:val="both"/>
              <w:rPr>
                <w:rFonts w:ascii="Calibri" w:eastAsia="Times New Roman" w:hAnsi="Calibri" w:cs="Calibri"/>
                <w:color w:val="000000"/>
                <w:lang w:eastAsia="pl-PL"/>
              </w:rPr>
            </w:pPr>
            <w:r w:rsidRPr="008E3A92">
              <w:rPr>
                <w:rFonts w:ascii="Calibri" w:eastAsia="Times New Roman" w:hAnsi="Calibri" w:cs="Calibri"/>
                <w:color w:val="000000"/>
                <w:lang w:eastAsia="pl-PL"/>
              </w:rPr>
              <w:t>Zezwolenie na wykonanie robót budowlanych</w:t>
            </w:r>
          </w:p>
        </w:tc>
        <w:tc>
          <w:tcPr>
            <w:tcW w:w="2126" w:type="dxa"/>
            <w:tcBorders>
              <w:top w:val="nil"/>
              <w:left w:val="nil"/>
              <w:bottom w:val="single" w:sz="4" w:space="0" w:color="auto"/>
              <w:right w:val="single" w:sz="4" w:space="0" w:color="auto"/>
            </w:tcBorders>
            <w:noWrap/>
            <w:vAlign w:val="center"/>
            <w:hideMark/>
          </w:tcPr>
          <w:p w14:paraId="421961CA" w14:textId="77777777" w:rsidR="003C650B" w:rsidRDefault="003C650B">
            <w:pPr>
              <w:spacing w:after="0" w:line="240" w:lineRule="auto"/>
              <w:jc w:val="both"/>
              <w:rPr>
                <w:rFonts w:ascii="Calibri" w:eastAsia="Times New Roman" w:hAnsi="Calibri" w:cs="Calibri"/>
                <w:color w:val="000000"/>
                <w:lang w:eastAsia="pl-PL"/>
              </w:rPr>
            </w:pPr>
            <w:r>
              <w:rPr>
                <w:rFonts w:ascii="Calibri" w:eastAsia="Times New Roman" w:hAnsi="Calibri" w:cs="Calibri"/>
                <w:color w:val="000000"/>
                <w:lang w:eastAsia="pl-PL"/>
              </w:rPr>
              <w:t> </w:t>
            </w:r>
          </w:p>
        </w:tc>
        <w:tc>
          <w:tcPr>
            <w:tcW w:w="2693" w:type="dxa"/>
            <w:tcBorders>
              <w:top w:val="nil"/>
              <w:left w:val="nil"/>
              <w:bottom w:val="single" w:sz="4" w:space="0" w:color="auto"/>
              <w:right w:val="single" w:sz="4" w:space="0" w:color="auto"/>
            </w:tcBorders>
            <w:noWrap/>
            <w:vAlign w:val="center"/>
            <w:hideMark/>
          </w:tcPr>
          <w:p w14:paraId="62C96151" w14:textId="77777777" w:rsidR="003C650B" w:rsidRDefault="003C650B">
            <w:pPr>
              <w:spacing w:after="0" w:line="240" w:lineRule="auto"/>
              <w:jc w:val="both"/>
              <w:rPr>
                <w:rFonts w:ascii="Calibri" w:eastAsia="Times New Roman" w:hAnsi="Calibri" w:cs="Calibri"/>
                <w:color w:val="000000"/>
                <w:lang w:eastAsia="pl-PL"/>
              </w:rPr>
            </w:pPr>
            <w:r>
              <w:rPr>
                <w:rFonts w:ascii="Calibri" w:eastAsia="Times New Roman" w:hAnsi="Calibri" w:cs="Calibri"/>
                <w:color w:val="000000"/>
                <w:lang w:eastAsia="pl-PL"/>
              </w:rPr>
              <w:t> </w:t>
            </w:r>
          </w:p>
        </w:tc>
      </w:tr>
      <w:tr w:rsidR="003C650B" w14:paraId="738B6450" w14:textId="77777777" w:rsidTr="00A52919">
        <w:trPr>
          <w:trHeight w:val="315"/>
        </w:trPr>
        <w:tc>
          <w:tcPr>
            <w:tcW w:w="520" w:type="dxa"/>
            <w:tcBorders>
              <w:top w:val="nil"/>
              <w:left w:val="single" w:sz="4" w:space="0" w:color="auto"/>
              <w:bottom w:val="single" w:sz="4" w:space="0" w:color="auto"/>
              <w:right w:val="single" w:sz="4" w:space="0" w:color="auto"/>
            </w:tcBorders>
            <w:shd w:val="clear" w:color="auto" w:fill="BFBFBF" w:themeFill="background1" w:themeFillShade="BF"/>
            <w:noWrap/>
          </w:tcPr>
          <w:p w14:paraId="453F2B31" w14:textId="77777777" w:rsidR="003C650B" w:rsidRPr="008E3A92" w:rsidRDefault="003C650B">
            <w:pPr>
              <w:spacing w:after="0" w:line="240" w:lineRule="auto"/>
              <w:jc w:val="center"/>
            </w:pPr>
          </w:p>
        </w:tc>
        <w:tc>
          <w:tcPr>
            <w:tcW w:w="4862" w:type="dxa"/>
            <w:tcBorders>
              <w:top w:val="nil"/>
              <w:left w:val="nil"/>
              <w:bottom w:val="single" w:sz="4" w:space="0" w:color="auto"/>
              <w:right w:val="single" w:sz="4" w:space="0" w:color="auto"/>
            </w:tcBorders>
            <w:shd w:val="clear" w:color="auto" w:fill="BFBFBF" w:themeFill="background1" w:themeFillShade="BF"/>
            <w:noWrap/>
            <w:vAlign w:val="center"/>
            <w:hideMark/>
          </w:tcPr>
          <w:p w14:paraId="2368DE81" w14:textId="77777777" w:rsidR="003C650B" w:rsidRPr="008E3A92" w:rsidRDefault="003C650B">
            <w:pPr>
              <w:spacing w:after="0" w:line="240" w:lineRule="auto"/>
              <w:jc w:val="both"/>
              <w:rPr>
                <w:rFonts w:ascii="Calibri" w:eastAsia="Times New Roman" w:hAnsi="Calibri" w:cs="Calibri"/>
                <w:b/>
                <w:bCs/>
                <w:color w:val="000000"/>
                <w:lang w:eastAsia="pl-PL"/>
              </w:rPr>
            </w:pPr>
            <w:r w:rsidRPr="008E3A92">
              <w:rPr>
                <w:rFonts w:ascii="Calibri" w:eastAsia="Times New Roman" w:hAnsi="Calibri" w:cs="Calibri"/>
                <w:b/>
                <w:bCs/>
                <w:color w:val="000000"/>
                <w:lang w:eastAsia="pl-PL"/>
              </w:rPr>
              <w:t>Roboty budowlane na odcinku</w:t>
            </w:r>
            <w:r w:rsidRPr="008E3A92">
              <w:rPr>
                <w:rFonts w:ascii="Calibri" w:eastAsia="Times New Roman" w:hAnsi="Calibri" w:cs="Calibri"/>
                <w:color w:val="000000"/>
                <w:lang w:eastAsia="pl-PL"/>
              </w:rPr>
              <w:t xml:space="preserve"> od 0+000 do 1+800 wraz ze  skrzyżowaniem do 1+840</w:t>
            </w:r>
          </w:p>
        </w:tc>
        <w:tc>
          <w:tcPr>
            <w:tcW w:w="2126" w:type="dxa"/>
            <w:tcBorders>
              <w:top w:val="nil"/>
              <w:left w:val="nil"/>
              <w:bottom w:val="single" w:sz="4" w:space="0" w:color="auto"/>
              <w:right w:val="single" w:sz="4" w:space="0" w:color="auto"/>
            </w:tcBorders>
            <w:shd w:val="clear" w:color="auto" w:fill="BFBFBF" w:themeFill="background1" w:themeFillShade="BF"/>
            <w:noWrap/>
            <w:vAlign w:val="center"/>
          </w:tcPr>
          <w:p w14:paraId="092CBD54" w14:textId="77777777" w:rsidR="003C650B" w:rsidRDefault="003C650B">
            <w:pPr>
              <w:spacing w:after="0" w:line="240" w:lineRule="auto"/>
              <w:jc w:val="both"/>
              <w:rPr>
                <w:rFonts w:ascii="Calibri" w:eastAsia="Times New Roman" w:hAnsi="Calibri" w:cs="Calibri"/>
                <w:color w:val="000000"/>
                <w:lang w:eastAsia="pl-PL"/>
              </w:rPr>
            </w:pPr>
          </w:p>
        </w:tc>
        <w:tc>
          <w:tcPr>
            <w:tcW w:w="2693" w:type="dxa"/>
            <w:tcBorders>
              <w:top w:val="nil"/>
              <w:left w:val="nil"/>
              <w:bottom w:val="single" w:sz="4" w:space="0" w:color="auto"/>
              <w:right w:val="single" w:sz="4" w:space="0" w:color="auto"/>
            </w:tcBorders>
            <w:shd w:val="clear" w:color="auto" w:fill="BFBFBF" w:themeFill="background1" w:themeFillShade="BF"/>
            <w:noWrap/>
            <w:vAlign w:val="center"/>
          </w:tcPr>
          <w:p w14:paraId="1467F76A" w14:textId="77777777" w:rsidR="003C650B" w:rsidRDefault="003C650B">
            <w:pPr>
              <w:spacing w:after="0" w:line="240" w:lineRule="auto"/>
              <w:jc w:val="both"/>
              <w:rPr>
                <w:rFonts w:ascii="Calibri" w:eastAsia="Times New Roman" w:hAnsi="Calibri" w:cs="Calibri"/>
                <w:color w:val="000000"/>
                <w:lang w:eastAsia="pl-PL"/>
              </w:rPr>
            </w:pPr>
          </w:p>
        </w:tc>
      </w:tr>
      <w:tr w:rsidR="003C650B" w14:paraId="23266C2A" w14:textId="77777777" w:rsidTr="00A52919">
        <w:trPr>
          <w:trHeight w:val="315"/>
        </w:trPr>
        <w:tc>
          <w:tcPr>
            <w:tcW w:w="520" w:type="dxa"/>
            <w:tcBorders>
              <w:top w:val="nil"/>
              <w:left w:val="single" w:sz="4" w:space="0" w:color="auto"/>
              <w:bottom w:val="single" w:sz="4" w:space="0" w:color="auto"/>
              <w:right w:val="single" w:sz="4" w:space="0" w:color="auto"/>
            </w:tcBorders>
            <w:noWrap/>
            <w:hideMark/>
          </w:tcPr>
          <w:p w14:paraId="459443DA" w14:textId="77777777" w:rsidR="003C650B" w:rsidRPr="008E3A92" w:rsidRDefault="003C650B">
            <w:pPr>
              <w:spacing w:after="0" w:line="240" w:lineRule="auto"/>
              <w:jc w:val="center"/>
              <w:rPr>
                <w:rFonts w:ascii="Calibri" w:eastAsia="Times New Roman" w:hAnsi="Calibri" w:cs="Calibri"/>
                <w:b/>
                <w:bCs/>
                <w:color w:val="000000"/>
                <w:lang w:eastAsia="pl-PL"/>
              </w:rPr>
            </w:pPr>
            <w:r w:rsidRPr="008E3A92">
              <w:t>10.</w:t>
            </w:r>
          </w:p>
        </w:tc>
        <w:tc>
          <w:tcPr>
            <w:tcW w:w="4862" w:type="dxa"/>
            <w:tcBorders>
              <w:top w:val="nil"/>
              <w:left w:val="nil"/>
              <w:bottom w:val="single" w:sz="4" w:space="0" w:color="auto"/>
              <w:right w:val="single" w:sz="4" w:space="0" w:color="auto"/>
            </w:tcBorders>
            <w:noWrap/>
            <w:vAlign w:val="center"/>
            <w:hideMark/>
          </w:tcPr>
          <w:p w14:paraId="63FBE686" w14:textId="77777777" w:rsidR="003C650B" w:rsidRPr="008E3A92" w:rsidRDefault="003C650B">
            <w:pPr>
              <w:spacing w:after="0" w:line="240" w:lineRule="auto"/>
              <w:jc w:val="both"/>
              <w:rPr>
                <w:rFonts w:ascii="Calibri" w:eastAsia="Times New Roman" w:hAnsi="Calibri" w:cs="Calibri"/>
                <w:color w:val="000000"/>
                <w:lang w:eastAsia="pl-PL"/>
              </w:rPr>
            </w:pPr>
            <w:r w:rsidRPr="008E3A92">
              <w:rPr>
                <w:rFonts w:ascii="Calibri" w:eastAsia="Times New Roman" w:hAnsi="Calibri" w:cs="Calibri"/>
                <w:color w:val="000000"/>
                <w:lang w:eastAsia="pl-PL"/>
              </w:rPr>
              <w:t>Roboty przygotowawcze w tym wycinka drzew</w:t>
            </w:r>
          </w:p>
        </w:tc>
        <w:tc>
          <w:tcPr>
            <w:tcW w:w="2126" w:type="dxa"/>
            <w:tcBorders>
              <w:top w:val="nil"/>
              <w:left w:val="nil"/>
              <w:bottom w:val="single" w:sz="4" w:space="0" w:color="auto"/>
              <w:right w:val="single" w:sz="4" w:space="0" w:color="auto"/>
            </w:tcBorders>
            <w:noWrap/>
            <w:vAlign w:val="center"/>
            <w:hideMark/>
          </w:tcPr>
          <w:p w14:paraId="51C784D6" w14:textId="77777777" w:rsidR="003C650B" w:rsidRDefault="003C650B">
            <w:pPr>
              <w:spacing w:after="0" w:line="240" w:lineRule="auto"/>
              <w:jc w:val="both"/>
              <w:rPr>
                <w:rFonts w:ascii="Calibri" w:eastAsia="Times New Roman" w:hAnsi="Calibri" w:cs="Calibri"/>
                <w:color w:val="000000"/>
                <w:lang w:eastAsia="pl-PL"/>
              </w:rPr>
            </w:pPr>
            <w:r>
              <w:rPr>
                <w:rFonts w:ascii="Calibri" w:eastAsia="Times New Roman" w:hAnsi="Calibri" w:cs="Calibri"/>
                <w:color w:val="000000"/>
                <w:lang w:eastAsia="pl-PL"/>
              </w:rPr>
              <w:t> </w:t>
            </w:r>
          </w:p>
        </w:tc>
        <w:tc>
          <w:tcPr>
            <w:tcW w:w="2693" w:type="dxa"/>
            <w:tcBorders>
              <w:top w:val="nil"/>
              <w:left w:val="nil"/>
              <w:bottom w:val="single" w:sz="4" w:space="0" w:color="auto"/>
              <w:right w:val="single" w:sz="4" w:space="0" w:color="auto"/>
            </w:tcBorders>
            <w:noWrap/>
            <w:vAlign w:val="center"/>
            <w:hideMark/>
          </w:tcPr>
          <w:p w14:paraId="6E3FDDA1" w14:textId="77777777" w:rsidR="003C650B" w:rsidRDefault="003C650B">
            <w:pPr>
              <w:spacing w:after="0" w:line="240" w:lineRule="auto"/>
              <w:jc w:val="both"/>
              <w:rPr>
                <w:rFonts w:ascii="Calibri" w:eastAsia="Times New Roman" w:hAnsi="Calibri" w:cs="Calibri"/>
                <w:color w:val="000000"/>
                <w:lang w:eastAsia="pl-PL"/>
              </w:rPr>
            </w:pPr>
            <w:r>
              <w:rPr>
                <w:rFonts w:ascii="Calibri" w:eastAsia="Times New Roman" w:hAnsi="Calibri" w:cs="Calibri"/>
                <w:color w:val="000000"/>
                <w:lang w:eastAsia="pl-PL"/>
              </w:rPr>
              <w:t> </w:t>
            </w:r>
          </w:p>
        </w:tc>
      </w:tr>
      <w:tr w:rsidR="003C650B" w14:paraId="3A0669C8" w14:textId="77777777" w:rsidTr="00A52919">
        <w:trPr>
          <w:trHeight w:val="315"/>
        </w:trPr>
        <w:tc>
          <w:tcPr>
            <w:tcW w:w="520" w:type="dxa"/>
            <w:tcBorders>
              <w:top w:val="nil"/>
              <w:left w:val="single" w:sz="4" w:space="0" w:color="auto"/>
              <w:bottom w:val="single" w:sz="4" w:space="0" w:color="auto"/>
              <w:right w:val="single" w:sz="4" w:space="0" w:color="auto"/>
            </w:tcBorders>
            <w:noWrap/>
            <w:hideMark/>
          </w:tcPr>
          <w:p w14:paraId="141058B5" w14:textId="77777777" w:rsidR="003C650B" w:rsidRPr="008E3A92" w:rsidRDefault="003C650B">
            <w:pPr>
              <w:spacing w:after="0" w:line="240" w:lineRule="auto"/>
              <w:jc w:val="center"/>
              <w:rPr>
                <w:rFonts w:ascii="Calibri" w:eastAsia="Times New Roman" w:hAnsi="Calibri" w:cs="Calibri"/>
                <w:b/>
                <w:bCs/>
                <w:color w:val="000000"/>
                <w:lang w:eastAsia="pl-PL"/>
              </w:rPr>
            </w:pPr>
            <w:r w:rsidRPr="008E3A92">
              <w:t>11.</w:t>
            </w:r>
          </w:p>
        </w:tc>
        <w:tc>
          <w:tcPr>
            <w:tcW w:w="4862" w:type="dxa"/>
            <w:tcBorders>
              <w:top w:val="nil"/>
              <w:left w:val="nil"/>
              <w:bottom w:val="single" w:sz="4" w:space="0" w:color="auto"/>
              <w:right w:val="single" w:sz="4" w:space="0" w:color="auto"/>
            </w:tcBorders>
            <w:noWrap/>
            <w:vAlign w:val="center"/>
            <w:hideMark/>
          </w:tcPr>
          <w:p w14:paraId="5227DC3D" w14:textId="77777777" w:rsidR="003C650B" w:rsidRPr="008E3A92" w:rsidRDefault="003C650B">
            <w:pPr>
              <w:spacing w:after="0" w:line="240" w:lineRule="auto"/>
              <w:jc w:val="both"/>
              <w:rPr>
                <w:rFonts w:ascii="Calibri" w:eastAsia="Times New Roman" w:hAnsi="Calibri" w:cs="Calibri"/>
                <w:color w:val="000000"/>
                <w:lang w:eastAsia="pl-PL"/>
              </w:rPr>
            </w:pPr>
            <w:r w:rsidRPr="008E3A92">
              <w:rPr>
                <w:rFonts w:ascii="Calibri" w:eastAsia="Times New Roman" w:hAnsi="Calibri" w:cs="Calibri"/>
                <w:color w:val="000000"/>
                <w:lang w:eastAsia="pl-PL"/>
              </w:rPr>
              <w:t>Roboty ziemne</w:t>
            </w:r>
          </w:p>
        </w:tc>
        <w:tc>
          <w:tcPr>
            <w:tcW w:w="2126" w:type="dxa"/>
            <w:tcBorders>
              <w:top w:val="nil"/>
              <w:left w:val="nil"/>
              <w:bottom w:val="single" w:sz="4" w:space="0" w:color="auto"/>
              <w:right w:val="single" w:sz="4" w:space="0" w:color="auto"/>
            </w:tcBorders>
            <w:noWrap/>
            <w:vAlign w:val="center"/>
            <w:hideMark/>
          </w:tcPr>
          <w:p w14:paraId="5E38EABF" w14:textId="77777777" w:rsidR="003C650B" w:rsidRDefault="003C650B">
            <w:pPr>
              <w:spacing w:after="0" w:line="240" w:lineRule="auto"/>
              <w:jc w:val="both"/>
              <w:rPr>
                <w:rFonts w:ascii="Calibri" w:eastAsia="Times New Roman" w:hAnsi="Calibri" w:cs="Calibri"/>
                <w:color w:val="000000"/>
                <w:lang w:eastAsia="pl-PL"/>
              </w:rPr>
            </w:pPr>
            <w:r>
              <w:rPr>
                <w:rFonts w:ascii="Calibri" w:eastAsia="Times New Roman" w:hAnsi="Calibri" w:cs="Calibri"/>
                <w:color w:val="000000"/>
                <w:lang w:eastAsia="pl-PL"/>
              </w:rPr>
              <w:t> </w:t>
            </w:r>
          </w:p>
        </w:tc>
        <w:tc>
          <w:tcPr>
            <w:tcW w:w="2693" w:type="dxa"/>
            <w:tcBorders>
              <w:top w:val="nil"/>
              <w:left w:val="nil"/>
              <w:bottom w:val="single" w:sz="4" w:space="0" w:color="auto"/>
              <w:right w:val="single" w:sz="4" w:space="0" w:color="auto"/>
            </w:tcBorders>
            <w:noWrap/>
            <w:vAlign w:val="center"/>
            <w:hideMark/>
          </w:tcPr>
          <w:p w14:paraId="48929261" w14:textId="77777777" w:rsidR="003C650B" w:rsidRDefault="003C650B">
            <w:pPr>
              <w:spacing w:after="0" w:line="240" w:lineRule="auto"/>
              <w:jc w:val="both"/>
              <w:rPr>
                <w:rFonts w:ascii="Calibri" w:eastAsia="Times New Roman" w:hAnsi="Calibri" w:cs="Calibri"/>
                <w:color w:val="000000"/>
                <w:lang w:eastAsia="pl-PL"/>
              </w:rPr>
            </w:pPr>
            <w:r>
              <w:rPr>
                <w:rFonts w:ascii="Calibri" w:eastAsia="Times New Roman" w:hAnsi="Calibri" w:cs="Calibri"/>
                <w:color w:val="000000"/>
                <w:lang w:eastAsia="pl-PL"/>
              </w:rPr>
              <w:t> </w:t>
            </w:r>
          </w:p>
        </w:tc>
      </w:tr>
      <w:tr w:rsidR="003C650B" w14:paraId="136E20A4" w14:textId="77777777" w:rsidTr="00A52919">
        <w:trPr>
          <w:trHeight w:val="315"/>
        </w:trPr>
        <w:tc>
          <w:tcPr>
            <w:tcW w:w="520" w:type="dxa"/>
            <w:tcBorders>
              <w:top w:val="nil"/>
              <w:left w:val="single" w:sz="4" w:space="0" w:color="auto"/>
              <w:bottom w:val="single" w:sz="4" w:space="0" w:color="auto"/>
              <w:right w:val="single" w:sz="4" w:space="0" w:color="auto"/>
            </w:tcBorders>
            <w:noWrap/>
            <w:hideMark/>
          </w:tcPr>
          <w:p w14:paraId="2314EFA1" w14:textId="77777777" w:rsidR="003C650B" w:rsidRPr="008E3A92" w:rsidRDefault="003C650B">
            <w:pPr>
              <w:spacing w:after="0" w:line="240" w:lineRule="auto"/>
              <w:jc w:val="center"/>
            </w:pPr>
            <w:r w:rsidRPr="008E3A92">
              <w:t>12.</w:t>
            </w:r>
          </w:p>
        </w:tc>
        <w:tc>
          <w:tcPr>
            <w:tcW w:w="4862" w:type="dxa"/>
            <w:tcBorders>
              <w:top w:val="nil"/>
              <w:left w:val="nil"/>
              <w:bottom w:val="single" w:sz="4" w:space="0" w:color="auto"/>
              <w:right w:val="single" w:sz="4" w:space="0" w:color="auto"/>
            </w:tcBorders>
            <w:noWrap/>
            <w:vAlign w:val="center"/>
            <w:hideMark/>
          </w:tcPr>
          <w:p w14:paraId="7539C263" w14:textId="77777777" w:rsidR="003C650B" w:rsidRPr="008E3A92" w:rsidRDefault="003C650B">
            <w:pPr>
              <w:spacing w:after="0" w:line="240" w:lineRule="auto"/>
              <w:jc w:val="both"/>
              <w:rPr>
                <w:rFonts w:ascii="Calibri" w:eastAsia="Times New Roman" w:hAnsi="Calibri" w:cs="Calibri"/>
                <w:color w:val="000000"/>
                <w:lang w:eastAsia="pl-PL"/>
              </w:rPr>
            </w:pPr>
            <w:r w:rsidRPr="008E3A92">
              <w:rPr>
                <w:rFonts w:ascii="Calibri" w:eastAsia="Times New Roman" w:hAnsi="Calibri" w:cs="Calibri"/>
                <w:color w:val="000000"/>
                <w:lang w:eastAsia="pl-PL"/>
              </w:rPr>
              <w:t>Przebudowa kolizji</w:t>
            </w:r>
          </w:p>
        </w:tc>
        <w:tc>
          <w:tcPr>
            <w:tcW w:w="2126" w:type="dxa"/>
            <w:tcBorders>
              <w:top w:val="nil"/>
              <w:left w:val="nil"/>
              <w:bottom w:val="single" w:sz="4" w:space="0" w:color="auto"/>
              <w:right w:val="single" w:sz="4" w:space="0" w:color="auto"/>
            </w:tcBorders>
            <w:noWrap/>
            <w:vAlign w:val="center"/>
          </w:tcPr>
          <w:p w14:paraId="43E33412" w14:textId="77777777" w:rsidR="003C650B" w:rsidRDefault="003C650B">
            <w:pPr>
              <w:spacing w:after="0" w:line="240" w:lineRule="auto"/>
              <w:jc w:val="both"/>
              <w:rPr>
                <w:rFonts w:ascii="Calibri" w:eastAsia="Times New Roman" w:hAnsi="Calibri" w:cs="Calibri"/>
                <w:color w:val="000000"/>
                <w:lang w:eastAsia="pl-PL"/>
              </w:rPr>
            </w:pPr>
          </w:p>
        </w:tc>
        <w:tc>
          <w:tcPr>
            <w:tcW w:w="2693" w:type="dxa"/>
            <w:tcBorders>
              <w:top w:val="nil"/>
              <w:left w:val="nil"/>
              <w:bottom w:val="single" w:sz="4" w:space="0" w:color="auto"/>
              <w:right w:val="single" w:sz="4" w:space="0" w:color="auto"/>
            </w:tcBorders>
            <w:noWrap/>
            <w:vAlign w:val="center"/>
          </w:tcPr>
          <w:p w14:paraId="7E5163C9" w14:textId="77777777" w:rsidR="003C650B" w:rsidRDefault="003C650B">
            <w:pPr>
              <w:spacing w:after="0" w:line="240" w:lineRule="auto"/>
              <w:jc w:val="both"/>
              <w:rPr>
                <w:rFonts w:ascii="Calibri" w:eastAsia="Times New Roman" w:hAnsi="Calibri" w:cs="Calibri"/>
                <w:color w:val="000000"/>
                <w:lang w:eastAsia="pl-PL"/>
              </w:rPr>
            </w:pPr>
          </w:p>
        </w:tc>
      </w:tr>
      <w:tr w:rsidR="003C650B" w14:paraId="2690DECE" w14:textId="77777777" w:rsidTr="00A52919">
        <w:trPr>
          <w:trHeight w:val="315"/>
        </w:trPr>
        <w:tc>
          <w:tcPr>
            <w:tcW w:w="520" w:type="dxa"/>
            <w:tcBorders>
              <w:top w:val="nil"/>
              <w:left w:val="single" w:sz="4" w:space="0" w:color="auto"/>
              <w:bottom w:val="single" w:sz="4" w:space="0" w:color="auto"/>
              <w:right w:val="single" w:sz="4" w:space="0" w:color="auto"/>
            </w:tcBorders>
            <w:noWrap/>
            <w:hideMark/>
          </w:tcPr>
          <w:p w14:paraId="02E6E88E" w14:textId="77777777" w:rsidR="003C650B" w:rsidRPr="008E3A92" w:rsidRDefault="003C650B">
            <w:pPr>
              <w:spacing w:after="0" w:line="240" w:lineRule="auto"/>
              <w:jc w:val="center"/>
            </w:pPr>
            <w:r w:rsidRPr="008E3A92">
              <w:t>13.</w:t>
            </w:r>
          </w:p>
        </w:tc>
        <w:tc>
          <w:tcPr>
            <w:tcW w:w="4862" w:type="dxa"/>
            <w:tcBorders>
              <w:top w:val="nil"/>
              <w:left w:val="nil"/>
              <w:bottom w:val="single" w:sz="4" w:space="0" w:color="auto"/>
              <w:right w:val="single" w:sz="4" w:space="0" w:color="auto"/>
            </w:tcBorders>
            <w:noWrap/>
            <w:vAlign w:val="center"/>
            <w:hideMark/>
          </w:tcPr>
          <w:p w14:paraId="6F74532B" w14:textId="77777777" w:rsidR="003C650B" w:rsidRPr="008E3A92" w:rsidRDefault="003C650B">
            <w:pPr>
              <w:spacing w:after="0" w:line="240" w:lineRule="auto"/>
              <w:jc w:val="both"/>
              <w:rPr>
                <w:rFonts w:ascii="Calibri" w:eastAsia="Times New Roman" w:hAnsi="Calibri" w:cs="Calibri"/>
                <w:color w:val="000000"/>
                <w:lang w:eastAsia="pl-PL"/>
              </w:rPr>
            </w:pPr>
            <w:r w:rsidRPr="008E3A92">
              <w:rPr>
                <w:rFonts w:ascii="Calibri" w:eastAsia="Times New Roman" w:hAnsi="Calibri" w:cs="Calibri"/>
                <w:color w:val="000000"/>
                <w:lang w:eastAsia="pl-PL"/>
              </w:rPr>
              <w:t>Kanał technologiczny</w:t>
            </w:r>
          </w:p>
        </w:tc>
        <w:tc>
          <w:tcPr>
            <w:tcW w:w="2126" w:type="dxa"/>
            <w:tcBorders>
              <w:top w:val="nil"/>
              <w:left w:val="nil"/>
              <w:bottom w:val="single" w:sz="4" w:space="0" w:color="auto"/>
              <w:right w:val="single" w:sz="4" w:space="0" w:color="auto"/>
            </w:tcBorders>
            <w:noWrap/>
            <w:vAlign w:val="center"/>
          </w:tcPr>
          <w:p w14:paraId="5CA792AE" w14:textId="77777777" w:rsidR="003C650B" w:rsidRDefault="003C650B">
            <w:pPr>
              <w:spacing w:after="0" w:line="240" w:lineRule="auto"/>
              <w:jc w:val="both"/>
              <w:rPr>
                <w:rFonts w:ascii="Calibri" w:eastAsia="Times New Roman" w:hAnsi="Calibri" w:cs="Calibri"/>
                <w:color w:val="000000"/>
                <w:lang w:eastAsia="pl-PL"/>
              </w:rPr>
            </w:pPr>
          </w:p>
        </w:tc>
        <w:tc>
          <w:tcPr>
            <w:tcW w:w="2693" w:type="dxa"/>
            <w:tcBorders>
              <w:top w:val="nil"/>
              <w:left w:val="nil"/>
              <w:bottom w:val="single" w:sz="4" w:space="0" w:color="auto"/>
              <w:right w:val="single" w:sz="4" w:space="0" w:color="auto"/>
            </w:tcBorders>
            <w:noWrap/>
            <w:vAlign w:val="center"/>
          </w:tcPr>
          <w:p w14:paraId="23B309EF" w14:textId="77777777" w:rsidR="003C650B" w:rsidRDefault="003C650B">
            <w:pPr>
              <w:spacing w:after="0" w:line="240" w:lineRule="auto"/>
              <w:jc w:val="both"/>
              <w:rPr>
                <w:rFonts w:ascii="Calibri" w:eastAsia="Times New Roman" w:hAnsi="Calibri" w:cs="Calibri"/>
                <w:color w:val="000000"/>
                <w:lang w:eastAsia="pl-PL"/>
              </w:rPr>
            </w:pPr>
          </w:p>
        </w:tc>
      </w:tr>
      <w:tr w:rsidR="003C650B" w14:paraId="6F35DF96" w14:textId="77777777" w:rsidTr="00A52919">
        <w:trPr>
          <w:trHeight w:val="315"/>
        </w:trPr>
        <w:tc>
          <w:tcPr>
            <w:tcW w:w="520" w:type="dxa"/>
            <w:tcBorders>
              <w:top w:val="nil"/>
              <w:left w:val="single" w:sz="4" w:space="0" w:color="auto"/>
              <w:bottom w:val="single" w:sz="4" w:space="0" w:color="auto"/>
              <w:right w:val="single" w:sz="4" w:space="0" w:color="auto"/>
            </w:tcBorders>
            <w:noWrap/>
            <w:hideMark/>
          </w:tcPr>
          <w:p w14:paraId="1EC05B88" w14:textId="77777777" w:rsidR="003C650B" w:rsidRPr="008E3A92" w:rsidRDefault="003C650B">
            <w:pPr>
              <w:spacing w:after="0" w:line="240" w:lineRule="auto"/>
              <w:jc w:val="center"/>
              <w:rPr>
                <w:rFonts w:ascii="Calibri" w:eastAsia="Times New Roman" w:hAnsi="Calibri" w:cs="Calibri"/>
                <w:b/>
                <w:bCs/>
                <w:color w:val="000000"/>
                <w:lang w:eastAsia="pl-PL"/>
              </w:rPr>
            </w:pPr>
            <w:r w:rsidRPr="008E3A92">
              <w:t>14.</w:t>
            </w:r>
          </w:p>
        </w:tc>
        <w:tc>
          <w:tcPr>
            <w:tcW w:w="4862" w:type="dxa"/>
            <w:tcBorders>
              <w:top w:val="nil"/>
              <w:left w:val="nil"/>
              <w:bottom w:val="single" w:sz="4" w:space="0" w:color="auto"/>
              <w:right w:val="single" w:sz="4" w:space="0" w:color="auto"/>
            </w:tcBorders>
            <w:noWrap/>
            <w:vAlign w:val="center"/>
            <w:hideMark/>
          </w:tcPr>
          <w:p w14:paraId="548429F3" w14:textId="77777777" w:rsidR="003C650B" w:rsidRPr="008E3A92" w:rsidRDefault="003C650B">
            <w:pPr>
              <w:spacing w:after="0" w:line="240" w:lineRule="auto"/>
              <w:jc w:val="both"/>
              <w:rPr>
                <w:rFonts w:ascii="Calibri" w:eastAsia="Times New Roman" w:hAnsi="Calibri" w:cs="Calibri"/>
                <w:color w:val="000000"/>
                <w:lang w:eastAsia="pl-PL"/>
              </w:rPr>
            </w:pPr>
            <w:r w:rsidRPr="008E3A92">
              <w:rPr>
                <w:rFonts w:ascii="Calibri" w:eastAsia="Times New Roman" w:hAnsi="Calibri" w:cs="Calibri"/>
                <w:color w:val="000000"/>
                <w:lang w:eastAsia="pl-PL"/>
              </w:rPr>
              <w:t>Podbudowa</w:t>
            </w:r>
          </w:p>
        </w:tc>
        <w:tc>
          <w:tcPr>
            <w:tcW w:w="2126" w:type="dxa"/>
            <w:tcBorders>
              <w:top w:val="nil"/>
              <w:left w:val="nil"/>
              <w:bottom w:val="single" w:sz="4" w:space="0" w:color="auto"/>
              <w:right w:val="single" w:sz="4" w:space="0" w:color="auto"/>
            </w:tcBorders>
            <w:noWrap/>
            <w:vAlign w:val="center"/>
            <w:hideMark/>
          </w:tcPr>
          <w:p w14:paraId="6D4A3C4C" w14:textId="77777777" w:rsidR="003C650B" w:rsidRDefault="003C650B">
            <w:pPr>
              <w:spacing w:after="0" w:line="240" w:lineRule="auto"/>
              <w:jc w:val="both"/>
              <w:rPr>
                <w:rFonts w:ascii="Calibri" w:eastAsia="Times New Roman" w:hAnsi="Calibri" w:cs="Calibri"/>
                <w:color w:val="000000"/>
                <w:lang w:eastAsia="pl-PL"/>
              </w:rPr>
            </w:pPr>
            <w:r>
              <w:rPr>
                <w:rFonts w:ascii="Calibri" w:eastAsia="Times New Roman" w:hAnsi="Calibri" w:cs="Calibri"/>
                <w:color w:val="000000"/>
                <w:lang w:eastAsia="pl-PL"/>
              </w:rPr>
              <w:t> </w:t>
            </w:r>
          </w:p>
        </w:tc>
        <w:tc>
          <w:tcPr>
            <w:tcW w:w="2693" w:type="dxa"/>
            <w:tcBorders>
              <w:top w:val="nil"/>
              <w:left w:val="nil"/>
              <w:bottom w:val="single" w:sz="4" w:space="0" w:color="auto"/>
              <w:right w:val="single" w:sz="4" w:space="0" w:color="auto"/>
            </w:tcBorders>
            <w:noWrap/>
            <w:vAlign w:val="center"/>
            <w:hideMark/>
          </w:tcPr>
          <w:p w14:paraId="53F81476" w14:textId="77777777" w:rsidR="003C650B" w:rsidRDefault="003C650B">
            <w:pPr>
              <w:spacing w:after="0" w:line="240" w:lineRule="auto"/>
              <w:jc w:val="both"/>
              <w:rPr>
                <w:rFonts w:ascii="Calibri" w:eastAsia="Times New Roman" w:hAnsi="Calibri" w:cs="Calibri"/>
                <w:color w:val="000000"/>
                <w:lang w:eastAsia="pl-PL"/>
              </w:rPr>
            </w:pPr>
            <w:r>
              <w:rPr>
                <w:rFonts w:ascii="Calibri" w:eastAsia="Times New Roman" w:hAnsi="Calibri" w:cs="Calibri"/>
                <w:color w:val="000000"/>
                <w:lang w:eastAsia="pl-PL"/>
              </w:rPr>
              <w:t> </w:t>
            </w:r>
          </w:p>
        </w:tc>
      </w:tr>
      <w:tr w:rsidR="003C650B" w14:paraId="39811DA9" w14:textId="77777777" w:rsidTr="00A52919">
        <w:trPr>
          <w:trHeight w:val="315"/>
        </w:trPr>
        <w:tc>
          <w:tcPr>
            <w:tcW w:w="520" w:type="dxa"/>
            <w:tcBorders>
              <w:top w:val="nil"/>
              <w:left w:val="single" w:sz="4" w:space="0" w:color="auto"/>
              <w:bottom w:val="single" w:sz="4" w:space="0" w:color="auto"/>
              <w:right w:val="single" w:sz="4" w:space="0" w:color="auto"/>
            </w:tcBorders>
            <w:noWrap/>
            <w:hideMark/>
          </w:tcPr>
          <w:p w14:paraId="00CF6CD7" w14:textId="77777777" w:rsidR="003C650B" w:rsidRPr="008E3A92" w:rsidRDefault="003C650B">
            <w:pPr>
              <w:spacing w:after="0" w:line="240" w:lineRule="auto"/>
              <w:jc w:val="center"/>
              <w:rPr>
                <w:rFonts w:ascii="Calibri" w:eastAsia="Times New Roman" w:hAnsi="Calibri" w:cs="Calibri"/>
                <w:b/>
                <w:bCs/>
                <w:color w:val="000000"/>
                <w:lang w:eastAsia="pl-PL"/>
              </w:rPr>
            </w:pPr>
            <w:r w:rsidRPr="008E3A92">
              <w:t>15.</w:t>
            </w:r>
          </w:p>
        </w:tc>
        <w:tc>
          <w:tcPr>
            <w:tcW w:w="4862" w:type="dxa"/>
            <w:tcBorders>
              <w:top w:val="nil"/>
              <w:left w:val="nil"/>
              <w:bottom w:val="single" w:sz="4" w:space="0" w:color="auto"/>
              <w:right w:val="single" w:sz="4" w:space="0" w:color="auto"/>
            </w:tcBorders>
            <w:noWrap/>
            <w:vAlign w:val="center"/>
            <w:hideMark/>
          </w:tcPr>
          <w:p w14:paraId="308F2496" w14:textId="77777777" w:rsidR="003C650B" w:rsidRPr="008E3A92" w:rsidRDefault="003C650B">
            <w:pPr>
              <w:spacing w:after="0" w:line="240" w:lineRule="auto"/>
              <w:jc w:val="both"/>
              <w:rPr>
                <w:rFonts w:ascii="Calibri" w:eastAsia="Times New Roman" w:hAnsi="Calibri" w:cs="Calibri"/>
                <w:color w:val="000000"/>
                <w:lang w:eastAsia="pl-PL"/>
              </w:rPr>
            </w:pPr>
            <w:r w:rsidRPr="008E3A92">
              <w:rPr>
                <w:rFonts w:ascii="Calibri" w:eastAsia="Times New Roman" w:hAnsi="Calibri" w:cs="Calibri"/>
                <w:color w:val="000000"/>
                <w:lang w:eastAsia="pl-PL"/>
              </w:rPr>
              <w:t>Nawierzchnia asfaltowa KR2 od 0+000 do 1+800 wraz ze  skrzyżowaniem do 1+840 - warstwa wiążąca</w:t>
            </w:r>
          </w:p>
        </w:tc>
        <w:tc>
          <w:tcPr>
            <w:tcW w:w="2126" w:type="dxa"/>
            <w:tcBorders>
              <w:top w:val="nil"/>
              <w:left w:val="nil"/>
              <w:bottom w:val="single" w:sz="4" w:space="0" w:color="auto"/>
              <w:right w:val="single" w:sz="4" w:space="0" w:color="auto"/>
            </w:tcBorders>
            <w:noWrap/>
            <w:vAlign w:val="center"/>
            <w:hideMark/>
          </w:tcPr>
          <w:p w14:paraId="7E7B55F9" w14:textId="77777777" w:rsidR="003C650B" w:rsidRDefault="003C650B">
            <w:pPr>
              <w:spacing w:after="0" w:line="240" w:lineRule="auto"/>
              <w:jc w:val="both"/>
              <w:rPr>
                <w:rFonts w:ascii="Calibri" w:eastAsia="Times New Roman" w:hAnsi="Calibri" w:cs="Calibri"/>
                <w:color w:val="000000"/>
                <w:lang w:eastAsia="pl-PL"/>
              </w:rPr>
            </w:pPr>
            <w:r>
              <w:rPr>
                <w:rFonts w:ascii="Calibri" w:eastAsia="Times New Roman" w:hAnsi="Calibri" w:cs="Calibri"/>
                <w:color w:val="000000"/>
                <w:lang w:eastAsia="pl-PL"/>
              </w:rPr>
              <w:t> </w:t>
            </w:r>
          </w:p>
        </w:tc>
        <w:tc>
          <w:tcPr>
            <w:tcW w:w="2693" w:type="dxa"/>
            <w:tcBorders>
              <w:top w:val="nil"/>
              <w:left w:val="nil"/>
              <w:bottom w:val="single" w:sz="4" w:space="0" w:color="auto"/>
              <w:right w:val="single" w:sz="4" w:space="0" w:color="auto"/>
            </w:tcBorders>
            <w:noWrap/>
            <w:vAlign w:val="center"/>
            <w:hideMark/>
          </w:tcPr>
          <w:p w14:paraId="5C9E21BC" w14:textId="77777777" w:rsidR="003C650B" w:rsidRDefault="003C650B">
            <w:pPr>
              <w:spacing w:after="0" w:line="240" w:lineRule="auto"/>
              <w:jc w:val="both"/>
              <w:rPr>
                <w:rFonts w:ascii="Calibri" w:eastAsia="Times New Roman" w:hAnsi="Calibri" w:cs="Calibri"/>
                <w:color w:val="000000"/>
                <w:lang w:eastAsia="pl-PL"/>
              </w:rPr>
            </w:pPr>
            <w:r>
              <w:rPr>
                <w:rFonts w:ascii="Calibri" w:eastAsia="Times New Roman" w:hAnsi="Calibri" w:cs="Calibri"/>
                <w:color w:val="000000"/>
                <w:lang w:eastAsia="pl-PL"/>
              </w:rPr>
              <w:t> </w:t>
            </w:r>
          </w:p>
        </w:tc>
      </w:tr>
      <w:tr w:rsidR="003C650B" w14:paraId="7A4C1549" w14:textId="77777777" w:rsidTr="00A52919">
        <w:trPr>
          <w:trHeight w:val="315"/>
        </w:trPr>
        <w:tc>
          <w:tcPr>
            <w:tcW w:w="520" w:type="dxa"/>
            <w:tcBorders>
              <w:top w:val="nil"/>
              <w:left w:val="single" w:sz="4" w:space="0" w:color="auto"/>
              <w:bottom w:val="single" w:sz="4" w:space="0" w:color="auto"/>
              <w:right w:val="single" w:sz="4" w:space="0" w:color="auto"/>
            </w:tcBorders>
            <w:noWrap/>
            <w:hideMark/>
          </w:tcPr>
          <w:p w14:paraId="295BB99B" w14:textId="77777777" w:rsidR="003C650B" w:rsidRPr="008E3A92" w:rsidRDefault="003C650B">
            <w:pPr>
              <w:spacing w:after="0" w:line="240" w:lineRule="auto"/>
              <w:jc w:val="center"/>
              <w:rPr>
                <w:rFonts w:ascii="Calibri" w:eastAsia="Times New Roman" w:hAnsi="Calibri" w:cs="Calibri"/>
                <w:b/>
                <w:bCs/>
                <w:color w:val="000000"/>
                <w:lang w:eastAsia="pl-PL"/>
              </w:rPr>
            </w:pPr>
            <w:r w:rsidRPr="008E3A92">
              <w:t>16.</w:t>
            </w:r>
          </w:p>
        </w:tc>
        <w:tc>
          <w:tcPr>
            <w:tcW w:w="4862" w:type="dxa"/>
            <w:tcBorders>
              <w:top w:val="nil"/>
              <w:left w:val="nil"/>
              <w:bottom w:val="single" w:sz="4" w:space="0" w:color="auto"/>
              <w:right w:val="single" w:sz="4" w:space="0" w:color="auto"/>
            </w:tcBorders>
            <w:noWrap/>
            <w:vAlign w:val="center"/>
            <w:hideMark/>
          </w:tcPr>
          <w:p w14:paraId="3EEC47A6" w14:textId="77777777" w:rsidR="003C650B" w:rsidRPr="008E3A92" w:rsidRDefault="003C650B">
            <w:pPr>
              <w:spacing w:after="0" w:line="240" w:lineRule="auto"/>
              <w:jc w:val="both"/>
              <w:rPr>
                <w:rFonts w:ascii="Calibri" w:eastAsia="Times New Roman" w:hAnsi="Calibri" w:cs="Calibri"/>
                <w:color w:val="000000"/>
                <w:lang w:eastAsia="pl-PL"/>
              </w:rPr>
            </w:pPr>
            <w:r w:rsidRPr="008E3A92">
              <w:rPr>
                <w:rFonts w:ascii="Calibri" w:eastAsia="Times New Roman" w:hAnsi="Calibri" w:cs="Calibri"/>
                <w:color w:val="000000"/>
                <w:lang w:eastAsia="pl-PL"/>
              </w:rPr>
              <w:t>Nawierzchnia asfaltowa KR2 od 0+000 do 1+800 wraz ze  skrzyżowaniem do 1+840 - warstwa ścieralna</w:t>
            </w:r>
          </w:p>
        </w:tc>
        <w:tc>
          <w:tcPr>
            <w:tcW w:w="2126" w:type="dxa"/>
            <w:tcBorders>
              <w:top w:val="nil"/>
              <w:left w:val="nil"/>
              <w:bottom w:val="single" w:sz="4" w:space="0" w:color="auto"/>
              <w:right w:val="single" w:sz="4" w:space="0" w:color="auto"/>
            </w:tcBorders>
            <w:noWrap/>
            <w:vAlign w:val="center"/>
            <w:hideMark/>
          </w:tcPr>
          <w:p w14:paraId="09858B11" w14:textId="77777777" w:rsidR="003C650B" w:rsidRDefault="003C650B">
            <w:pPr>
              <w:spacing w:after="0" w:line="240" w:lineRule="auto"/>
              <w:jc w:val="both"/>
              <w:rPr>
                <w:rFonts w:ascii="Calibri" w:eastAsia="Times New Roman" w:hAnsi="Calibri" w:cs="Calibri"/>
                <w:color w:val="000000"/>
                <w:lang w:eastAsia="pl-PL"/>
              </w:rPr>
            </w:pPr>
            <w:r>
              <w:rPr>
                <w:rFonts w:ascii="Calibri" w:eastAsia="Times New Roman" w:hAnsi="Calibri" w:cs="Calibri"/>
                <w:color w:val="000000"/>
                <w:lang w:eastAsia="pl-PL"/>
              </w:rPr>
              <w:t> </w:t>
            </w:r>
          </w:p>
        </w:tc>
        <w:tc>
          <w:tcPr>
            <w:tcW w:w="2693" w:type="dxa"/>
            <w:tcBorders>
              <w:top w:val="nil"/>
              <w:left w:val="nil"/>
              <w:bottom w:val="single" w:sz="4" w:space="0" w:color="auto"/>
              <w:right w:val="single" w:sz="4" w:space="0" w:color="auto"/>
            </w:tcBorders>
            <w:noWrap/>
            <w:vAlign w:val="center"/>
            <w:hideMark/>
          </w:tcPr>
          <w:p w14:paraId="6334C3E5" w14:textId="77777777" w:rsidR="003C650B" w:rsidRDefault="003C650B">
            <w:pPr>
              <w:spacing w:after="0" w:line="240" w:lineRule="auto"/>
              <w:jc w:val="both"/>
              <w:rPr>
                <w:rFonts w:ascii="Calibri" w:eastAsia="Times New Roman" w:hAnsi="Calibri" w:cs="Calibri"/>
                <w:color w:val="000000"/>
                <w:lang w:eastAsia="pl-PL"/>
              </w:rPr>
            </w:pPr>
            <w:r>
              <w:rPr>
                <w:rFonts w:ascii="Calibri" w:eastAsia="Times New Roman" w:hAnsi="Calibri" w:cs="Calibri"/>
                <w:color w:val="000000"/>
                <w:lang w:eastAsia="pl-PL"/>
              </w:rPr>
              <w:t> </w:t>
            </w:r>
          </w:p>
        </w:tc>
      </w:tr>
      <w:tr w:rsidR="003C650B" w14:paraId="029D31A6" w14:textId="77777777" w:rsidTr="00A52919">
        <w:trPr>
          <w:trHeight w:val="330"/>
        </w:trPr>
        <w:tc>
          <w:tcPr>
            <w:tcW w:w="520" w:type="dxa"/>
            <w:tcBorders>
              <w:top w:val="nil"/>
              <w:left w:val="single" w:sz="4" w:space="0" w:color="auto"/>
              <w:bottom w:val="single" w:sz="4" w:space="0" w:color="auto"/>
              <w:right w:val="single" w:sz="4" w:space="0" w:color="auto"/>
            </w:tcBorders>
            <w:noWrap/>
            <w:hideMark/>
          </w:tcPr>
          <w:p w14:paraId="53D97D57" w14:textId="77777777" w:rsidR="003C650B" w:rsidRPr="008E3A92" w:rsidRDefault="003C650B">
            <w:pPr>
              <w:spacing w:after="0" w:line="240" w:lineRule="auto"/>
              <w:jc w:val="center"/>
              <w:rPr>
                <w:rFonts w:ascii="Calibri" w:eastAsia="Times New Roman" w:hAnsi="Calibri" w:cs="Calibri"/>
                <w:b/>
                <w:bCs/>
                <w:color w:val="000000"/>
                <w:lang w:eastAsia="pl-PL"/>
              </w:rPr>
            </w:pPr>
            <w:r w:rsidRPr="008E3A92">
              <w:t>17.</w:t>
            </w:r>
          </w:p>
        </w:tc>
        <w:tc>
          <w:tcPr>
            <w:tcW w:w="4862" w:type="dxa"/>
            <w:tcBorders>
              <w:top w:val="nil"/>
              <w:left w:val="nil"/>
              <w:bottom w:val="single" w:sz="4" w:space="0" w:color="auto"/>
              <w:right w:val="single" w:sz="4" w:space="0" w:color="auto"/>
            </w:tcBorders>
            <w:noWrap/>
            <w:vAlign w:val="center"/>
            <w:hideMark/>
          </w:tcPr>
          <w:p w14:paraId="59AA5B21" w14:textId="77777777" w:rsidR="003C650B" w:rsidRPr="008E3A92" w:rsidRDefault="003C650B">
            <w:pPr>
              <w:spacing w:after="0" w:line="240" w:lineRule="auto"/>
              <w:jc w:val="both"/>
              <w:rPr>
                <w:rFonts w:ascii="Calibri" w:eastAsia="Times New Roman" w:hAnsi="Calibri" w:cs="Calibri"/>
                <w:color w:val="000000"/>
                <w:lang w:eastAsia="pl-PL"/>
              </w:rPr>
            </w:pPr>
            <w:r w:rsidRPr="008E3A92">
              <w:rPr>
                <w:rFonts w:ascii="Calibri" w:eastAsia="Times New Roman" w:hAnsi="Calibri" w:cs="Calibri"/>
                <w:color w:val="000000"/>
                <w:lang w:eastAsia="pl-PL"/>
              </w:rPr>
              <w:t>Odwodnienie, w tym przepusty</w:t>
            </w:r>
          </w:p>
        </w:tc>
        <w:tc>
          <w:tcPr>
            <w:tcW w:w="2126" w:type="dxa"/>
            <w:tcBorders>
              <w:top w:val="nil"/>
              <w:left w:val="nil"/>
              <w:bottom w:val="single" w:sz="4" w:space="0" w:color="auto"/>
              <w:right w:val="single" w:sz="4" w:space="0" w:color="auto"/>
            </w:tcBorders>
            <w:noWrap/>
            <w:vAlign w:val="center"/>
            <w:hideMark/>
          </w:tcPr>
          <w:p w14:paraId="7776E9BC" w14:textId="77777777" w:rsidR="003C650B" w:rsidRDefault="003C650B">
            <w:pPr>
              <w:spacing w:after="0" w:line="240" w:lineRule="auto"/>
              <w:jc w:val="both"/>
              <w:rPr>
                <w:rFonts w:ascii="Calibri" w:eastAsia="Times New Roman" w:hAnsi="Calibri" w:cs="Calibri"/>
                <w:color w:val="000000"/>
                <w:lang w:eastAsia="pl-PL"/>
              </w:rPr>
            </w:pPr>
            <w:r>
              <w:rPr>
                <w:rFonts w:ascii="Calibri" w:eastAsia="Times New Roman" w:hAnsi="Calibri" w:cs="Calibri"/>
                <w:color w:val="000000"/>
                <w:lang w:eastAsia="pl-PL"/>
              </w:rPr>
              <w:t> </w:t>
            </w:r>
          </w:p>
        </w:tc>
        <w:tc>
          <w:tcPr>
            <w:tcW w:w="2693" w:type="dxa"/>
            <w:tcBorders>
              <w:top w:val="nil"/>
              <w:left w:val="nil"/>
              <w:bottom w:val="single" w:sz="4" w:space="0" w:color="auto"/>
              <w:right w:val="single" w:sz="4" w:space="0" w:color="auto"/>
            </w:tcBorders>
            <w:noWrap/>
            <w:vAlign w:val="center"/>
            <w:hideMark/>
          </w:tcPr>
          <w:p w14:paraId="27F1CEF4" w14:textId="77777777" w:rsidR="003C650B" w:rsidRDefault="003C650B">
            <w:pPr>
              <w:spacing w:after="0" w:line="240" w:lineRule="auto"/>
              <w:jc w:val="both"/>
              <w:rPr>
                <w:rFonts w:ascii="Calibri" w:eastAsia="Times New Roman" w:hAnsi="Calibri" w:cs="Calibri"/>
                <w:color w:val="000000"/>
                <w:lang w:eastAsia="pl-PL"/>
              </w:rPr>
            </w:pPr>
            <w:r>
              <w:rPr>
                <w:rFonts w:ascii="Calibri" w:eastAsia="Times New Roman" w:hAnsi="Calibri" w:cs="Calibri"/>
                <w:color w:val="000000"/>
                <w:lang w:eastAsia="pl-PL"/>
              </w:rPr>
              <w:t> </w:t>
            </w:r>
          </w:p>
        </w:tc>
      </w:tr>
      <w:tr w:rsidR="003C650B" w14:paraId="123E37D6" w14:textId="77777777" w:rsidTr="00A52919">
        <w:trPr>
          <w:trHeight w:val="315"/>
        </w:trPr>
        <w:tc>
          <w:tcPr>
            <w:tcW w:w="520" w:type="dxa"/>
            <w:tcBorders>
              <w:top w:val="nil"/>
              <w:left w:val="single" w:sz="4" w:space="0" w:color="auto"/>
              <w:bottom w:val="single" w:sz="4" w:space="0" w:color="auto"/>
              <w:right w:val="single" w:sz="4" w:space="0" w:color="auto"/>
            </w:tcBorders>
            <w:noWrap/>
            <w:hideMark/>
          </w:tcPr>
          <w:p w14:paraId="638659F6" w14:textId="77777777" w:rsidR="003C650B" w:rsidRPr="008E3A92" w:rsidRDefault="003C650B">
            <w:pPr>
              <w:spacing w:after="0" w:line="240" w:lineRule="auto"/>
              <w:jc w:val="center"/>
              <w:rPr>
                <w:rFonts w:ascii="Calibri" w:eastAsia="Times New Roman" w:hAnsi="Calibri" w:cs="Calibri"/>
                <w:b/>
                <w:bCs/>
                <w:color w:val="000000"/>
                <w:lang w:eastAsia="pl-PL"/>
              </w:rPr>
            </w:pPr>
            <w:r w:rsidRPr="008E3A92">
              <w:t>18.</w:t>
            </w:r>
          </w:p>
        </w:tc>
        <w:tc>
          <w:tcPr>
            <w:tcW w:w="4862" w:type="dxa"/>
            <w:tcBorders>
              <w:top w:val="single" w:sz="8" w:space="0" w:color="auto"/>
              <w:left w:val="nil"/>
              <w:bottom w:val="single" w:sz="8" w:space="0" w:color="auto"/>
              <w:right w:val="single" w:sz="8" w:space="0" w:color="auto"/>
            </w:tcBorders>
            <w:vAlign w:val="center"/>
            <w:hideMark/>
          </w:tcPr>
          <w:p w14:paraId="3436161A" w14:textId="77777777" w:rsidR="003C650B" w:rsidRPr="008E3A92" w:rsidRDefault="003C650B">
            <w:pPr>
              <w:spacing w:after="0" w:line="240" w:lineRule="auto"/>
              <w:jc w:val="both"/>
              <w:rPr>
                <w:rFonts w:eastAsia="Times New Roman" w:cstheme="minorHAnsi"/>
                <w:color w:val="000000"/>
                <w:lang w:eastAsia="pl-PL"/>
              </w:rPr>
            </w:pPr>
            <w:r w:rsidRPr="008E3A92">
              <w:rPr>
                <w:rFonts w:eastAsia="Times New Roman" w:cstheme="minorHAnsi"/>
                <w:color w:val="000000"/>
                <w:lang w:eastAsia="pl-PL"/>
              </w:rPr>
              <w:t>Pobocza</w:t>
            </w:r>
          </w:p>
        </w:tc>
        <w:tc>
          <w:tcPr>
            <w:tcW w:w="2126" w:type="dxa"/>
            <w:tcBorders>
              <w:top w:val="nil"/>
              <w:left w:val="single" w:sz="4" w:space="0" w:color="auto"/>
              <w:bottom w:val="single" w:sz="4" w:space="0" w:color="auto"/>
              <w:right w:val="single" w:sz="4" w:space="0" w:color="auto"/>
            </w:tcBorders>
            <w:noWrap/>
            <w:vAlign w:val="center"/>
            <w:hideMark/>
          </w:tcPr>
          <w:p w14:paraId="19FAA4DC" w14:textId="77777777" w:rsidR="003C650B" w:rsidRDefault="003C650B">
            <w:pPr>
              <w:spacing w:after="0" w:line="240" w:lineRule="auto"/>
              <w:jc w:val="both"/>
              <w:rPr>
                <w:rFonts w:ascii="Calibri" w:eastAsia="Times New Roman" w:hAnsi="Calibri" w:cs="Calibri"/>
                <w:color w:val="000000"/>
                <w:lang w:eastAsia="pl-PL"/>
              </w:rPr>
            </w:pPr>
            <w:r>
              <w:rPr>
                <w:rFonts w:ascii="Calibri" w:eastAsia="Times New Roman" w:hAnsi="Calibri" w:cs="Calibri"/>
                <w:color w:val="000000"/>
                <w:lang w:eastAsia="pl-PL"/>
              </w:rPr>
              <w:t> </w:t>
            </w:r>
          </w:p>
        </w:tc>
        <w:tc>
          <w:tcPr>
            <w:tcW w:w="2693" w:type="dxa"/>
            <w:tcBorders>
              <w:top w:val="nil"/>
              <w:left w:val="nil"/>
              <w:bottom w:val="single" w:sz="4" w:space="0" w:color="auto"/>
              <w:right w:val="single" w:sz="4" w:space="0" w:color="auto"/>
            </w:tcBorders>
            <w:noWrap/>
            <w:vAlign w:val="center"/>
            <w:hideMark/>
          </w:tcPr>
          <w:p w14:paraId="3F93555A" w14:textId="77777777" w:rsidR="003C650B" w:rsidRDefault="003C650B">
            <w:pPr>
              <w:spacing w:after="0" w:line="240" w:lineRule="auto"/>
              <w:jc w:val="both"/>
              <w:rPr>
                <w:rFonts w:ascii="Calibri" w:eastAsia="Times New Roman" w:hAnsi="Calibri" w:cs="Calibri"/>
                <w:color w:val="000000"/>
                <w:lang w:eastAsia="pl-PL"/>
              </w:rPr>
            </w:pPr>
            <w:r>
              <w:rPr>
                <w:rFonts w:ascii="Calibri" w:eastAsia="Times New Roman" w:hAnsi="Calibri" w:cs="Calibri"/>
                <w:color w:val="000000"/>
                <w:lang w:eastAsia="pl-PL"/>
              </w:rPr>
              <w:t> </w:t>
            </w:r>
          </w:p>
        </w:tc>
      </w:tr>
      <w:tr w:rsidR="003C650B" w14:paraId="09BE503A" w14:textId="77777777" w:rsidTr="00A52919">
        <w:trPr>
          <w:trHeight w:val="315"/>
        </w:trPr>
        <w:tc>
          <w:tcPr>
            <w:tcW w:w="520" w:type="dxa"/>
            <w:tcBorders>
              <w:top w:val="nil"/>
              <w:left w:val="single" w:sz="4" w:space="0" w:color="auto"/>
              <w:bottom w:val="single" w:sz="4" w:space="0" w:color="auto"/>
              <w:right w:val="single" w:sz="4" w:space="0" w:color="auto"/>
            </w:tcBorders>
            <w:noWrap/>
            <w:hideMark/>
          </w:tcPr>
          <w:p w14:paraId="77F0D3EC" w14:textId="6B9B3E14" w:rsidR="003C650B" w:rsidRPr="008E3A92" w:rsidRDefault="003C650B">
            <w:pPr>
              <w:spacing w:after="0" w:line="240" w:lineRule="auto"/>
              <w:jc w:val="center"/>
              <w:rPr>
                <w:rFonts w:ascii="Calibri" w:eastAsia="Times New Roman" w:hAnsi="Calibri" w:cs="Calibri"/>
                <w:b/>
                <w:bCs/>
                <w:color w:val="000000"/>
                <w:lang w:eastAsia="pl-PL"/>
              </w:rPr>
            </w:pPr>
            <w:r w:rsidRPr="008E3A92">
              <w:t>19</w:t>
            </w:r>
            <w:r w:rsidR="00DB456F" w:rsidRPr="008E3A92">
              <w:t>.</w:t>
            </w:r>
          </w:p>
        </w:tc>
        <w:tc>
          <w:tcPr>
            <w:tcW w:w="4862" w:type="dxa"/>
            <w:tcBorders>
              <w:top w:val="single" w:sz="4" w:space="0" w:color="auto"/>
              <w:left w:val="nil"/>
              <w:bottom w:val="single" w:sz="4" w:space="0" w:color="auto"/>
              <w:right w:val="single" w:sz="4" w:space="0" w:color="auto"/>
            </w:tcBorders>
            <w:noWrap/>
            <w:vAlign w:val="center"/>
            <w:hideMark/>
          </w:tcPr>
          <w:p w14:paraId="6CFEF400" w14:textId="77777777" w:rsidR="003C650B" w:rsidRPr="008E3A92" w:rsidRDefault="003C650B">
            <w:pPr>
              <w:spacing w:after="0" w:line="240" w:lineRule="auto"/>
              <w:jc w:val="both"/>
              <w:rPr>
                <w:rFonts w:ascii="Calibri" w:eastAsia="Times New Roman" w:hAnsi="Calibri" w:cs="Calibri"/>
                <w:color w:val="000000"/>
                <w:lang w:eastAsia="pl-PL"/>
              </w:rPr>
            </w:pPr>
            <w:r w:rsidRPr="008E3A92">
              <w:rPr>
                <w:rFonts w:ascii="Calibri" w:eastAsia="Times New Roman" w:hAnsi="Calibri" w:cs="Calibri"/>
                <w:color w:val="000000"/>
                <w:lang w:eastAsia="pl-PL"/>
              </w:rPr>
              <w:t>Roboty wykończeniowe</w:t>
            </w:r>
          </w:p>
        </w:tc>
        <w:tc>
          <w:tcPr>
            <w:tcW w:w="2126" w:type="dxa"/>
            <w:tcBorders>
              <w:top w:val="nil"/>
              <w:left w:val="nil"/>
              <w:bottom w:val="single" w:sz="4" w:space="0" w:color="auto"/>
              <w:right w:val="single" w:sz="4" w:space="0" w:color="auto"/>
            </w:tcBorders>
            <w:noWrap/>
            <w:vAlign w:val="center"/>
            <w:hideMark/>
          </w:tcPr>
          <w:p w14:paraId="0BE39A2A" w14:textId="77777777" w:rsidR="003C650B" w:rsidRDefault="003C650B">
            <w:pPr>
              <w:spacing w:after="0" w:line="240" w:lineRule="auto"/>
              <w:jc w:val="both"/>
              <w:rPr>
                <w:rFonts w:ascii="Calibri" w:eastAsia="Times New Roman" w:hAnsi="Calibri" w:cs="Calibri"/>
                <w:color w:val="000000"/>
                <w:lang w:eastAsia="pl-PL"/>
              </w:rPr>
            </w:pPr>
            <w:r>
              <w:rPr>
                <w:rFonts w:ascii="Calibri" w:eastAsia="Times New Roman" w:hAnsi="Calibri" w:cs="Calibri"/>
                <w:color w:val="000000"/>
                <w:lang w:eastAsia="pl-PL"/>
              </w:rPr>
              <w:t> </w:t>
            </w:r>
          </w:p>
        </w:tc>
        <w:tc>
          <w:tcPr>
            <w:tcW w:w="2693" w:type="dxa"/>
            <w:tcBorders>
              <w:top w:val="nil"/>
              <w:left w:val="nil"/>
              <w:bottom w:val="single" w:sz="4" w:space="0" w:color="auto"/>
              <w:right w:val="single" w:sz="4" w:space="0" w:color="auto"/>
            </w:tcBorders>
            <w:noWrap/>
            <w:vAlign w:val="center"/>
            <w:hideMark/>
          </w:tcPr>
          <w:p w14:paraId="359E01F8" w14:textId="77777777" w:rsidR="003C650B" w:rsidRDefault="003C650B">
            <w:pPr>
              <w:spacing w:after="0" w:line="240" w:lineRule="auto"/>
              <w:jc w:val="both"/>
              <w:rPr>
                <w:rFonts w:ascii="Calibri" w:eastAsia="Times New Roman" w:hAnsi="Calibri" w:cs="Calibri"/>
                <w:color w:val="000000"/>
                <w:lang w:eastAsia="pl-PL"/>
              </w:rPr>
            </w:pPr>
            <w:r>
              <w:rPr>
                <w:rFonts w:ascii="Calibri" w:eastAsia="Times New Roman" w:hAnsi="Calibri" w:cs="Calibri"/>
                <w:color w:val="000000"/>
                <w:lang w:eastAsia="pl-PL"/>
              </w:rPr>
              <w:t> </w:t>
            </w:r>
          </w:p>
        </w:tc>
      </w:tr>
      <w:tr w:rsidR="003C650B" w14:paraId="322BCE14" w14:textId="77777777" w:rsidTr="00A52919">
        <w:trPr>
          <w:trHeight w:val="315"/>
        </w:trPr>
        <w:tc>
          <w:tcPr>
            <w:tcW w:w="520" w:type="dxa"/>
            <w:tcBorders>
              <w:top w:val="nil"/>
              <w:left w:val="single" w:sz="4" w:space="0" w:color="auto"/>
              <w:bottom w:val="single" w:sz="4" w:space="0" w:color="auto"/>
              <w:right w:val="single" w:sz="4" w:space="0" w:color="auto"/>
            </w:tcBorders>
            <w:noWrap/>
            <w:hideMark/>
          </w:tcPr>
          <w:p w14:paraId="65187F55" w14:textId="77777777" w:rsidR="003C650B" w:rsidRPr="008E3A92" w:rsidRDefault="003C650B">
            <w:pPr>
              <w:spacing w:after="0" w:line="240" w:lineRule="auto"/>
              <w:jc w:val="center"/>
              <w:rPr>
                <w:rFonts w:ascii="Calibri" w:eastAsia="Times New Roman" w:hAnsi="Calibri" w:cs="Calibri"/>
                <w:b/>
                <w:bCs/>
                <w:color w:val="000000"/>
                <w:lang w:eastAsia="pl-PL"/>
              </w:rPr>
            </w:pPr>
            <w:r w:rsidRPr="008E3A92">
              <w:t>20.</w:t>
            </w:r>
          </w:p>
        </w:tc>
        <w:tc>
          <w:tcPr>
            <w:tcW w:w="4862" w:type="dxa"/>
            <w:tcBorders>
              <w:top w:val="nil"/>
              <w:left w:val="nil"/>
              <w:bottom w:val="single" w:sz="4" w:space="0" w:color="auto"/>
              <w:right w:val="single" w:sz="4" w:space="0" w:color="auto"/>
            </w:tcBorders>
            <w:noWrap/>
            <w:vAlign w:val="center"/>
            <w:hideMark/>
          </w:tcPr>
          <w:p w14:paraId="77D9DDE8" w14:textId="77777777" w:rsidR="003C650B" w:rsidRPr="008E3A92" w:rsidRDefault="003C650B">
            <w:pPr>
              <w:spacing w:after="0" w:line="240" w:lineRule="auto"/>
              <w:jc w:val="both"/>
              <w:rPr>
                <w:rFonts w:ascii="Calibri" w:eastAsia="Times New Roman" w:hAnsi="Calibri" w:cs="Calibri"/>
                <w:color w:val="000000"/>
                <w:lang w:eastAsia="pl-PL"/>
              </w:rPr>
            </w:pPr>
            <w:r w:rsidRPr="008E3A92">
              <w:rPr>
                <w:rFonts w:ascii="Calibri" w:eastAsia="Times New Roman" w:hAnsi="Calibri" w:cs="Calibri"/>
                <w:color w:val="000000"/>
                <w:lang w:eastAsia="pl-PL"/>
              </w:rPr>
              <w:t>Oznakowanie poziome i pionowe</w:t>
            </w:r>
          </w:p>
        </w:tc>
        <w:tc>
          <w:tcPr>
            <w:tcW w:w="2126" w:type="dxa"/>
            <w:tcBorders>
              <w:top w:val="nil"/>
              <w:left w:val="nil"/>
              <w:bottom w:val="single" w:sz="4" w:space="0" w:color="auto"/>
              <w:right w:val="single" w:sz="4" w:space="0" w:color="auto"/>
            </w:tcBorders>
            <w:noWrap/>
            <w:vAlign w:val="center"/>
            <w:hideMark/>
          </w:tcPr>
          <w:p w14:paraId="7C22FB0C" w14:textId="77777777" w:rsidR="003C650B" w:rsidRDefault="003C650B">
            <w:pPr>
              <w:spacing w:after="0" w:line="240" w:lineRule="auto"/>
              <w:jc w:val="both"/>
              <w:rPr>
                <w:rFonts w:ascii="Calibri" w:eastAsia="Times New Roman" w:hAnsi="Calibri" w:cs="Calibri"/>
                <w:color w:val="000000"/>
                <w:lang w:eastAsia="pl-PL"/>
              </w:rPr>
            </w:pPr>
            <w:r>
              <w:rPr>
                <w:rFonts w:ascii="Calibri" w:eastAsia="Times New Roman" w:hAnsi="Calibri" w:cs="Calibri"/>
                <w:color w:val="000000"/>
                <w:lang w:eastAsia="pl-PL"/>
              </w:rPr>
              <w:t> </w:t>
            </w:r>
          </w:p>
        </w:tc>
        <w:tc>
          <w:tcPr>
            <w:tcW w:w="2693" w:type="dxa"/>
            <w:tcBorders>
              <w:top w:val="nil"/>
              <w:left w:val="nil"/>
              <w:bottom w:val="single" w:sz="4" w:space="0" w:color="auto"/>
              <w:right w:val="single" w:sz="4" w:space="0" w:color="auto"/>
            </w:tcBorders>
            <w:noWrap/>
            <w:vAlign w:val="center"/>
            <w:hideMark/>
          </w:tcPr>
          <w:p w14:paraId="6505FF9B" w14:textId="77777777" w:rsidR="003C650B" w:rsidRDefault="003C650B">
            <w:pPr>
              <w:spacing w:after="0" w:line="240" w:lineRule="auto"/>
              <w:jc w:val="both"/>
              <w:rPr>
                <w:rFonts w:ascii="Calibri" w:eastAsia="Times New Roman" w:hAnsi="Calibri" w:cs="Calibri"/>
                <w:color w:val="000000"/>
                <w:lang w:eastAsia="pl-PL"/>
              </w:rPr>
            </w:pPr>
            <w:r>
              <w:rPr>
                <w:rFonts w:ascii="Calibri" w:eastAsia="Times New Roman" w:hAnsi="Calibri" w:cs="Calibri"/>
                <w:color w:val="000000"/>
                <w:lang w:eastAsia="pl-PL"/>
              </w:rPr>
              <w:t> </w:t>
            </w:r>
          </w:p>
        </w:tc>
      </w:tr>
      <w:tr w:rsidR="003C650B" w14:paraId="335ADF4E" w14:textId="77777777" w:rsidTr="00A52919">
        <w:trPr>
          <w:trHeight w:val="315"/>
        </w:trPr>
        <w:tc>
          <w:tcPr>
            <w:tcW w:w="520" w:type="dxa"/>
            <w:tcBorders>
              <w:top w:val="nil"/>
              <w:left w:val="single" w:sz="4" w:space="0" w:color="auto"/>
              <w:bottom w:val="single" w:sz="4" w:space="0" w:color="auto"/>
              <w:right w:val="single" w:sz="4" w:space="0" w:color="auto"/>
            </w:tcBorders>
            <w:noWrap/>
            <w:hideMark/>
          </w:tcPr>
          <w:p w14:paraId="24727A39" w14:textId="6EA9C696" w:rsidR="003C650B" w:rsidRPr="008E3A92" w:rsidRDefault="003C650B">
            <w:pPr>
              <w:spacing w:after="0" w:line="240" w:lineRule="auto"/>
              <w:jc w:val="center"/>
              <w:rPr>
                <w:rFonts w:ascii="Calibri" w:eastAsia="Times New Roman" w:hAnsi="Calibri" w:cs="Calibri"/>
                <w:color w:val="000000"/>
                <w:lang w:eastAsia="pl-PL"/>
              </w:rPr>
            </w:pPr>
            <w:r w:rsidRPr="008E3A92">
              <w:rPr>
                <w:rFonts w:ascii="Calibri" w:eastAsia="Times New Roman" w:hAnsi="Calibri" w:cs="Calibri"/>
                <w:color w:val="000000"/>
                <w:lang w:eastAsia="pl-PL"/>
              </w:rPr>
              <w:t>2</w:t>
            </w:r>
            <w:r w:rsidR="001C2A9E">
              <w:rPr>
                <w:rFonts w:ascii="Calibri" w:eastAsia="Times New Roman" w:hAnsi="Calibri" w:cs="Calibri"/>
                <w:color w:val="000000"/>
                <w:lang w:eastAsia="pl-PL"/>
              </w:rPr>
              <w:t>1</w:t>
            </w:r>
            <w:r w:rsidRPr="008E3A92">
              <w:rPr>
                <w:rFonts w:ascii="Calibri" w:eastAsia="Times New Roman" w:hAnsi="Calibri" w:cs="Calibri"/>
                <w:color w:val="000000"/>
                <w:lang w:eastAsia="pl-PL"/>
              </w:rPr>
              <w:t>.</w:t>
            </w:r>
          </w:p>
        </w:tc>
        <w:tc>
          <w:tcPr>
            <w:tcW w:w="4862" w:type="dxa"/>
            <w:tcBorders>
              <w:top w:val="nil"/>
              <w:left w:val="nil"/>
              <w:bottom w:val="single" w:sz="4" w:space="0" w:color="auto"/>
              <w:right w:val="single" w:sz="4" w:space="0" w:color="auto"/>
            </w:tcBorders>
            <w:noWrap/>
            <w:vAlign w:val="center"/>
            <w:hideMark/>
          </w:tcPr>
          <w:p w14:paraId="56C79FFE" w14:textId="77777777" w:rsidR="003C650B" w:rsidRPr="008E3A92" w:rsidRDefault="003C650B">
            <w:pPr>
              <w:spacing w:after="0" w:line="240" w:lineRule="auto"/>
              <w:jc w:val="both"/>
              <w:rPr>
                <w:rFonts w:ascii="Calibri" w:eastAsia="Times New Roman" w:hAnsi="Calibri" w:cs="Calibri"/>
                <w:color w:val="000000"/>
                <w:lang w:eastAsia="pl-PL"/>
              </w:rPr>
            </w:pPr>
            <w:r w:rsidRPr="008E3A92">
              <w:rPr>
                <w:rFonts w:ascii="Calibri" w:eastAsia="Times New Roman" w:hAnsi="Calibri" w:cs="Calibri"/>
                <w:color w:val="000000"/>
                <w:lang w:eastAsia="pl-PL"/>
              </w:rPr>
              <w:t>Tablice informacyjne</w:t>
            </w:r>
          </w:p>
        </w:tc>
        <w:tc>
          <w:tcPr>
            <w:tcW w:w="2126" w:type="dxa"/>
            <w:tcBorders>
              <w:top w:val="nil"/>
              <w:left w:val="nil"/>
              <w:bottom w:val="single" w:sz="4" w:space="0" w:color="auto"/>
              <w:right w:val="single" w:sz="4" w:space="0" w:color="auto"/>
            </w:tcBorders>
            <w:noWrap/>
            <w:vAlign w:val="center"/>
          </w:tcPr>
          <w:p w14:paraId="4351B175" w14:textId="77777777" w:rsidR="003C650B" w:rsidRDefault="003C650B">
            <w:pPr>
              <w:spacing w:after="0" w:line="240" w:lineRule="auto"/>
              <w:jc w:val="both"/>
              <w:rPr>
                <w:rFonts w:ascii="Calibri" w:eastAsia="Times New Roman" w:hAnsi="Calibri" w:cs="Calibri"/>
                <w:color w:val="000000"/>
                <w:lang w:eastAsia="pl-PL"/>
              </w:rPr>
            </w:pPr>
          </w:p>
        </w:tc>
        <w:tc>
          <w:tcPr>
            <w:tcW w:w="2693" w:type="dxa"/>
            <w:tcBorders>
              <w:top w:val="nil"/>
              <w:left w:val="nil"/>
              <w:bottom w:val="single" w:sz="4" w:space="0" w:color="auto"/>
              <w:right w:val="single" w:sz="4" w:space="0" w:color="auto"/>
            </w:tcBorders>
            <w:noWrap/>
            <w:vAlign w:val="center"/>
          </w:tcPr>
          <w:p w14:paraId="3011BBB5" w14:textId="77777777" w:rsidR="003C650B" w:rsidRDefault="003C650B">
            <w:pPr>
              <w:spacing w:after="0" w:line="240" w:lineRule="auto"/>
              <w:jc w:val="both"/>
              <w:rPr>
                <w:rFonts w:ascii="Calibri" w:eastAsia="Times New Roman" w:hAnsi="Calibri" w:cs="Calibri"/>
                <w:color w:val="000000"/>
                <w:lang w:eastAsia="pl-PL"/>
              </w:rPr>
            </w:pPr>
          </w:p>
        </w:tc>
      </w:tr>
      <w:tr w:rsidR="003C650B" w14:paraId="491C8153" w14:textId="77777777" w:rsidTr="00A52919">
        <w:trPr>
          <w:trHeight w:val="315"/>
        </w:trPr>
        <w:tc>
          <w:tcPr>
            <w:tcW w:w="520" w:type="dxa"/>
            <w:tcBorders>
              <w:top w:val="nil"/>
              <w:left w:val="single" w:sz="4" w:space="0" w:color="auto"/>
              <w:bottom w:val="single" w:sz="4" w:space="0" w:color="auto"/>
              <w:right w:val="single" w:sz="4" w:space="0" w:color="auto"/>
            </w:tcBorders>
            <w:shd w:val="clear" w:color="auto" w:fill="BFBFBF" w:themeFill="background1" w:themeFillShade="BF"/>
            <w:noWrap/>
          </w:tcPr>
          <w:p w14:paraId="403570ED" w14:textId="77777777" w:rsidR="003C650B" w:rsidRPr="008E3A92" w:rsidRDefault="003C650B">
            <w:pPr>
              <w:spacing w:after="0" w:line="240" w:lineRule="auto"/>
              <w:jc w:val="center"/>
            </w:pPr>
          </w:p>
        </w:tc>
        <w:tc>
          <w:tcPr>
            <w:tcW w:w="4862" w:type="dxa"/>
            <w:tcBorders>
              <w:top w:val="nil"/>
              <w:left w:val="nil"/>
              <w:bottom w:val="single" w:sz="4" w:space="0" w:color="auto"/>
              <w:right w:val="single" w:sz="4" w:space="0" w:color="auto"/>
            </w:tcBorders>
            <w:shd w:val="clear" w:color="auto" w:fill="BFBFBF" w:themeFill="background1" w:themeFillShade="BF"/>
            <w:noWrap/>
            <w:vAlign w:val="center"/>
            <w:hideMark/>
          </w:tcPr>
          <w:p w14:paraId="5D3A19C6" w14:textId="073A181C" w:rsidR="003C650B" w:rsidRPr="008E3A92" w:rsidRDefault="003C650B">
            <w:pPr>
              <w:spacing w:after="0" w:line="240" w:lineRule="auto"/>
              <w:jc w:val="both"/>
              <w:rPr>
                <w:rFonts w:ascii="Calibri" w:eastAsia="Times New Roman" w:hAnsi="Calibri" w:cs="Calibri"/>
                <w:b/>
                <w:bCs/>
                <w:color w:val="000000"/>
                <w:lang w:eastAsia="pl-PL"/>
              </w:rPr>
            </w:pPr>
            <w:r w:rsidRPr="008E3A92">
              <w:rPr>
                <w:rFonts w:ascii="Calibri" w:eastAsia="Times New Roman" w:hAnsi="Calibri" w:cs="Calibri"/>
                <w:b/>
                <w:bCs/>
                <w:color w:val="000000"/>
                <w:lang w:eastAsia="pl-PL"/>
              </w:rPr>
              <w:t>Inne</w:t>
            </w:r>
            <w:r w:rsidR="0010752E">
              <w:rPr>
                <w:rFonts w:ascii="Calibri" w:eastAsia="Times New Roman" w:hAnsi="Calibri" w:cs="Calibri"/>
                <w:b/>
                <w:bCs/>
                <w:color w:val="000000"/>
                <w:lang w:eastAsia="pl-PL"/>
              </w:rPr>
              <w:t xml:space="preserve"> niezbędne do wykonania</w:t>
            </w:r>
          </w:p>
        </w:tc>
        <w:tc>
          <w:tcPr>
            <w:tcW w:w="2126" w:type="dxa"/>
            <w:tcBorders>
              <w:top w:val="nil"/>
              <w:left w:val="nil"/>
              <w:bottom w:val="single" w:sz="4" w:space="0" w:color="auto"/>
              <w:right w:val="single" w:sz="4" w:space="0" w:color="auto"/>
            </w:tcBorders>
            <w:shd w:val="clear" w:color="auto" w:fill="BFBFBF" w:themeFill="background1" w:themeFillShade="BF"/>
            <w:noWrap/>
            <w:vAlign w:val="center"/>
          </w:tcPr>
          <w:p w14:paraId="18FBAD6E" w14:textId="77777777" w:rsidR="003C650B" w:rsidRDefault="003C650B">
            <w:pPr>
              <w:spacing w:after="0" w:line="240" w:lineRule="auto"/>
              <w:jc w:val="both"/>
              <w:rPr>
                <w:rFonts w:ascii="Calibri" w:eastAsia="Times New Roman" w:hAnsi="Calibri" w:cs="Calibri"/>
                <w:color w:val="000000"/>
                <w:lang w:eastAsia="pl-PL"/>
              </w:rPr>
            </w:pPr>
          </w:p>
        </w:tc>
        <w:tc>
          <w:tcPr>
            <w:tcW w:w="2693" w:type="dxa"/>
            <w:tcBorders>
              <w:top w:val="nil"/>
              <w:left w:val="nil"/>
              <w:bottom w:val="single" w:sz="4" w:space="0" w:color="auto"/>
              <w:right w:val="single" w:sz="4" w:space="0" w:color="auto"/>
            </w:tcBorders>
            <w:shd w:val="clear" w:color="auto" w:fill="BFBFBF" w:themeFill="background1" w:themeFillShade="BF"/>
            <w:noWrap/>
            <w:vAlign w:val="center"/>
          </w:tcPr>
          <w:p w14:paraId="0A39090A" w14:textId="77777777" w:rsidR="003C650B" w:rsidRDefault="003C650B">
            <w:pPr>
              <w:spacing w:after="0" w:line="240" w:lineRule="auto"/>
              <w:jc w:val="both"/>
              <w:rPr>
                <w:rFonts w:ascii="Calibri" w:eastAsia="Times New Roman" w:hAnsi="Calibri" w:cs="Calibri"/>
                <w:color w:val="000000"/>
                <w:lang w:eastAsia="pl-PL"/>
              </w:rPr>
            </w:pPr>
          </w:p>
        </w:tc>
      </w:tr>
      <w:tr w:rsidR="003C650B" w14:paraId="7D15DC6A" w14:textId="77777777" w:rsidTr="00A52919">
        <w:trPr>
          <w:trHeight w:val="315"/>
        </w:trPr>
        <w:tc>
          <w:tcPr>
            <w:tcW w:w="520" w:type="dxa"/>
            <w:tcBorders>
              <w:top w:val="nil"/>
              <w:left w:val="single" w:sz="4" w:space="0" w:color="auto"/>
              <w:bottom w:val="single" w:sz="4" w:space="0" w:color="auto"/>
              <w:right w:val="single" w:sz="4" w:space="0" w:color="auto"/>
            </w:tcBorders>
            <w:noWrap/>
            <w:vAlign w:val="center"/>
            <w:hideMark/>
          </w:tcPr>
          <w:p w14:paraId="659A2BEF" w14:textId="2F81A7C3" w:rsidR="003C650B" w:rsidRPr="008E3A92" w:rsidRDefault="003C650B">
            <w:pPr>
              <w:spacing w:after="0" w:line="240" w:lineRule="auto"/>
              <w:jc w:val="center"/>
              <w:rPr>
                <w:rFonts w:ascii="Calibri" w:eastAsia="Times New Roman" w:hAnsi="Calibri" w:cs="Calibri"/>
                <w:color w:val="000000"/>
                <w:lang w:eastAsia="pl-PL"/>
              </w:rPr>
            </w:pPr>
            <w:r w:rsidRPr="008E3A92">
              <w:rPr>
                <w:rFonts w:ascii="Calibri" w:eastAsia="Times New Roman" w:hAnsi="Calibri" w:cs="Calibri"/>
                <w:color w:val="000000"/>
                <w:lang w:eastAsia="pl-PL"/>
              </w:rPr>
              <w:t>2</w:t>
            </w:r>
            <w:r w:rsidR="001C2A9E">
              <w:rPr>
                <w:rFonts w:ascii="Calibri" w:eastAsia="Times New Roman" w:hAnsi="Calibri" w:cs="Calibri"/>
                <w:color w:val="000000"/>
                <w:lang w:eastAsia="pl-PL"/>
              </w:rPr>
              <w:t>2</w:t>
            </w:r>
            <w:r w:rsidRPr="008E3A92">
              <w:rPr>
                <w:rFonts w:ascii="Calibri" w:eastAsia="Times New Roman" w:hAnsi="Calibri" w:cs="Calibri"/>
                <w:color w:val="000000"/>
                <w:lang w:eastAsia="pl-PL"/>
              </w:rPr>
              <w:t>.</w:t>
            </w:r>
          </w:p>
        </w:tc>
        <w:tc>
          <w:tcPr>
            <w:tcW w:w="4862" w:type="dxa"/>
            <w:tcBorders>
              <w:top w:val="nil"/>
              <w:left w:val="nil"/>
              <w:bottom w:val="single" w:sz="4" w:space="0" w:color="auto"/>
              <w:right w:val="single" w:sz="4" w:space="0" w:color="auto"/>
            </w:tcBorders>
            <w:noWrap/>
            <w:vAlign w:val="center"/>
            <w:hideMark/>
          </w:tcPr>
          <w:p w14:paraId="66946768" w14:textId="6D7CA8CC" w:rsidR="003C650B" w:rsidRPr="008E3A92" w:rsidRDefault="0010752E">
            <w:pPr>
              <w:spacing w:after="0" w:line="240" w:lineRule="auto"/>
              <w:jc w:val="both"/>
              <w:rPr>
                <w:rFonts w:ascii="Calibri" w:eastAsia="Times New Roman" w:hAnsi="Calibri" w:cs="Calibri"/>
                <w:color w:val="000000"/>
                <w:lang w:eastAsia="pl-PL"/>
              </w:rPr>
            </w:pPr>
            <w:r>
              <w:rPr>
                <w:rFonts w:ascii="Calibri" w:eastAsia="Times New Roman" w:hAnsi="Calibri" w:cs="Calibri"/>
                <w:color w:val="000000"/>
                <w:lang w:eastAsia="pl-PL"/>
              </w:rPr>
              <w:t>……………………………………..</w:t>
            </w:r>
          </w:p>
        </w:tc>
        <w:tc>
          <w:tcPr>
            <w:tcW w:w="2126" w:type="dxa"/>
            <w:tcBorders>
              <w:top w:val="nil"/>
              <w:left w:val="nil"/>
              <w:bottom w:val="single" w:sz="4" w:space="0" w:color="auto"/>
              <w:right w:val="single" w:sz="4" w:space="0" w:color="auto"/>
            </w:tcBorders>
            <w:noWrap/>
            <w:vAlign w:val="center"/>
            <w:hideMark/>
          </w:tcPr>
          <w:p w14:paraId="664FFD16" w14:textId="77777777" w:rsidR="003C650B" w:rsidRDefault="003C650B">
            <w:pPr>
              <w:spacing w:after="0" w:line="240" w:lineRule="auto"/>
              <w:jc w:val="both"/>
              <w:rPr>
                <w:rFonts w:ascii="Calibri" w:eastAsia="Times New Roman" w:hAnsi="Calibri" w:cs="Calibri"/>
                <w:color w:val="000000"/>
                <w:lang w:eastAsia="pl-PL"/>
              </w:rPr>
            </w:pPr>
            <w:r>
              <w:rPr>
                <w:rFonts w:ascii="Calibri" w:eastAsia="Times New Roman" w:hAnsi="Calibri" w:cs="Calibri"/>
                <w:color w:val="000000"/>
                <w:lang w:eastAsia="pl-PL"/>
              </w:rPr>
              <w:t> </w:t>
            </w:r>
          </w:p>
        </w:tc>
        <w:tc>
          <w:tcPr>
            <w:tcW w:w="2693" w:type="dxa"/>
            <w:tcBorders>
              <w:top w:val="nil"/>
              <w:left w:val="nil"/>
              <w:bottom w:val="single" w:sz="4" w:space="0" w:color="auto"/>
              <w:right w:val="single" w:sz="4" w:space="0" w:color="auto"/>
            </w:tcBorders>
            <w:noWrap/>
            <w:vAlign w:val="center"/>
            <w:hideMark/>
          </w:tcPr>
          <w:p w14:paraId="25AD1BF2" w14:textId="77777777" w:rsidR="003C650B" w:rsidRDefault="003C650B">
            <w:pPr>
              <w:spacing w:after="0" w:line="240" w:lineRule="auto"/>
              <w:jc w:val="both"/>
              <w:rPr>
                <w:rFonts w:ascii="Calibri" w:eastAsia="Times New Roman" w:hAnsi="Calibri" w:cs="Calibri"/>
                <w:color w:val="000000"/>
                <w:lang w:eastAsia="pl-PL"/>
              </w:rPr>
            </w:pPr>
            <w:r>
              <w:rPr>
                <w:rFonts w:ascii="Calibri" w:eastAsia="Times New Roman" w:hAnsi="Calibri" w:cs="Calibri"/>
                <w:color w:val="000000"/>
                <w:lang w:eastAsia="pl-PL"/>
              </w:rPr>
              <w:t> </w:t>
            </w:r>
          </w:p>
        </w:tc>
      </w:tr>
    </w:tbl>
    <w:p w14:paraId="274D8511" w14:textId="77777777" w:rsidR="00DB456F" w:rsidRDefault="00DB456F" w:rsidP="003C650B">
      <w:pPr>
        <w:spacing w:after="0"/>
        <w:ind w:left="2832" w:firstLine="708"/>
        <w:jc w:val="both"/>
        <w:rPr>
          <w:rFonts w:eastAsia="Arial" w:cstheme="minorHAnsi"/>
          <w:iCs/>
          <w:kern w:val="2"/>
          <w:szCs w:val="20"/>
        </w:rPr>
      </w:pPr>
    </w:p>
    <w:p w14:paraId="4AB5D5FA" w14:textId="3DA969D2" w:rsidR="003C650B" w:rsidRDefault="003C650B" w:rsidP="003C650B">
      <w:pPr>
        <w:spacing w:after="0"/>
        <w:ind w:left="2832" w:firstLine="708"/>
        <w:jc w:val="both"/>
        <w:rPr>
          <w:rFonts w:eastAsia="Arial" w:cstheme="minorHAnsi"/>
          <w:iCs/>
          <w:kern w:val="2"/>
          <w:szCs w:val="20"/>
        </w:rPr>
      </w:pPr>
      <w:r>
        <w:rPr>
          <w:rFonts w:eastAsia="Arial" w:cstheme="minorHAnsi"/>
          <w:iCs/>
          <w:kern w:val="2"/>
          <w:szCs w:val="20"/>
        </w:rPr>
        <w:t>Razem netto:     ……………………………… zł</w:t>
      </w:r>
    </w:p>
    <w:p w14:paraId="08626273" w14:textId="77777777" w:rsidR="00DB456F" w:rsidRDefault="00DB456F" w:rsidP="003C650B">
      <w:pPr>
        <w:spacing w:after="0"/>
        <w:ind w:left="3540" w:firstLine="4"/>
        <w:jc w:val="both"/>
        <w:rPr>
          <w:rFonts w:eastAsia="Arial" w:cstheme="minorHAnsi"/>
          <w:iCs/>
          <w:kern w:val="2"/>
          <w:szCs w:val="20"/>
        </w:rPr>
      </w:pPr>
    </w:p>
    <w:p w14:paraId="3CDEC13F" w14:textId="63F6A69B" w:rsidR="003C650B" w:rsidRDefault="003C650B" w:rsidP="003C650B">
      <w:pPr>
        <w:spacing w:after="0"/>
        <w:ind w:left="3540" w:firstLine="4"/>
        <w:jc w:val="both"/>
        <w:rPr>
          <w:rFonts w:eastAsia="Arial" w:cstheme="minorHAnsi"/>
          <w:iCs/>
          <w:kern w:val="2"/>
          <w:szCs w:val="20"/>
        </w:rPr>
      </w:pPr>
      <w:r>
        <w:rPr>
          <w:rFonts w:eastAsia="Arial" w:cstheme="minorHAnsi"/>
          <w:iCs/>
          <w:kern w:val="2"/>
          <w:szCs w:val="20"/>
        </w:rPr>
        <w:t xml:space="preserve">VAT ……….. % tj. ……………………………… zł </w:t>
      </w:r>
    </w:p>
    <w:p w14:paraId="3EFD5246" w14:textId="77777777" w:rsidR="00DB456F" w:rsidRDefault="00DB456F" w:rsidP="003C650B">
      <w:pPr>
        <w:spacing w:after="0"/>
        <w:ind w:left="3540" w:firstLine="4"/>
        <w:jc w:val="both"/>
        <w:rPr>
          <w:rFonts w:eastAsia="Arial" w:cstheme="minorHAnsi"/>
          <w:iCs/>
          <w:kern w:val="2"/>
          <w:szCs w:val="20"/>
        </w:rPr>
      </w:pPr>
    </w:p>
    <w:p w14:paraId="48A8572B" w14:textId="41679CF6" w:rsidR="003C650B" w:rsidRDefault="003C650B" w:rsidP="003C650B">
      <w:pPr>
        <w:spacing w:after="0"/>
        <w:ind w:left="3540" w:firstLine="4"/>
        <w:jc w:val="both"/>
        <w:rPr>
          <w:rFonts w:eastAsia="Arial" w:cstheme="minorHAnsi"/>
          <w:iCs/>
          <w:kern w:val="2"/>
          <w:szCs w:val="20"/>
        </w:rPr>
      </w:pPr>
      <w:r>
        <w:rPr>
          <w:rFonts w:eastAsia="Arial" w:cstheme="minorHAnsi"/>
          <w:iCs/>
          <w:kern w:val="2"/>
          <w:szCs w:val="20"/>
        </w:rPr>
        <w:t>Razem brutto:    ……………………………… zł</w:t>
      </w:r>
    </w:p>
    <w:p w14:paraId="7D24D8D2" w14:textId="77777777" w:rsidR="003C650B" w:rsidRDefault="003C650B" w:rsidP="003C650B">
      <w:pPr>
        <w:spacing w:line="276" w:lineRule="auto"/>
        <w:rPr>
          <w:rFonts w:eastAsia="Times New Roman" w:cstheme="minorHAnsi"/>
          <w:b/>
          <w:sz w:val="20"/>
          <w:szCs w:val="24"/>
          <w:lang w:eastAsia="ar-SA"/>
        </w:rPr>
      </w:pPr>
      <w:r>
        <w:rPr>
          <w:rFonts w:eastAsia="Times New Roman" w:cstheme="minorHAnsi"/>
          <w:b/>
          <w:sz w:val="20"/>
          <w:szCs w:val="24"/>
          <w:lang w:eastAsia="ar-SA"/>
        </w:rPr>
        <w:t>Uwaga:</w:t>
      </w:r>
    </w:p>
    <w:p w14:paraId="099EE614" w14:textId="2FAA5CA5" w:rsidR="003C650B" w:rsidRPr="00DB456F" w:rsidRDefault="003C650B" w:rsidP="00DB456F">
      <w:pPr>
        <w:spacing w:after="0" w:line="276" w:lineRule="auto"/>
        <w:jc w:val="both"/>
        <w:rPr>
          <w:rFonts w:eastAsia="Times New Roman" w:cstheme="minorHAnsi"/>
          <w:bCs/>
          <w:sz w:val="20"/>
          <w:szCs w:val="24"/>
          <w:lang w:eastAsia="ar-SA"/>
        </w:rPr>
      </w:pPr>
      <w:r>
        <w:rPr>
          <w:rFonts w:eastAsia="Times New Roman" w:cstheme="minorHAnsi"/>
          <w:b/>
          <w:sz w:val="20"/>
          <w:szCs w:val="24"/>
          <w:lang w:eastAsia="ar-SA"/>
        </w:rPr>
        <w:lastRenderedPageBreak/>
        <w:t xml:space="preserve">1. </w:t>
      </w:r>
      <w:r w:rsidRPr="00DB456F">
        <w:rPr>
          <w:rFonts w:eastAsia="Times New Roman" w:cstheme="minorHAnsi"/>
          <w:bCs/>
          <w:sz w:val="20"/>
          <w:szCs w:val="24"/>
          <w:lang w:eastAsia="ar-SA"/>
        </w:rPr>
        <w:t>Suma poz. 1 Koncepcja i poz. 2 Opis wraz rozwiązaniami technicznymi może stanowić max 20% całości elementu Dokumentacja (poz.</w:t>
      </w:r>
      <w:r w:rsidR="00DB456F">
        <w:rPr>
          <w:rFonts w:eastAsia="Times New Roman" w:cstheme="minorHAnsi"/>
          <w:bCs/>
          <w:sz w:val="20"/>
          <w:szCs w:val="24"/>
          <w:lang w:eastAsia="ar-SA"/>
        </w:rPr>
        <w:t xml:space="preserve"> </w:t>
      </w:r>
      <w:r w:rsidRPr="00DB456F">
        <w:rPr>
          <w:rFonts w:eastAsia="Times New Roman" w:cstheme="minorHAnsi"/>
          <w:bCs/>
          <w:sz w:val="20"/>
          <w:szCs w:val="24"/>
          <w:lang w:eastAsia="ar-SA"/>
        </w:rPr>
        <w:t>1 +</w:t>
      </w:r>
      <w:r w:rsidR="00DB456F">
        <w:rPr>
          <w:rFonts w:eastAsia="Times New Roman" w:cstheme="minorHAnsi"/>
          <w:bCs/>
          <w:sz w:val="20"/>
          <w:szCs w:val="24"/>
          <w:lang w:eastAsia="ar-SA"/>
        </w:rPr>
        <w:t xml:space="preserve"> </w:t>
      </w:r>
      <w:r w:rsidRPr="00DB456F">
        <w:rPr>
          <w:rFonts w:eastAsia="Times New Roman" w:cstheme="minorHAnsi"/>
          <w:bCs/>
          <w:sz w:val="20"/>
          <w:szCs w:val="24"/>
          <w:lang w:eastAsia="ar-SA"/>
        </w:rPr>
        <w:t>poz.</w:t>
      </w:r>
      <w:r w:rsidR="00DB456F">
        <w:rPr>
          <w:rFonts w:eastAsia="Times New Roman" w:cstheme="minorHAnsi"/>
          <w:bCs/>
          <w:sz w:val="20"/>
          <w:szCs w:val="24"/>
          <w:lang w:eastAsia="ar-SA"/>
        </w:rPr>
        <w:t xml:space="preserve"> </w:t>
      </w:r>
      <w:r w:rsidRPr="00DB456F">
        <w:rPr>
          <w:rFonts w:eastAsia="Times New Roman" w:cstheme="minorHAnsi"/>
          <w:bCs/>
          <w:sz w:val="20"/>
          <w:szCs w:val="24"/>
          <w:lang w:eastAsia="ar-SA"/>
        </w:rPr>
        <w:t>2</w:t>
      </w:r>
      <w:r w:rsidR="00DB456F">
        <w:rPr>
          <w:rFonts w:eastAsia="Times New Roman" w:cstheme="minorHAnsi"/>
          <w:bCs/>
          <w:sz w:val="20"/>
          <w:szCs w:val="24"/>
          <w:lang w:eastAsia="ar-SA"/>
        </w:rPr>
        <w:t xml:space="preserve"> </w:t>
      </w:r>
      <w:r w:rsidRPr="00DB456F">
        <w:rPr>
          <w:rFonts w:eastAsia="Times New Roman" w:cstheme="minorHAnsi"/>
          <w:bCs/>
          <w:sz w:val="20"/>
          <w:szCs w:val="24"/>
          <w:lang w:eastAsia="ar-SA"/>
        </w:rPr>
        <w:t>+</w:t>
      </w:r>
      <w:r w:rsidR="00DB456F">
        <w:rPr>
          <w:rFonts w:eastAsia="Times New Roman" w:cstheme="minorHAnsi"/>
          <w:bCs/>
          <w:sz w:val="20"/>
          <w:szCs w:val="24"/>
          <w:lang w:eastAsia="ar-SA"/>
        </w:rPr>
        <w:t xml:space="preserve"> </w:t>
      </w:r>
      <w:r w:rsidRPr="00DB456F">
        <w:rPr>
          <w:rFonts w:eastAsia="Times New Roman" w:cstheme="minorHAnsi"/>
          <w:bCs/>
          <w:sz w:val="20"/>
          <w:szCs w:val="24"/>
          <w:lang w:eastAsia="ar-SA"/>
        </w:rPr>
        <w:t>poz.</w:t>
      </w:r>
      <w:r w:rsidR="00DB456F">
        <w:rPr>
          <w:rFonts w:eastAsia="Times New Roman" w:cstheme="minorHAnsi"/>
          <w:bCs/>
          <w:sz w:val="20"/>
          <w:szCs w:val="24"/>
          <w:lang w:eastAsia="ar-SA"/>
        </w:rPr>
        <w:t xml:space="preserve"> </w:t>
      </w:r>
      <w:r w:rsidRPr="00DB456F">
        <w:rPr>
          <w:rFonts w:eastAsia="Times New Roman" w:cstheme="minorHAnsi"/>
          <w:bCs/>
          <w:sz w:val="20"/>
          <w:szCs w:val="24"/>
          <w:lang w:eastAsia="ar-SA"/>
        </w:rPr>
        <w:t>3</w:t>
      </w:r>
      <w:r w:rsidR="00DB456F">
        <w:rPr>
          <w:rFonts w:eastAsia="Times New Roman" w:cstheme="minorHAnsi"/>
          <w:bCs/>
          <w:sz w:val="20"/>
          <w:szCs w:val="24"/>
          <w:lang w:eastAsia="ar-SA"/>
        </w:rPr>
        <w:t xml:space="preserve"> </w:t>
      </w:r>
      <w:r w:rsidRPr="00DB456F">
        <w:rPr>
          <w:rFonts w:eastAsia="Times New Roman" w:cstheme="minorHAnsi"/>
          <w:bCs/>
          <w:sz w:val="20"/>
          <w:szCs w:val="24"/>
          <w:lang w:eastAsia="ar-SA"/>
        </w:rPr>
        <w:t>+ poz.</w:t>
      </w:r>
      <w:r w:rsidR="00DB456F">
        <w:rPr>
          <w:rFonts w:eastAsia="Times New Roman" w:cstheme="minorHAnsi"/>
          <w:bCs/>
          <w:sz w:val="20"/>
          <w:szCs w:val="24"/>
          <w:lang w:eastAsia="ar-SA"/>
        </w:rPr>
        <w:t xml:space="preserve"> </w:t>
      </w:r>
      <w:r w:rsidRPr="00DB456F">
        <w:rPr>
          <w:rFonts w:eastAsia="Times New Roman" w:cstheme="minorHAnsi"/>
          <w:bCs/>
          <w:sz w:val="20"/>
          <w:szCs w:val="24"/>
          <w:lang w:eastAsia="ar-SA"/>
        </w:rPr>
        <w:t>4</w:t>
      </w:r>
      <w:r w:rsidR="00DB456F">
        <w:rPr>
          <w:rFonts w:eastAsia="Times New Roman" w:cstheme="minorHAnsi"/>
          <w:bCs/>
          <w:sz w:val="20"/>
          <w:szCs w:val="24"/>
          <w:lang w:eastAsia="ar-SA"/>
        </w:rPr>
        <w:t xml:space="preserve"> </w:t>
      </w:r>
      <w:r w:rsidRPr="00DB456F">
        <w:rPr>
          <w:rFonts w:eastAsia="Times New Roman" w:cstheme="minorHAnsi"/>
          <w:bCs/>
          <w:sz w:val="20"/>
          <w:szCs w:val="24"/>
          <w:lang w:eastAsia="ar-SA"/>
        </w:rPr>
        <w:t>+ poz.</w:t>
      </w:r>
      <w:r w:rsidR="00DB456F">
        <w:rPr>
          <w:rFonts w:eastAsia="Times New Roman" w:cstheme="minorHAnsi"/>
          <w:bCs/>
          <w:sz w:val="20"/>
          <w:szCs w:val="24"/>
          <w:lang w:eastAsia="ar-SA"/>
        </w:rPr>
        <w:t xml:space="preserve"> </w:t>
      </w:r>
      <w:r w:rsidRPr="00DB456F">
        <w:rPr>
          <w:rFonts w:eastAsia="Times New Roman" w:cstheme="minorHAnsi"/>
          <w:bCs/>
          <w:sz w:val="20"/>
          <w:szCs w:val="24"/>
          <w:lang w:eastAsia="ar-SA"/>
        </w:rPr>
        <w:t>5</w:t>
      </w:r>
      <w:r w:rsidR="00DB456F">
        <w:rPr>
          <w:rFonts w:eastAsia="Times New Roman" w:cstheme="minorHAnsi"/>
          <w:bCs/>
          <w:sz w:val="20"/>
          <w:szCs w:val="24"/>
          <w:lang w:eastAsia="ar-SA"/>
        </w:rPr>
        <w:t xml:space="preserve"> </w:t>
      </w:r>
      <w:r w:rsidRPr="00DB456F">
        <w:rPr>
          <w:rFonts w:eastAsia="Times New Roman" w:cstheme="minorHAnsi"/>
          <w:bCs/>
          <w:sz w:val="20"/>
          <w:szCs w:val="24"/>
          <w:lang w:eastAsia="ar-SA"/>
        </w:rPr>
        <w:t>+</w:t>
      </w:r>
      <w:r w:rsidR="00DB456F">
        <w:rPr>
          <w:rFonts w:eastAsia="Times New Roman" w:cstheme="minorHAnsi"/>
          <w:bCs/>
          <w:sz w:val="20"/>
          <w:szCs w:val="24"/>
          <w:lang w:eastAsia="ar-SA"/>
        </w:rPr>
        <w:t xml:space="preserve"> </w:t>
      </w:r>
      <w:r w:rsidRPr="00DB456F">
        <w:rPr>
          <w:rFonts w:eastAsia="Times New Roman" w:cstheme="minorHAnsi"/>
          <w:bCs/>
          <w:sz w:val="20"/>
          <w:szCs w:val="24"/>
          <w:lang w:eastAsia="ar-SA"/>
        </w:rPr>
        <w:t>poz.</w:t>
      </w:r>
      <w:r w:rsidR="00DB456F">
        <w:rPr>
          <w:rFonts w:eastAsia="Times New Roman" w:cstheme="minorHAnsi"/>
          <w:bCs/>
          <w:sz w:val="20"/>
          <w:szCs w:val="24"/>
          <w:lang w:eastAsia="ar-SA"/>
        </w:rPr>
        <w:t xml:space="preserve"> </w:t>
      </w:r>
      <w:r w:rsidRPr="00DB456F">
        <w:rPr>
          <w:rFonts w:eastAsia="Times New Roman" w:cstheme="minorHAnsi"/>
          <w:bCs/>
          <w:sz w:val="20"/>
          <w:szCs w:val="24"/>
          <w:lang w:eastAsia="ar-SA"/>
        </w:rPr>
        <w:t>6</w:t>
      </w:r>
      <w:r w:rsidR="00DB456F">
        <w:rPr>
          <w:rFonts w:eastAsia="Times New Roman" w:cstheme="minorHAnsi"/>
          <w:bCs/>
          <w:sz w:val="20"/>
          <w:szCs w:val="24"/>
          <w:lang w:eastAsia="ar-SA"/>
        </w:rPr>
        <w:t xml:space="preserve"> </w:t>
      </w:r>
      <w:r w:rsidRPr="00DB456F">
        <w:rPr>
          <w:rFonts w:eastAsia="Times New Roman" w:cstheme="minorHAnsi"/>
          <w:bCs/>
          <w:sz w:val="20"/>
          <w:szCs w:val="24"/>
          <w:lang w:eastAsia="ar-SA"/>
        </w:rPr>
        <w:t>+</w:t>
      </w:r>
      <w:r w:rsidR="00DB456F">
        <w:rPr>
          <w:rFonts w:eastAsia="Times New Roman" w:cstheme="minorHAnsi"/>
          <w:bCs/>
          <w:sz w:val="20"/>
          <w:szCs w:val="24"/>
          <w:lang w:eastAsia="ar-SA"/>
        </w:rPr>
        <w:t xml:space="preserve"> </w:t>
      </w:r>
      <w:r w:rsidRPr="00DB456F">
        <w:rPr>
          <w:rFonts w:eastAsia="Times New Roman" w:cstheme="minorHAnsi"/>
          <w:bCs/>
          <w:sz w:val="20"/>
          <w:szCs w:val="24"/>
          <w:lang w:eastAsia="ar-SA"/>
        </w:rPr>
        <w:t>poz.</w:t>
      </w:r>
      <w:r w:rsidR="00DB456F">
        <w:rPr>
          <w:rFonts w:eastAsia="Times New Roman" w:cstheme="minorHAnsi"/>
          <w:bCs/>
          <w:sz w:val="20"/>
          <w:szCs w:val="24"/>
          <w:lang w:eastAsia="ar-SA"/>
        </w:rPr>
        <w:t xml:space="preserve"> </w:t>
      </w:r>
      <w:r w:rsidRPr="00DB456F">
        <w:rPr>
          <w:rFonts w:eastAsia="Times New Roman" w:cstheme="minorHAnsi"/>
          <w:bCs/>
          <w:sz w:val="20"/>
          <w:szCs w:val="24"/>
          <w:lang w:eastAsia="ar-SA"/>
        </w:rPr>
        <w:t>7</w:t>
      </w:r>
      <w:r w:rsidR="00DB456F">
        <w:rPr>
          <w:rFonts w:eastAsia="Times New Roman" w:cstheme="minorHAnsi"/>
          <w:bCs/>
          <w:sz w:val="20"/>
          <w:szCs w:val="24"/>
          <w:lang w:eastAsia="ar-SA"/>
        </w:rPr>
        <w:t xml:space="preserve"> </w:t>
      </w:r>
      <w:r w:rsidRPr="00DB456F">
        <w:rPr>
          <w:rFonts w:eastAsia="Times New Roman" w:cstheme="minorHAnsi"/>
          <w:bCs/>
          <w:sz w:val="20"/>
          <w:szCs w:val="24"/>
          <w:lang w:eastAsia="ar-SA"/>
        </w:rPr>
        <w:t>+</w:t>
      </w:r>
      <w:r w:rsidR="00DB456F">
        <w:rPr>
          <w:rFonts w:eastAsia="Times New Roman" w:cstheme="minorHAnsi"/>
          <w:bCs/>
          <w:sz w:val="20"/>
          <w:szCs w:val="24"/>
          <w:lang w:eastAsia="ar-SA"/>
        </w:rPr>
        <w:t xml:space="preserve"> </w:t>
      </w:r>
      <w:r w:rsidRPr="00DB456F">
        <w:rPr>
          <w:rFonts w:eastAsia="Times New Roman" w:cstheme="minorHAnsi"/>
          <w:bCs/>
          <w:sz w:val="20"/>
          <w:szCs w:val="24"/>
          <w:lang w:eastAsia="ar-SA"/>
        </w:rPr>
        <w:t>poz.</w:t>
      </w:r>
      <w:r w:rsidR="00DB456F">
        <w:rPr>
          <w:rFonts w:eastAsia="Times New Roman" w:cstheme="minorHAnsi"/>
          <w:bCs/>
          <w:sz w:val="20"/>
          <w:szCs w:val="24"/>
          <w:lang w:eastAsia="ar-SA"/>
        </w:rPr>
        <w:t xml:space="preserve"> </w:t>
      </w:r>
      <w:r w:rsidRPr="00DB456F">
        <w:rPr>
          <w:rFonts w:eastAsia="Times New Roman" w:cstheme="minorHAnsi"/>
          <w:bCs/>
          <w:sz w:val="20"/>
          <w:szCs w:val="24"/>
          <w:lang w:eastAsia="ar-SA"/>
        </w:rPr>
        <w:t>8</w:t>
      </w:r>
      <w:r w:rsidR="00DB456F">
        <w:rPr>
          <w:rFonts w:eastAsia="Times New Roman" w:cstheme="minorHAnsi"/>
          <w:bCs/>
          <w:sz w:val="20"/>
          <w:szCs w:val="24"/>
          <w:lang w:eastAsia="ar-SA"/>
        </w:rPr>
        <w:t xml:space="preserve"> </w:t>
      </w:r>
      <w:r w:rsidRPr="00DB456F">
        <w:rPr>
          <w:rFonts w:eastAsia="Times New Roman" w:cstheme="minorHAnsi"/>
          <w:bCs/>
          <w:sz w:val="20"/>
          <w:szCs w:val="24"/>
          <w:lang w:eastAsia="ar-SA"/>
        </w:rPr>
        <w:t>+</w:t>
      </w:r>
      <w:r w:rsidR="00DB456F">
        <w:rPr>
          <w:rFonts w:eastAsia="Times New Roman" w:cstheme="minorHAnsi"/>
          <w:bCs/>
          <w:sz w:val="20"/>
          <w:szCs w:val="24"/>
          <w:lang w:eastAsia="ar-SA"/>
        </w:rPr>
        <w:t xml:space="preserve"> </w:t>
      </w:r>
      <w:r w:rsidRPr="00DB456F">
        <w:rPr>
          <w:rFonts w:eastAsia="Times New Roman" w:cstheme="minorHAnsi"/>
          <w:bCs/>
          <w:sz w:val="20"/>
          <w:szCs w:val="24"/>
          <w:lang w:eastAsia="ar-SA"/>
        </w:rPr>
        <w:t>poz.</w:t>
      </w:r>
      <w:r w:rsidR="00DB456F">
        <w:rPr>
          <w:rFonts w:eastAsia="Times New Roman" w:cstheme="minorHAnsi"/>
          <w:bCs/>
          <w:sz w:val="20"/>
          <w:szCs w:val="24"/>
          <w:lang w:eastAsia="ar-SA"/>
        </w:rPr>
        <w:t xml:space="preserve"> </w:t>
      </w:r>
      <w:r w:rsidRPr="00DB456F">
        <w:rPr>
          <w:rFonts w:eastAsia="Times New Roman" w:cstheme="minorHAnsi"/>
          <w:bCs/>
          <w:sz w:val="20"/>
          <w:szCs w:val="24"/>
          <w:lang w:eastAsia="ar-SA"/>
        </w:rPr>
        <w:t>9)</w:t>
      </w:r>
      <w:r w:rsidR="00DB456F">
        <w:rPr>
          <w:rFonts w:eastAsia="Times New Roman" w:cstheme="minorHAnsi"/>
          <w:bCs/>
          <w:sz w:val="20"/>
          <w:szCs w:val="24"/>
          <w:lang w:eastAsia="ar-SA"/>
        </w:rPr>
        <w:t>.</w:t>
      </w:r>
    </w:p>
    <w:p w14:paraId="2FED556C" w14:textId="339AA13E" w:rsidR="003C650B" w:rsidRDefault="003C650B" w:rsidP="00DB456F">
      <w:pPr>
        <w:spacing w:after="0" w:line="276" w:lineRule="auto"/>
        <w:jc w:val="both"/>
        <w:rPr>
          <w:rFonts w:eastAsia="Times New Roman" w:cstheme="minorHAnsi"/>
          <w:b/>
          <w:sz w:val="20"/>
          <w:szCs w:val="24"/>
          <w:lang w:eastAsia="ar-SA"/>
        </w:rPr>
      </w:pPr>
      <w:r>
        <w:rPr>
          <w:rFonts w:eastAsia="Times New Roman" w:cstheme="minorHAnsi"/>
          <w:b/>
          <w:sz w:val="20"/>
          <w:szCs w:val="24"/>
          <w:lang w:eastAsia="ar-SA"/>
        </w:rPr>
        <w:t xml:space="preserve">2. </w:t>
      </w:r>
      <w:r w:rsidRPr="00DB456F">
        <w:rPr>
          <w:rFonts w:eastAsia="Times New Roman" w:cstheme="minorHAnsi"/>
          <w:bCs/>
          <w:sz w:val="20"/>
          <w:szCs w:val="24"/>
          <w:lang w:eastAsia="ar-SA"/>
        </w:rPr>
        <w:t>Suma poz. 3</w:t>
      </w:r>
      <w:r w:rsidR="00DB456F">
        <w:rPr>
          <w:rFonts w:eastAsia="Times New Roman" w:cstheme="minorHAnsi"/>
          <w:bCs/>
          <w:sz w:val="20"/>
          <w:szCs w:val="24"/>
          <w:lang w:eastAsia="ar-SA"/>
        </w:rPr>
        <w:t xml:space="preserve"> </w:t>
      </w:r>
      <w:r w:rsidRPr="00DB456F">
        <w:rPr>
          <w:rFonts w:eastAsia="Times New Roman" w:cstheme="minorHAnsi"/>
          <w:bCs/>
          <w:sz w:val="20"/>
          <w:szCs w:val="24"/>
          <w:lang w:eastAsia="ar-SA"/>
        </w:rPr>
        <w:t>+</w:t>
      </w:r>
      <w:r w:rsidR="00DB456F">
        <w:rPr>
          <w:rFonts w:eastAsia="Times New Roman" w:cstheme="minorHAnsi"/>
          <w:bCs/>
          <w:sz w:val="20"/>
          <w:szCs w:val="24"/>
          <w:lang w:eastAsia="ar-SA"/>
        </w:rPr>
        <w:t xml:space="preserve"> </w:t>
      </w:r>
      <w:r w:rsidRPr="00DB456F">
        <w:rPr>
          <w:rFonts w:eastAsia="Times New Roman" w:cstheme="minorHAnsi"/>
          <w:bCs/>
          <w:sz w:val="20"/>
          <w:szCs w:val="24"/>
          <w:lang w:eastAsia="ar-SA"/>
        </w:rPr>
        <w:t>poz.</w:t>
      </w:r>
      <w:r w:rsidR="00DB456F">
        <w:rPr>
          <w:rFonts w:eastAsia="Times New Roman" w:cstheme="minorHAnsi"/>
          <w:bCs/>
          <w:sz w:val="20"/>
          <w:szCs w:val="24"/>
          <w:lang w:eastAsia="ar-SA"/>
        </w:rPr>
        <w:t xml:space="preserve"> </w:t>
      </w:r>
      <w:r w:rsidRPr="00DB456F">
        <w:rPr>
          <w:rFonts w:eastAsia="Times New Roman" w:cstheme="minorHAnsi"/>
          <w:bCs/>
          <w:sz w:val="20"/>
          <w:szCs w:val="24"/>
          <w:lang w:eastAsia="ar-SA"/>
        </w:rPr>
        <w:t>4</w:t>
      </w:r>
      <w:r w:rsidR="00DB456F">
        <w:rPr>
          <w:rFonts w:eastAsia="Times New Roman" w:cstheme="minorHAnsi"/>
          <w:bCs/>
          <w:sz w:val="20"/>
          <w:szCs w:val="24"/>
          <w:lang w:eastAsia="ar-SA"/>
        </w:rPr>
        <w:t xml:space="preserve"> </w:t>
      </w:r>
      <w:r w:rsidRPr="00DB456F">
        <w:rPr>
          <w:rFonts w:eastAsia="Times New Roman" w:cstheme="minorHAnsi"/>
          <w:bCs/>
          <w:sz w:val="20"/>
          <w:szCs w:val="24"/>
          <w:lang w:eastAsia="ar-SA"/>
        </w:rPr>
        <w:t>+</w:t>
      </w:r>
      <w:r w:rsidR="00DB456F">
        <w:rPr>
          <w:rFonts w:eastAsia="Times New Roman" w:cstheme="minorHAnsi"/>
          <w:bCs/>
          <w:sz w:val="20"/>
          <w:szCs w:val="24"/>
          <w:lang w:eastAsia="ar-SA"/>
        </w:rPr>
        <w:t xml:space="preserve"> </w:t>
      </w:r>
      <w:r w:rsidRPr="00DB456F">
        <w:rPr>
          <w:rFonts w:eastAsia="Times New Roman" w:cstheme="minorHAnsi"/>
          <w:bCs/>
          <w:sz w:val="20"/>
          <w:szCs w:val="24"/>
          <w:lang w:eastAsia="ar-SA"/>
        </w:rPr>
        <w:t>poz.</w:t>
      </w:r>
      <w:r w:rsidR="00DB456F">
        <w:rPr>
          <w:rFonts w:eastAsia="Times New Roman" w:cstheme="minorHAnsi"/>
          <w:bCs/>
          <w:sz w:val="20"/>
          <w:szCs w:val="24"/>
          <w:lang w:eastAsia="ar-SA"/>
        </w:rPr>
        <w:t xml:space="preserve"> </w:t>
      </w:r>
      <w:r w:rsidRPr="00DB456F">
        <w:rPr>
          <w:rFonts w:eastAsia="Times New Roman" w:cstheme="minorHAnsi"/>
          <w:bCs/>
          <w:sz w:val="20"/>
          <w:szCs w:val="24"/>
          <w:lang w:eastAsia="ar-SA"/>
        </w:rPr>
        <w:t>5</w:t>
      </w:r>
      <w:r w:rsidR="00DB456F">
        <w:rPr>
          <w:rFonts w:eastAsia="Times New Roman" w:cstheme="minorHAnsi"/>
          <w:bCs/>
          <w:sz w:val="20"/>
          <w:szCs w:val="24"/>
          <w:lang w:eastAsia="ar-SA"/>
        </w:rPr>
        <w:t xml:space="preserve"> </w:t>
      </w:r>
      <w:r w:rsidRPr="00DB456F">
        <w:rPr>
          <w:rFonts w:eastAsia="Times New Roman" w:cstheme="minorHAnsi"/>
          <w:bCs/>
          <w:sz w:val="20"/>
          <w:szCs w:val="24"/>
          <w:lang w:eastAsia="ar-SA"/>
        </w:rPr>
        <w:t>+ poz</w:t>
      </w:r>
      <w:r w:rsidR="00DB456F">
        <w:rPr>
          <w:rFonts w:eastAsia="Times New Roman" w:cstheme="minorHAnsi"/>
          <w:bCs/>
          <w:sz w:val="20"/>
          <w:szCs w:val="24"/>
          <w:lang w:eastAsia="ar-SA"/>
        </w:rPr>
        <w:t xml:space="preserve">. </w:t>
      </w:r>
      <w:r w:rsidRPr="00DB456F">
        <w:rPr>
          <w:rFonts w:eastAsia="Times New Roman" w:cstheme="minorHAnsi"/>
          <w:bCs/>
          <w:sz w:val="20"/>
          <w:szCs w:val="24"/>
          <w:lang w:eastAsia="ar-SA"/>
        </w:rPr>
        <w:t>6 może stanowić max 60% całości elementu Dokumentacja (poz.</w:t>
      </w:r>
      <w:r w:rsidR="00DB456F">
        <w:rPr>
          <w:rFonts w:eastAsia="Times New Roman" w:cstheme="minorHAnsi"/>
          <w:bCs/>
          <w:sz w:val="20"/>
          <w:szCs w:val="24"/>
          <w:lang w:eastAsia="ar-SA"/>
        </w:rPr>
        <w:t xml:space="preserve"> </w:t>
      </w:r>
      <w:r w:rsidRPr="00DB456F">
        <w:rPr>
          <w:rFonts w:eastAsia="Times New Roman" w:cstheme="minorHAnsi"/>
          <w:bCs/>
          <w:sz w:val="20"/>
          <w:szCs w:val="24"/>
          <w:lang w:eastAsia="ar-SA"/>
        </w:rPr>
        <w:t>1 +</w:t>
      </w:r>
      <w:r w:rsidR="00DB456F">
        <w:rPr>
          <w:rFonts w:eastAsia="Times New Roman" w:cstheme="minorHAnsi"/>
          <w:bCs/>
          <w:sz w:val="20"/>
          <w:szCs w:val="24"/>
          <w:lang w:eastAsia="ar-SA"/>
        </w:rPr>
        <w:t xml:space="preserve"> </w:t>
      </w:r>
      <w:r w:rsidRPr="00DB456F">
        <w:rPr>
          <w:rFonts w:eastAsia="Times New Roman" w:cstheme="minorHAnsi"/>
          <w:bCs/>
          <w:sz w:val="20"/>
          <w:szCs w:val="24"/>
          <w:lang w:eastAsia="ar-SA"/>
        </w:rPr>
        <w:t>poz.</w:t>
      </w:r>
      <w:r w:rsidR="00DB456F">
        <w:rPr>
          <w:rFonts w:eastAsia="Times New Roman" w:cstheme="minorHAnsi"/>
          <w:bCs/>
          <w:sz w:val="20"/>
          <w:szCs w:val="24"/>
          <w:lang w:eastAsia="ar-SA"/>
        </w:rPr>
        <w:t xml:space="preserve"> </w:t>
      </w:r>
      <w:r w:rsidRPr="00DB456F">
        <w:rPr>
          <w:rFonts w:eastAsia="Times New Roman" w:cstheme="minorHAnsi"/>
          <w:bCs/>
          <w:sz w:val="20"/>
          <w:szCs w:val="24"/>
          <w:lang w:eastAsia="ar-SA"/>
        </w:rPr>
        <w:t>2</w:t>
      </w:r>
      <w:r w:rsidR="00DB456F">
        <w:rPr>
          <w:rFonts w:eastAsia="Times New Roman" w:cstheme="minorHAnsi"/>
          <w:bCs/>
          <w:sz w:val="20"/>
          <w:szCs w:val="24"/>
          <w:lang w:eastAsia="ar-SA"/>
        </w:rPr>
        <w:t xml:space="preserve"> </w:t>
      </w:r>
      <w:r w:rsidRPr="00DB456F">
        <w:rPr>
          <w:rFonts w:eastAsia="Times New Roman" w:cstheme="minorHAnsi"/>
          <w:bCs/>
          <w:sz w:val="20"/>
          <w:szCs w:val="24"/>
          <w:lang w:eastAsia="ar-SA"/>
        </w:rPr>
        <w:t>+</w:t>
      </w:r>
      <w:r w:rsidR="00DB456F">
        <w:rPr>
          <w:rFonts w:eastAsia="Times New Roman" w:cstheme="minorHAnsi"/>
          <w:bCs/>
          <w:sz w:val="20"/>
          <w:szCs w:val="24"/>
          <w:lang w:eastAsia="ar-SA"/>
        </w:rPr>
        <w:t xml:space="preserve"> </w:t>
      </w:r>
      <w:r w:rsidRPr="00DB456F">
        <w:rPr>
          <w:rFonts w:eastAsia="Times New Roman" w:cstheme="minorHAnsi"/>
          <w:bCs/>
          <w:sz w:val="20"/>
          <w:szCs w:val="24"/>
          <w:lang w:eastAsia="ar-SA"/>
        </w:rPr>
        <w:t>poz.</w:t>
      </w:r>
      <w:r w:rsidR="00DB456F">
        <w:rPr>
          <w:rFonts w:eastAsia="Times New Roman" w:cstheme="minorHAnsi"/>
          <w:bCs/>
          <w:sz w:val="20"/>
          <w:szCs w:val="24"/>
          <w:lang w:eastAsia="ar-SA"/>
        </w:rPr>
        <w:t xml:space="preserve"> </w:t>
      </w:r>
      <w:r w:rsidRPr="00DB456F">
        <w:rPr>
          <w:rFonts w:eastAsia="Times New Roman" w:cstheme="minorHAnsi"/>
          <w:bCs/>
          <w:sz w:val="20"/>
          <w:szCs w:val="24"/>
          <w:lang w:eastAsia="ar-SA"/>
        </w:rPr>
        <w:t>3</w:t>
      </w:r>
      <w:r w:rsidR="00DB456F">
        <w:rPr>
          <w:rFonts w:eastAsia="Times New Roman" w:cstheme="minorHAnsi"/>
          <w:bCs/>
          <w:sz w:val="20"/>
          <w:szCs w:val="24"/>
          <w:lang w:eastAsia="ar-SA"/>
        </w:rPr>
        <w:t xml:space="preserve"> </w:t>
      </w:r>
      <w:r w:rsidRPr="00DB456F">
        <w:rPr>
          <w:rFonts w:eastAsia="Times New Roman" w:cstheme="minorHAnsi"/>
          <w:bCs/>
          <w:sz w:val="20"/>
          <w:szCs w:val="24"/>
          <w:lang w:eastAsia="ar-SA"/>
        </w:rPr>
        <w:t>+ poz.</w:t>
      </w:r>
      <w:r w:rsidR="00DB456F">
        <w:rPr>
          <w:rFonts w:eastAsia="Times New Roman" w:cstheme="minorHAnsi"/>
          <w:bCs/>
          <w:sz w:val="20"/>
          <w:szCs w:val="24"/>
          <w:lang w:eastAsia="ar-SA"/>
        </w:rPr>
        <w:t xml:space="preserve"> </w:t>
      </w:r>
      <w:r w:rsidRPr="00DB456F">
        <w:rPr>
          <w:rFonts w:eastAsia="Times New Roman" w:cstheme="minorHAnsi"/>
          <w:bCs/>
          <w:sz w:val="20"/>
          <w:szCs w:val="24"/>
          <w:lang w:eastAsia="ar-SA"/>
        </w:rPr>
        <w:t>4</w:t>
      </w:r>
      <w:r w:rsidR="00DB456F">
        <w:rPr>
          <w:rFonts w:eastAsia="Times New Roman" w:cstheme="minorHAnsi"/>
          <w:bCs/>
          <w:sz w:val="20"/>
          <w:szCs w:val="24"/>
          <w:lang w:eastAsia="ar-SA"/>
        </w:rPr>
        <w:t xml:space="preserve"> </w:t>
      </w:r>
      <w:r w:rsidRPr="00DB456F">
        <w:rPr>
          <w:rFonts w:eastAsia="Times New Roman" w:cstheme="minorHAnsi"/>
          <w:bCs/>
          <w:sz w:val="20"/>
          <w:szCs w:val="24"/>
          <w:lang w:eastAsia="ar-SA"/>
        </w:rPr>
        <w:t>+ poz.</w:t>
      </w:r>
      <w:r w:rsidR="00DB456F">
        <w:rPr>
          <w:rFonts w:eastAsia="Times New Roman" w:cstheme="minorHAnsi"/>
          <w:bCs/>
          <w:sz w:val="20"/>
          <w:szCs w:val="24"/>
          <w:lang w:eastAsia="ar-SA"/>
        </w:rPr>
        <w:t xml:space="preserve"> </w:t>
      </w:r>
      <w:r w:rsidRPr="00DB456F">
        <w:rPr>
          <w:rFonts w:eastAsia="Times New Roman" w:cstheme="minorHAnsi"/>
          <w:bCs/>
          <w:sz w:val="20"/>
          <w:szCs w:val="24"/>
          <w:lang w:eastAsia="ar-SA"/>
        </w:rPr>
        <w:t>5</w:t>
      </w:r>
      <w:r w:rsidR="00DB456F">
        <w:rPr>
          <w:rFonts w:eastAsia="Times New Roman" w:cstheme="minorHAnsi"/>
          <w:bCs/>
          <w:sz w:val="20"/>
          <w:szCs w:val="24"/>
          <w:lang w:eastAsia="ar-SA"/>
        </w:rPr>
        <w:t xml:space="preserve"> </w:t>
      </w:r>
      <w:r w:rsidRPr="00DB456F">
        <w:rPr>
          <w:rFonts w:eastAsia="Times New Roman" w:cstheme="minorHAnsi"/>
          <w:bCs/>
          <w:sz w:val="20"/>
          <w:szCs w:val="24"/>
          <w:lang w:eastAsia="ar-SA"/>
        </w:rPr>
        <w:t>+</w:t>
      </w:r>
      <w:r w:rsidR="00DB456F">
        <w:rPr>
          <w:rFonts w:eastAsia="Times New Roman" w:cstheme="minorHAnsi"/>
          <w:bCs/>
          <w:sz w:val="20"/>
          <w:szCs w:val="24"/>
          <w:lang w:eastAsia="ar-SA"/>
        </w:rPr>
        <w:t xml:space="preserve"> </w:t>
      </w:r>
      <w:r w:rsidRPr="00DB456F">
        <w:rPr>
          <w:rFonts w:eastAsia="Times New Roman" w:cstheme="minorHAnsi"/>
          <w:bCs/>
          <w:sz w:val="20"/>
          <w:szCs w:val="24"/>
          <w:lang w:eastAsia="ar-SA"/>
        </w:rPr>
        <w:t>poz.</w:t>
      </w:r>
      <w:r w:rsidR="00DB456F">
        <w:rPr>
          <w:rFonts w:eastAsia="Times New Roman" w:cstheme="minorHAnsi"/>
          <w:bCs/>
          <w:sz w:val="20"/>
          <w:szCs w:val="24"/>
          <w:lang w:eastAsia="ar-SA"/>
        </w:rPr>
        <w:t xml:space="preserve"> </w:t>
      </w:r>
      <w:r w:rsidRPr="00DB456F">
        <w:rPr>
          <w:rFonts w:eastAsia="Times New Roman" w:cstheme="minorHAnsi"/>
          <w:bCs/>
          <w:sz w:val="20"/>
          <w:szCs w:val="24"/>
          <w:lang w:eastAsia="ar-SA"/>
        </w:rPr>
        <w:t>6</w:t>
      </w:r>
      <w:r w:rsidR="00DB456F">
        <w:rPr>
          <w:rFonts w:eastAsia="Times New Roman" w:cstheme="minorHAnsi"/>
          <w:bCs/>
          <w:sz w:val="20"/>
          <w:szCs w:val="24"/>
          <w:lang w:eastAsia="ar-SA"/>
        </w:rPr>
        <w:t xml:space="preserve"> </w:t>
      </w:r>
      <w:r w:rsidRPr="00DB456F">
        <w:rPr>
          <w:rFonts w:eastAsia="Times New Roman" w:cstheme="minorHAnsi"/>
          <w:bCs/>
          <w:sz w:val="20"/>
          <w:szCs w:val="24"/>
          <w:lang w:eastAsia="ar-SA"/>
        </w:rPr>
        <w:t>+</w:t>
      </w:r>
      <w:r w:rsidR="00DB456F">
        <w:rPr>
          <w:rFonts w:eastAsia="Times New Roman" w:cstheme="minorHAnsi"/>
          <w:bCs/>
          <w:sz w:val="20"/>
          <w:szCs w:val="24"/>
          <w:lang w:eastAsia="ar-SA"/>
        </w:rPr>
        <w:t xml:space="preserve"> </w:t>
      </w:r>
      <w:r w:rsidRPr="00DB456F">
        <w:rPr>
          <w:rFonts w:eastAsia="Times New Roman" w:cstheme="minorHAnsi"/>
          <w:bCs/>
          <w:sz w:val="20"/>
          <w:szCs w:val="24"/>
          <w:lang w:eastAsia="ar-SA"/>
        </w:rPr>
        <w:t>poz.</w:t>
      </w:r>
      <w:r w:rsidR="00DB456F">
        <w:rPr>
          <w:rFonts w:eastAsia="Times New Roman" w:cstheme="minorHAnsi"/>
          <w:bCs/>
          <w:sz w:val="20"/>
          <w:szCs w:val="24"/>
          <w:lang w:eastAsia="ar-SA"/>
        </w:rPr>
        <w:t xml:space="preserve"> </w:t>
      </w:r>
      <w:r w:rsidRPr="00DB456F">
        <w:rPr>
          <w:rFonts w:eastAsia="Times New Roman" w:cstheme="minorHAnsi"/>
          <w:bCs/>
          <w:sz w:val="20"/>
          <w:szCs w:val="24"/>
          <w:lang w:eastAsia="ar-SA"/>
        </w:rPr>
        <w:t>7</w:t>
      </w:r>
      <w:r w:rsidR="00DB456F">
        <w:rPr>
          <w:rFonts w:eastAsia="Times New Roman" w:cstheme="minorHAnsi"/>
          <w:bCs/>
          <w:sz w:val="20"/>
          <w:szCs w:val="24"/>
          <w:lang w:eastAsia="ar-SA"/>
        </w:rPr>
        <w:t xml:space="preserve"> </w:t>
      </w:r>
      <w:r w:rsidRPr="00DB456F">
        <w:rPr>
          <w:rFonts w:eastAsia="Times New Roman" w:cstheme="minorHAnsi"/>
          <w:bCs/>
          <w:sz w:val="20"/>
          <w:szCs w:val="24"/>
          <w:lang w:eastAsia="ar-SA"/>
        </w:rPr>
        <w:t>+</w:t>
      </w:r>
      <w:r w:rsidR="00DB456F">
        <w:rPr>
          <w:rFonts w:eastAsia="Times New Roman" w:cstheme="minorHAnsi"/>
          <w:bCs/>
          <w:sz w:val="20"/>
          <w:szCs w:val="24"/>
          <w:lang w:eastAsia="ar-SA"/>
        </w:rPr>
        <w:t xml:space="preserve"> </w:t>
      </w:r>
      <w:r w:rsidRPr="00DB456F">
        <w:rPr>
          <w:rFonts w:eastAsia="Times New Roman" w:cstheme="minorHAnsi"/>
          <w:bCs/>
          <w:sz w:val="20"/>
          <w:szCs w:val="24"/>
          <w:lang w:eastAsia="ar-SA"/>
        </w:rPr>
        <w:t>poz.</w:t>
      </w:r>
      <w:r w:rsidR="00DB456F">
        <w:rPr>
          <w:rFonts w:eastAsia="Times New Roman" w:cstheme="minorHAnsi"/>
          <w:bCs/>
          <w:sz w:val="20"/>
          <w:szCs w:val="24"/>
          <w:lang w:eastAsia="ar-SA"/>
        </w:rPr>
        <w:t xml:space="preserve"> </w:t>
      </w:r>
      <w:r w:rsidRPr="00DB456F">
        <w:rPr>
          <w:rFonts w:eastAsia="Times New Roman" w:cstheme="minorHAnsi"/>
          <w:bCs/>
          <w:sz w:val="20"/>
          <w:szCs w:val="24"/>
          <w:lang w:eastAsia="ar-SA"/>
        </w:rPr>
        <w:t>8</w:t>
      </w:r>
      <w:r w:rsidR="00DB456F">
        <w:rPr>
          <w:rFonts w:eastAsia="Times New Roman" w:cstheme="minorHAnsi"/>
          <w:bCs/>
          <w:sz w:val="20"/>
          <w:szCs w:val="24"/>
          <w:lang w:eastAsia="ar-SA"/>
        </w:rPr>
        <w:t xml:space="preserve"> </w:t>
      </w:r>
      <w:r w:rsidRPr="00DB456F">
        <w:rPr>
          <w:rFonts w:eastAsia="Times New Roman" w:cstheme="minorHAnsi"/>
          <w:bCs/>
          <w:sz w:val="20"/>
          <w:szCs w:val="24"/>
          <w:lang w:eastAsia="ar-SA"/>
        </w:rPr>
        <w:t>+</w:t>
      </w:r>
      <w:r w:rsidR="00DB456F">
        <w:rPr>
          <w:rFonts w:eastAsia="Times New Roman" w:cstheme="minorHAnsi"/>
          <w:bCs/>
          <w:sz w:val="20"/>
          <w:szCs w:val="24"/>
          <w:lang w:eastAsia="ar-SA"/>
        </w:rPr>
        <w:t xml:space="preserve"> </w:t>
      </w:r>
      <w:r w:rsidRPr="00DB456F">
        <w:rPr>
          <w:rFonts w:eastAsia="Times New Roman" w:cstheme="minorHAnsi"/>
          <w:bCs/>
          <w:sz w:val="20"/>
          <w:szCs w:val="24"/>
          <w:lang w:eastAsia="ar-SA"/>
        </w:rPr>
        <w:t>poz.</w:t>
      </w:r>
      <w:r w:rsidR="00DB456F">
        <w:rPr>
          <w:rFonts w:eastAsia="Times New Roman" w:cstheme="minorHAnsi"/>
          <w:bCs/>
          <w:sz w:val="20"/>
          <w:szCs w:val="24"/>
          <w:lang w:eastAsia="ar-SA"/>
        </w:rPr>
        <w:t xml:space="preserve"> </w:t>
      </w:r>
      <w:r w:rsidRPr="00DB456F">
        <w:rPr>
          <w:rFonts w:eastAsia="Times New Roman" w:cstheme="minorHAnsi"/>
          <w:bCs/>
          <w:sz w:val="20"/>
          <w:szCs w:val="24"/>
          <w:lang w:eastAsia="ar-SA"/>
        </w:rPr>
        <w:t>9)</w:t>
      </w:r>
      <w:r w:rsidR="00DB456F" w:rsidRPr="00DB456F">
        <w:rPr>
          <w:rFonts w:eastAsia="Times New Roman" w:cstheme="minorHAnsi"/>
          <w:bCs/>
          <w:sz w:val="20"/>
          <w:szCs w:val="24"/>
          <w:lang w:eastAsia="ar-SA"/>
        </w:rPr>
        <w:t>.</w:t>
      </w:r>
    </w:p>
    <w:p w14:paraId="3EF2E700" w14:textId="1EC2DEA9" w:rsidR="003C650B" w:rsidRDefault="003C650B" w:rsidP="00DB456F">
      <w:pPr>
        <w:spacing w:line="276" w:lineRule="auto"/>
        <w:contextualSpacing/>
        <w:jc w:val="both"/>
        <w:rPr>
          <w:rFonts w:eastAsia="Times New Roman" w:cstheme="minorHAnsi"/>
          <w:b/>
          <w:sz w:val="20"/>
          <w:szCs w:val="24"/>
          <w:lang w:eastAsia="ar-SA"/>
        </w:rPr>
      </w:pPr>
      <w:r>
        <w:rPr>
          <w:rFonts w:eastAsia="Times New Roman" w:cstheme="minorHAnsi"/>
          <w:b/>
          <w:sz w:val="20"/>
          <w:szCs w:val="24"/>
          <w:lang w:eastAsia="ar-SA"/>
        </w:rPr>
        <w:t xml:space="preserve">3. </w:t>
      </w:r>
      <w:r w:rsidRPr="00DB456F">
        <w:rPr>
          <w:rFonts w:eastAsia="Times New Roman" w:cstheme="minorHAnsi"/>
          <w:bCs/>
          <w:sz w:val="20"/>
          <w:szCs w:val="24"/>
          <w:lang w:eastAsia="ar-SA"/>
        </w:rPr>
        <w:t>Suma poz. 7</w:t>
      </w:r>
      <w:r w:rsidR="00DB456F">
        <w:rPr>
          <w:rFonts w:eastAsia="Times New Roman" w:cstheme="minorHAnsi"/>
          <w:bCs/>
          <w:sz w:val="20"/>
          <w:szCs w:val="24"/>
          <w:lang w:eastAsia="ar-SA"/>
        </w:rPr>
        <w:t xml:space="preserve"> </w:t>
      </w:r>
      <w:r w:rsidRPr="00DB456F">
        <w:rPr>
          <w:rFonts w:eastAsia="Times New Roman" w:cstheme="minorHAnsi"/>
          <w:bCs/>
          <w:sz w:val="20"/>
          <w:szCs w:val="24"/>
          <w:lang w:eastAsia="ar-SA"/>
        </w:rPr>
        <w:t>+</w:t>
      </w:r>
      <w:r w:rsidR="00DB456F">
        <w:rPr>
          <w:rFonts w:eastAsia="Times New Roman" w:cstheme="minorHAnsi"/>
          <w:bCs/>
          <w:sz w:val="20"/>
          <w:szCs w:val="24"/>
          <w:lang w:eastAsia="ar-SA"/>
        </w:rPr>
        <w:t xml:space="preserve"> </w:t>
      </w:r>
      <w:r w:rsidRPr="00DB456F">
        <w:rPr>
          <w:rFonts w:eastAsia="Times New Roman" w:cstheme="minorHAnsi"/>
          <w:bCs/>
          <w:sz w:val="20"/>
          <w:szCs w:val="24"/>
          <w:lang w:eastAsia="ar-SA"/>
        </w:rPr>
        <w:t>poz.</w:t>
      </w:r>
      <w:r w:rsidR="00DB456F">
        <w:rPr>
          <w:rFonts w:eastAsia="Times New Roman" w:cstheme="minorHAnsi"/>
          <w:bCs/>
          <w:sz w:val="20"/>
          <w:szCs w:val="24"/>
          <w:lang w:eastAsia="ar-SA"/>
        </w:rPr>
        <w:t xml:space="preserve"> </w:t>
      </w:r>
      <w:r w:rsidRPr="00DB456F">
        <w:rPr>
          <w:rFonts w:eastAsia="Times New Roman" w:cstheme="minorHAnsi"/>
          <w:bCs/>
          <w:sz w:val="20"/>
          <w:szCs w:val="24"/>
          <w:lang w:eastAsia="ar-SA"/>
        </w:rPr>
        <w:t>8</w:t>
      </w:r>
      <w:r w:rsidR="00DB456F">
        <w:rPr>
          <w:rFonts w:eastAsia="Times New Roman" w:cstheme="minorHAnsi"/>
          <w:bCs/>
          <w:sz w:val="20"/>
          <w:szCs w:val="24"/>
          <w:lang w:eastAsia="ar-SA"/>
        </w:rPr>
        <w:t xml:space="preserve"> </w:t>
      </w:r>
      <w:r w:rsidRPr="00DB456F">
        <w:rPr>
          <w:rFonts w:eastAsia="Times New Roman" w:cstheme="minorHAnsi"/>
          <w:bCs/>
          <w:sz w:val="20"/>
          <w:szCs w:val="24"/>
          <w:lang w:eastAsia="ar-SA"/>
        </w:rPr>
        <w:t>+</w:t>
      </w:r>
      <w:r w:rsidR="00DB456F">
        <w:rPr>
          <w:rFonts w:eastAsia="Times New Roman" w:cstheme="minorHAnsi"/>
          <w:bCs/>
          <w:sz w:val="20"/>
          <w:szCs w:val="24"/>
          <w:lang w:eastAsia="ar-SA"/>
        </w:rPr>
        <w:t xml:space="preserve"> </w:t>
      </w:r>
      <w:r w:rsidRPr="00DB456F">
        <w:rPr>
          <w:rFonts w:eastAsia="Times New Roman" w:cstheme="minorHAnsi"/>
          <w:bCs/>
          <w:sz w:val="20"/>
          <w:szCs w:val="24"/>
          <w:lang w:eastAsia="ar-SA"/>
        </w:rPr>
        <w:t>poz.</w:t>
      </w:r>
      <w:r w:rsidR="00DB456F">
        <w:rPr>
          <w:rFonts w:eastAsia="Times New Roman" w:cstheme="minorHAnsi"/>
          <w:bCs/>
          <w:sz w:val="20"/>
          <w:szCs w:val="24"/>
          <w:lang w:eastAsia="ar-SA"/>
        </w:rPr>
        <w:t xml:space="preserve"> </w:t>
      </w:r>
      <w:r w:rsidRPr="00DB456F">
        <w:rPr>
          <w:rFonts w:eastAsia="Times New Roman" w:cstheme="minorHAnsi"/>
          <w:bCs/>
          <w:sz w:val="20"/>
          <w:szCs w:val="24"/>
          <w:lang w:eastAsia="ar-SA"/>
        </w:rPr>
        <w:t>9 może stanowić max 20% całości elementu Dokumentacja (poz.</w:t>
      </w:r>
      <w:r w:rsidR="00DB456F">
        <w:rPr>
          <w:rFonts w:eastAsia="Times New Roman" w:cstheme="minorHAnsi"/>
          <w:bCs/>
          <w:sz w:val="20"/>
          <w:szCs w:val="24"/>
          <w:lang w:eastAsia="ar-SA"/>
        </w:rPr>
        <w:t xml:space="preserve"> </w:t>
      </w:r>
      <w:r w:rsidRPr="00DB456F">
        <w:rPr>
          <w:rFonts w:eastAsia="Times New Roman" w:cstheme="minorHAnsi"/>
          <w:bCs/>
          <w:sz w:val="20"/>
          <w:szCs w:val="24"/>
          <w:lang w:eastAsia="ar-SA"/>
        </w:rPr>
        <w:t>1 +</w:t>
      </w:r>
      <w:r w:rsidR="00DB456F">
        <w:rPr>
          <w:rFonts w:eastAsia="Times New Roman" w:cstheme="minorHAnsi"/>
          <w:bCs/>
          <w:sz w:val="20"/>
          <w:szCs w:val="24"/>
          <w:lang w:eastAsia="ar-SA"/>
        </w:rPr>
        <w:t xml:space="preserve"> </w:t>
      </w:r>
      <w:r w:rsidRPr="00DB456F">
        <w:rPr>
          <w:rFonts w:eastAsia="Times New Roman" w:cstheme="minorHAnsi"/>
          <w:bCs/>
          <w:sz w:val="20"/>
          <w:szCs w:val="24"/>
          <w:lang w:eastAsia="ar-SA"/>
        </w:rPr>
        <w:t>poz.</w:t>
      </w:r>
      <w:r w:rsidR="00DB456F">
        <w:rPr>
          <w:rFonts w:eastAsia="Times New Roman" w:cstheme="minorHAnsi"/>
          <w:bCs/>
          <w:sz w:val="20"/>
          <w:szCs w:val="24"/>
          <w:lang w:eastAsia="ar-SA"/>
        </w:rPr>
        <w:t xml:space="preserve"> </w:t>
      </w:r>
      <w:r w:rsidRPr="00DB456F">
        <w:rPr>
          <w:rFonts w:eastAsia="Times New Roman" w:cstheme="minorHAnsi"/>
          <w:bCs/>
          <w:sz w:val="20"/>
          <w:szCs w:val="24"/>
          <w:lang w:eastAsia="ar-SA"/>
        </w:rPr>
        <w:t>2</w:t>
      </w:r>
      <w:r w:rsidR="00DB456F">
        <w:rPr>
          <w:rFonts w:eastAsia="Times New Roman" w:cstheme="minorHAnsi"/>
          <w:bCs/>
          <w:sz w:val="20"/>
          <w:szCs w:val="24"/>
          <w:lang w:eastAsia="ar-SA"/>
        </w:rPr>
        <w:t xml:space="preserve"> </w:t>
      </w:r>
      <w:r w:rsidRPr="00DB456F">
        <w:rPr>
          <w:rFonts w:eastAsia="Times New Roman" w:cstheme="minorHAnsi"/>
          <w:bCs/>
          <w:sz w:val="20"/>
          <w:szCs w:val="24"/>
          <w:lang w:eastAsia="ar-SA"/>
        </w:rPr>
        <w:t>+</w:t>
      </w:r>
      <w:r w:rsidR="00DB456F">
        <w:rPr>
          <w:rFonts w:eastAsia="Times New Roman" w:cstheme="minorHAnsi"/>
          <w:bCs/>
          <w:sz w:val="20"/>
          <w:szCs w:val="24"/>
          <w:lang w:eastAsia="ar-SA"/>
        </w:rPr>
        <w:t xml:space="preserve"> </w:t>
      </w:r>
      <w:r w:rsidRPr="00DB456F">
        <w:rPr>
          <w:rFonts w:eastAsia="Times New Roman" w:cstheme="minorHAnsi"/>
          <w:bCs/>
          <w:sz w:val="20"/>
          <w:szCs w:val="24"/>
          <w:lang w:eastAsia="ar-SA"/>
        </w:rPr>
        <w:t>poz.</w:t>
      </w:r>
      <w:r w:rsidR="00DB456F">
        <w:rPr>
          <w:rFonts w:eastAsia="Times New Roman" w:cstheme="minorHAnsi"/>
          <w:bCs/>
          <w:sz w:val="20"/>
          <w:szCs w:val="24"/>
          <w:lang w:eastAsia="ar-SA"/>
        </w:rPr>
        <w:t xml:space="preserve"> </w:t>
      </w:r>
      <w:r w:rsidRPr="00DB456F">
        <w:rPr>
          <w:rFonts w:eastAsia="Times New Roman" w:cstheme="minorHAnsi"/>
          <w:bCs/>
          <w:sz w:val="20"/>
          <w:szCs w:val="24"/>
          <w:lang w:eastAsia="ar-SA"/>
        </w:rPr>
        <w:t>3+ poz.</w:t>
      </w:r>
      <w:r w:rsidR="00DB456F">
        <w:rPr>
          <w:rFonts w:eastAsia="Times New Roman" w:cstheme="minorHAnsi"/>
          <w:bCs/>
          <w:sz w:val="20"/>
          <w:szCs w:val="24"/>
          <w:lang w:eastAsia="ar-SA"/>
        </w:rPr>
        <w:t xml:space="preserve"> </w:t>
      </w:r>
      <w:r w:rsidRPr="00DB456F">
        <w:rPr>
          <w:rFonts w:eastAsia="Times New Roman" w:cstheme="minorHAnsi"/>
          <w:bCs/>
          <w:sz w:val="20"/>
          <w:szCs w:val="24"/>
          <w:lang w:eastAsia="ar-SA"/>
        </w:rPr>
        <w:t>4</w:t>
      </w:r>
      <w:r w:rsidR="00DB456F">
        <w:rPr>
          <w:rFonts w:eastAsia="Times New Roman" w:cstheme="minorHAnsi"/>
          <w:bCs/>
          <w:sz w:val="20"/>
          <w:szCs w:val="24"/>
          <w:lang w:eastAsia="ar-SA"/>
        </w:rPr>
        <w:t xml:space="preserve"> </w:t>
      </w:r>
      <w:r w:rsidRPr="00DB456F">
        <w:rPr>
          <w:rFonts w:eastAsia="Times New Roman" w:cstheme="minorHAnsi"/>
          <w:bCs/>
          <w:sz w:val="20"/>
          <w:szCs w:val="24"/>
          <w:lang w:eastAsia="ar-SA"/>
        </w:rPr>
        <w:t>+ poz.</w:t>
      </w:r>
      <w:r w:rsidR="00DB456F">
        <w:rPr>
          <w:rFonts w:eastAsia="Times New Roman" w:cstheme="minorHAnsi"/>
          <w:bCs/>
          <w:sz w:val="20"/>
          <w:szCs w:val="24"/>
          <w:lang w:eastAsia="ar-SA"/>
        </w:rPr>
        <w:t xml:space="preserve"> </w:t>
      </w:r>
      <w:r w:rsidRPr="00DB456F">
        <w:rPr>
          <w:rFonts w:eastAsia="Times New Roman" w:cstheme="minorHAnsi"/>
          <w:bCs/>
          <w:sz w:val="20"/>
          <w:szCs w:val="24"/>
          <w:lang w:eastAsia="ar-SA"/>
        </w:rPr>
        <w:t>5</w:t>
      </w:r>
      <w:r w:rsidR="00DB456F">
        <w:rPr>
          <w:rFonts w:eastAsia="Times New Roman" w:cstheme="minorHAnsi"/>
          <w:bCs/>
          <w:sz w:val="20"/>
          <w:szCs w:val="24"/>
          <w:lang w:eastAsia="ar-SA"/>
        </w:rPr>
        <w:t xml:space="preserve"> </w:t>
      </w:r>
      <w:r w:rsidRPr="00DB456F">
        <w:rPr>
          <w:rFonts w:eastAsia="Times New Roman" w:cstheme="minorHAnsi"/>
          <w:bCs/>
          <w:sz w:val="20"/>
          <w:szCs w:val="24"/>
          <w:lang w:eastAsia="ar-SA"/>
        </w:rPr>
        <w:t>+</w:t>
      </w:r>
      <w:r w:rsidR="00DB456F">
        <w:rPr>
          <w:rFonts w:eastAsia="Times New Roman" w:cstheme="minorHAnsi"/>
          <w:bCs/>
          <w:sz w:val="20"/>
          <w:szCs w:val="24"/>
          <w:lang w:eastAsia="ar-SA"/>
        </w:rPr>
        <w:t xml:space="preserve"> </w:t>
      </w:r>
      <w:r w:rsidRPr="00DB456F">
        <w:rPr>
          <w:rFonts w:eastAsia="Times New Roman" w:cstheme="minorHAnsi"/>
          <w:bCs/>
          <w:sz w:val="20"/>
          <w:szCs w:val="24"/>
          <w:lang w:eastAsia="ar-SA"/>
        </w:rPr>
        <w:t>poz.</w:t>
      </w:r>
      <w:r w:rsidR="00DB456F">
        <w:rPr>
          <w:rFonts w:eastAsia="Times New Roman" w:cstheme="minorHAnsi"/>
          <w:bCs/>
          <w:sz w:val="20"/>
          <w:szCs w:val="24"/>
          <w:lang w:eastAsia="ar-SA"/>
        </w:rPr>
        <w:t xml:space="preserve"> </w:t>
      </w:r>
      <w:r w:rsidRPr="00DB456F">
        <w:rPr>
          <w:rFonts w:eastAsia="Times New Roman" w:cstheme="minorHAnsi"/>
          <w:bCs/>
          <w:sz w:val="20"/>
          <w:szCs w:val="24"/>
          <w:lang w:eastAsia="ar-SA"/>
        </w:rPr>
        <w:t>6</w:t>
      </w:r>
      <w:r w:rsidR="00DB456F">
        <w:rPr>
          <w:rFonts w:eastAsia="Times New Roman" w:cstheme="minorHAnsi"/>
          <w:bCs/>
          <w:sz w:val="20"/>
          <w:szCs w:val="24"/>
          <w:lang w:eastAsia="ar-SA"/>
        </w:rPr>
        <w:t xml:space="preserve"> </w:t>
      </w:r>
      <w:r w:rsidRPr="00DB456F">
        <w:rPr>
          <w:rFonts w:eastAsia="Times New Roman" w:cstheme="minorHAnsi"/>
          <w:bCs/>
          <w:sz w:val="20"/>
          <w:szCs w:val="24"/>
          <w:lang w:eastAsia="ar-SA"/>
        </w:rPr>
        <w:t>+</w:t>
      </w:r>
      <w:r w:rsidR="00DB456F">
        <w:rPr>
          <w:rFonts w:eastAsia="Times New Roman" w:cstheme="minorHAnsi"/>
          <w:bCs/>
          <w:sz w:val="20"/>
          <w:szCs w:val="24"/>
          <w:lang w:eastAsia="ar-SA"/>
        </w:rPr>
        <w:t xml:space="preserve"> </w:t>
      </w:r>
      <w:r w:rsidRPr="00DB456F">
        <w:rPr>
          <w:rFonts w:eastAsia="Times New Roman" w:cstheme="minorHAnsi"/>
          <w:bCs/>
          <w:sz w:val="20"/>
          <w:szCs w:val="24"/>
          <w:lang w:eastAsia="ar-SA"/>
        </w:rPr>
        <w:t>poz.</w:t>
      </w:r>
      <w:r w:rsidR="00DB456F">
        <w:rPr>
          <w:rFonts w:eastAsia="Times New Roman" w:cstheme="minorHAnsi"/>
          <w:bCs/>
          <w:sz w:val="20"/>
          <w:szCs w:val="24"/>
          <w:lang w:eastAsia="ar-SA"/>
        </w:rPr>
        <w:t xml:space="preserve"> </w:t>
      </w:r>
      <w:r w:rsidRPr="00DB456F">
        <w:rPr>
          <w:rFonts w:eastAsia="Times New Roman" w:cstheme="minorHAnsi"/>
          <w:bCs/>
          <w:sz w:val="20"/>
          <w:szCs w:val="24"/>
          <w:lang w:eastAsia="ar-SA"/>
        </w:rPr>
        <w:t>7</w:t>
      </w:r>
      <w:r w:rsidR="00DB456F">
        <w:rPr>
          <w:rFonts w:eastAsia="Times New Roman" w:cstheme="minorHAnsi"/>
          <w:bCs/>
          <w:sz w:val="20"/>
          <w:szCs w:val="24"/>
          <w:lang w:eastAsia="ar-SA"/>
        </w:rPr>
        <w:t xml:space="preserve"> </w:t>
      </w:r>
      <w:r w:rsidRPr="00DB456F">
        <w:rPr>
          <w:rFonts w:eastAsia="Times New Roman" w:cstheme="minorHAnsi"/>
          <w:bCs/>
          <w:sz w:val="20"/>
          <w:szCs w:val="24"/>
          <w:lang w:eastAsia="ar-SA"/>
        </w:rPr>
        <w:t>+</w:t>
      </w:r>
      <w:r w:rsidR="00DB456F">
        <w:rPr>
          <w:rFonts w:eastAsia="Times New Roman" w:cstheme="minorHAnsi"/>
          <w:bCs/>
          <w:sz w:val="20"/>
          <w:szCs w:val="24"/>
          <w:lang w:eastAsia="ar-SA"/>
        </w:rPr>
        <w:t xml:space="preserve"> </w:t>
      </w:r>
      <w:r w:rsidRPr="00DB456F">
        <w:rPr>
          <w:rFonts w:eastAsia="Times New Roman" w:cstheme="minorHAnsi"/>
          <w:bCs/>
          <w:sz w:val="20"/>
          <w:szCs w:val="24"/>
          <w:lang w:eastAsia="ar-SA"/>
        </w:rPr>
        <w:t>poz.</w:t>
      </w:r>
      <w:r w:rsidR="00DB456F">
        <w:rPr>
          <w:rFonts w:eastAsia="Times New Roman" w:cstheme="minorHAnsi"/>
          <w:bCs/>
          <w:sz w:val="20"/>
          <w:szCs w:val="24"/>
          <w:lang w:eastAsia="ar-SA"/>
        </w:rPr>
        <w:t xml:space="preserve"> </w:t>
      </w:r>
      <w:r w:rsidRPr="00DB456F">
        <w:rPr>
          <w:rFonts w:eastAsia="Times New Roman" w:cstheme="minorHAnsi"/>
          <w:bCs/>
          <w:sz w:val="20"/>
          <w:szCs w:val="24"/>
          <w:lang w:eastAsia="ar-SA"/>
        </w:rPr>
        <w:t>8</w:t>
      </w:r>
      <w:r w:rsidR="00DB456F">
        <w:rPr>
          <w:rFonts w:eastAsia="Times New Roman" w:cstheme="minorHAnsi"/>
          <w:bCs/>
          <w:sz w:val="20"/>
          <w:szCs w:val="24"/>
          <w:lang w:eastAsia="ar-SA"/>
        </w:rPr>
        <w:t xml:space="preserve"> </w:t>
      </w:r>
      <w:r w:rsidRPr="00DB456F">
        <w:rPr>
          <w:rFonts w:eastAsia="Times New Roman" w:cstheme="minorHAnsi"/>
          <w:bCs/>
          <w:sz w:val="20"/>
          <w:szCs w:val="24"/>
          <w:lang w:eastAsia="ar-SA"/>
        </w:rPr>
        <w:t>+</w:t>
      </w:r>
      <w:r w:rsidR="00DB456F">
        <w:rPr>
          <w:rFonts w:eastAsia="Times New Roman" w:cstheme="minorHAnsi"/>
          <w:bCs/>
          <w:sz w:val="20"/>
          <w:szCs w:val="24"/>
          <w:lang w:eastAsia="ar-SA"/>
        </w:rPr>
        <w:t xml:space="preserve"> </w:t>
      </w:r>
      <w:r w:rsidRPr="00DB456F">
        <w:rPr>
          <w:rFonts w:eastAsia="Times New Roman" w:cstheme="minorHAnsi"/>
          <w:bCs/>
          <w:sz w:val="20"/>
          <w:szCs w:val="24"/>
          <w:lang w:eastAsia="ar-SA"/>
        </w:rPr>
        <w:t>poz.</w:t>
      </w:r>
      <w:r w:rsidR="00DB456F">
        <w:rPr>
          <w:rFonts w:eastAsia="Times New Roman" w:cstheme="minorHAnsi"/>
          <w:bCs/>
          <w:sz w:val="20"/>
          <w:szCs w:val="24"/>
          <w:lang w:eastAsia="ar-SA"/>
        </w:rPr>
        <w:t xml:space="preserve"> </w:t>
      </w:r>
      <w:r w:rsidRPr="00DB456F">
        <w:rPr>
          <w:rFonts w:eastAsia="Times New Roman" w:cstheme="minorHAnsi"/>
          <w:bCs/>
          <w:sz w:val="20"/>
          <w:szCs w:val="24"/>
          <w:lang w:eastAsia="ar-SA"/>
        </w:rPr>
        <w:t>9)</w:t>
      </w:r>
      <w:r w:rsidR="00DB456F">
        <w:rPr>
          <w:rFonts w:eastAsia="Times New Roman" w:cstheme="minorHAnsi"/>
          <w:bCs/>
          <w:sz w:val="20"/>
          <w:szCs w:val="24"/>
          <w:lang w:eastAsia="ar-SA"/>
        </w:rPr>
        <w:t>.</w:t>
      </w:r>
    </w:p>
    <w:p w14:paraId="498DA23B" w14:textId="77777777" w:rsidR="006B1CAD" w:rsidRPr="00FF2C9B" w:rsidRDefault="006B1CAD" w:rsidP="006B1CAD">
      <w:pPr>
        <w:pStyle w:val="Akapitzlist"/>
        <w:spacing w:line="276" w:lineRule="auto"/>
        <w:ind w:left="360"/>
        <w:rPr>
          <w:rFonts w:eastAsia="Times New Roman" w:cstheme="minorHAnsi"/>
          <w:b/>
          <w:sz w:val="20"/>
          <w:szCs w:val="24"/>
          <w:lang w:eastAsia="ar-SA"/>
        </w:rPr>
      </w:pPr>
    </w:p>
    <w:bookmarkEnd w:id="6"/>
    <w:p w14:paraId="1106A08D" w14:textId="6C1B54BD" w:rsidR="006B1CAD" w:rsidRPr="00FF2C9B" w:rsidRDefault="006B1CAD" w:rsidP="00FF2C9B">
      <w:pPr>
        <w:pStyle w:val="Akapitzlist"/>
        <w:spacing w:line="276" w:lineRule="auto"/>
        <w:ind w:left="360"/>
        <w:rPr>
          <w:rFonts w:eastAsia="Times New Roman" w:cstheme="minorHAnsi"/>
          <w:b/>
          <w:sz w:val="20"/>
          <w:szCs w:val="24"/>
          <w:lang w:eastAsia="ar-SA"/>
        </w:rPr>
      </w:pPr>
    </w:p>
    <w:sectPr w:rsidR="006B1CAD" w:rsidRPr="00FF2C9B" w:rsidSect="0079670B">
      <w:headerReference w:type="default" r:id="rId7"/>
      <w:footerReference w:type="even" r:id="rId8"/>
      <w:footerReference w:type="default" r:id="rId9"/>
      <w:headerReference w:type="first" r:id="rId10"/>
      <w:footerReference w:type="first" r:id="rId11"/>
      <w:footnotePr>
        <w:pos w:val="beneathText"/>
      </w:footnotePr>
      <w:pgSz w:w="11905" w:h="16837"/>
      <w:pgMar w:top="851" w:right="851" w:bottom="851" w:left="851" w:header="703"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62D02" w14:textId="77777777" w:rsidR="007F7C62" w:rsidRDefault="007F7C62">
      <w:pPr>
        <w:spacing w:after="0" w:line="240" w:lineRule="auto"/>
      </w:pPr>
      <w:r>
        <w:separator/>
      </w:r>
    </w:p>
  </w:endnote>
  <w:endnote w:type="continuationSeparator" w:id="0">
    <w:p w14:paraId="1EB67427" w14:textId="77777777" w:rsidR="007F7C62" w:rsidRDefault="007F7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F5D78" w14:textId="77777777" w:rsidR="00825FF5" w:rsidRDefault="00182DF0" w:rsidP="007F0B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2216CD4" w14:textId="77777777" w:rsidR="00825FF5" w:rsidRDefault="00000000" w:rsidP="008E674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952741"/>
      <w:docPartObj>
        <w:docPartGallery w:val="Page Numbers (Bottom of Page)"/>
        <w:docPartUnique/>
      </w:docPartObj>
    </w:sdtPr>
    <w:sdtEndPr>
      <w:rPr>
        <w:sz w:val="20"/>
        <w:szCs w:val="20"/>
      </w:rPr>
    </w:sdtEndPr>
    <w:sdtContent>
      <w:sdt>
        <w:sdtPr>
          <w:rPr>
            <w:sz w:val="20"/>
            <w:szCs w:val="20"/>
          </w:rPr>
          <w:id w:val="-1703462768"/>
          <w:docPartObj>
            <w:docPartGallery w:val="Page Numbers (Top of Page)"/>
            <w:docPartUnique/>
          </w:docPartObj>
        </w:sdtPr>
        <w:sdtContent>
          <w:p w14:paraId="24743D0E" w14:textId="1AE046DA" w:rsidR="009218EF" w:rsidRPr="009218EF" w:rsidRDefault="009218EF">
            <w:pPr>
              <w:pStyle w:val="Stopka"/>
              <w:jc w:val="right"/>
              <w:rPr>
                <w:sz w:val="20"/>
                <w:szCs w:val="20"/>
              </w:rPr>
            </w:pPr>
            <w:r w:rsidRPr="009218EF">
              <w:rPr>
                <w:sz w:val="20"/>
                <w:szCs w:val="20"/>
              </w:rPr>
              <w:t xml:space="preserve">Strona </w:t>
            </w:r>
            <w:r w:rsidRPr="009218EF">
              <w:rPr>
                <w:b/>
                <w:bCs/>
                <w:sz w:val="20"/>
                <w:szCs w:val="20"/>
              </w:rPr>
              <w:fldChar w:fldCharType="begin"/>
            </w:r>
            <w:r w:rsidRPr="009218EF">
              <w:rPr>
                <w:b/>
                <w:bCs/>
                <w:sz w:val="20"/>
                <w:szCs w:val="20"/>
              </w:rPr>
              <w:instrText>PAGE</w:instrText>
            </w:r>
            <w:r w:rsidRPr="009218EF">
              <w:rPr>
                <w:b/>
                <w:bCs/>
                <w:sz w:val="20"/>
                <w:szCs w:val="20"/>
              </w:rPr>
              <w:fldChar w:fldCharType="separate"/>
            </w:r>
            <w:r w:rsidR="00E27FC8">
              <w:rPr>
                <w:b/>
                <w:bCs/>
                <w:noProof/>
                <w:sz w:val="20"/>
                <w:szCs w:val="20"/>
              </w:rPr>
              <w:t>17</w:t>
            </w:r>
            <w:r w:rsidRPr="009218EF">
              <w:rPr>
                <w:b/>
                <w:bCs/>
                <w:sz w:val="20"/>
                <w:szCs w:val="20"/>
              </w:rPr>
              <w:fldChar w:fldCharType="end"/>
            </w:r>
            <w:r w:rsidRPr="009218EF">
              <w:rPr>
                <w:sz w:val="20"/>
                <w:szCs w:val="20"/>
              </w:rPr>
              <w:t xml:space="preserve"> z </w:t>
            </w:r>
            <w:r w:rsidRPr="009218EF">
              <w:rPr>
                <w:b/>
                <w:bCs/>
                <w:sz w:val="20"/>
                <w:szCs w:val="20"/>
              </w:rPr>
              <w:fldChar w:fldCharType="begin"/>
            </w:r>
            <w:r w:rsidRPr="009218EF">
              <w:rPr>
                <w:b/>
                <w:bCs/>
                <w:sz w:val="20"/>
                <w:szCs w:val="20"/>
              </w:rPr>
              <w:instrText>NUMPAGES</w:instrText>
            </w:r>
            <w:r w:rsidRPr="009218EF">
              <w:rPr>
                <w:b/>
                <w:bCs/>
                <w:sz w:val="20"/>
                <w:szCs w:val="20"/>
              </w:rPr>
              <w:fldChar w:fldCharType="separate"/>
            </w:r>
            <w:r w:rsidR="00E27FC8">
              <w:rPr>
                <w:b/>
                <w:bCs/>
                <w:noProof/>
                <w:sz w:val="20"/>
                <w:szCs w:val="20"/>
              </w:rPr>
              <w:t>18</w:t>
            </w:r>
            <w:r w:rsidRPr="009218EF">
              <w:rPr>
                <w:b/>
                <w:bCs/>
                <w:sz w:val="20"/>
                <w:szCs w:val="20"/>
              </w:rPr>
              <w:fldChar w:fldCharType="end"/>
            </w:r>
          </w:p>
        </w:sdtContent>
      </w:sdt>
    </w:sdtContent>
  </w:sdt>
  <w:p w14:paraId="46C1A589" w14:textId="5BE72326" w:rsidR="00825FF5" w:rsidRDefault="00000000">
    <w:pPr>
      <w:pStyle w:val="Stopka"/>
      <w:tabs>
        <w:tab w:val="clear" w:pos="4536"/>
        <w:tab w:val="clear" w:pos="9072"/>
        <w:tab w:val="center" w:pos="9900"/>
      </w:tabs>
      <w:ind w:right="360"/>
      <w:rPr>
        <w:rFonts w:ascii="Arial" w:hAnsi="Arial"/>
        <w:b/>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89988369"/>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3EA85FAE" w14:textId="45F30F6C" w:rsidR="00D57827" w:rsidRPr="00D57827" w:rsidRDefault="00D57827">
            <w:pPr>
              <w:pStyle w:val="Stopka"/>
              <w:jc w:val="right"/>
              <w:rPr>
                <w:sz w:val="20"/>
                <w:szCs w:val="20"/>
              </w:rPr>
            </w:pPr>
            <w:r w:rsidRPr="00D57827">
              <w:rPr>
                <w:sz w:val="20"/>
                <w:szCs w:val="20"/>
              </w:rPr>
              <w:t xml:space="preserve">Strona </w:t>
            </w:r>
            <w:r w:rsidRPr="00D57827">
              <w:rPr>
                <w:b/>
                <w:bCs/>
                <w:sz w:val="20"/>
                <w:szCs w:val="20"/>
              </w:rPr>
              <w:fldChar w:fldCharType="begin"/>
            </w:r>
            <w:r w:rsidRPr="00D57827">
              <w:rPr>
                <w:b/>
                <w:bCs/>
                <w:sz w:val="20"/>
                <w:szCs w:val="20"/>
              </w:rPr>
              <w:instrText>PAGE</w:instrText>
            </w:r>
            <w:r w:rsidRPr="00D57827">
              <w:rPr>
                <w:b/>
                <w:bCs/>
                <w:sz w:val="20"/>
                <w:szCs w:val="20"/>
              </w:rPr>
              <w:fldChar w:fldCharType="separate"/>
            </w:r>
            <w:r w:rsidR="00971735">
              <w:rPr>
                <w:b/>
                <w:bCs/>
                <w:noProof/>
                <w:sz w:val="20"/>
                <w:szCs w:val="20"/>
              </w:rPr>
              <w:t>1</w:t>
            </w:r>
            <w:r w:rsidRPr="00D57827">
              <w:rPr>
                <w:b/>
                <w:bCs/>
                <w:sz w:val="20"/>
                <w:szCs w:val="20"/>
              </w:rPr>
              <w:fldChar w:fldCharType="end"/>
            </w:r>
            <w:r w:rsidRPr="00D57827">
              <w:rPr>
                <w:sz w:val="20"/>
                <w:szCs w:val="20"/>
              </w:rPr>
              <w:t xml:space="preserve"> z </w:t>
            </w:r>
            <w:r w:rsidRPr="00D57827">
              <w:rPr>
                <w:b/>
                <w:bCs/>
                <w:sz w:val="20"/>
                <w:szCs w:val="20"/>
              </w:rPr>
              <w:fldChar w:fldCharType="begin"/>
            </w:r>
            <w:r w:rsidRPr="00D57827">
              <w:rPr>
                <w:b/>
                <w:bCs/>
                <w:sz w:val="20"/>
                <w:szCs w:val="20"/>
              </w:rPr>
              <w:instrText>NUMPAGES</w:instrText>
            </w:r>
            <w:r w:rsidRPr="00D57827">
              <w:rPr>
                <w:b/>
                <w:bCs/>
                <w:sz w:val="20"/>
                <w:szCs w:val="20"/>
              </w:rPr>
              <w:fldChar w:fldCharType="separate"/>
            </w:r>
            <w:r w:rsidR="00971735">
              <w:rPr>
                <w:b/>
                <w:bCs/>
                <w:noProof/>
                <w:sz w:val="20"/>
                <w:szCs w:val="20"/>
              </w:rPr>
              <w:t>18</w:t>
            </w:r>
            <w:r w:rsidRPr="00D57827">
              <w:rPr>
                <w:b/>
                <w:bCs/>
                <w:sz w:val="20"/>
                <w:szCs w:val="20"/>
              </w:rPr>
              <w:fldChar w:fldCharType="end"/>
            </w:r>
          </w:p>
        </w:sdtContent>
      </w:sdt>
    </w:sdtContent>
  </w:sdt>
  <w:p w14:paraId="59A8EC17" w14:textId="77777777" w:rsidR="00D57827" w:rsidRDefault="00D578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FCC99" w14:textId="77777777" w:rsidR="007F7C62" w:rsidRDefault="007F7C62">
      <w:pPr>
        <w:spacing w:after="0" w:line="240" w:lineRule="auto"/>
      </w:pPr>
      <w:r>
        <w:separator/>
      </w:r>
    </w:p>
  </w:footnote>
  <w:footnote w:type="continuationSeparator" w:id="0">
    <w:p w14:paraId="35FCB4F3" w14:textId="77777777" w:rsidR="007F7C62" w:rsidRDefault="007F7C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734C0" w14:textId="77777777" w:rsidR="00825FF5" w:rsidRDefault="00000000">
    <w:pPr>
      <w:pStyle w:val="Nagwek"/>
    </w:pPr>
  </w:p>
  <w:p w14:paraId="1D7F8EAF" w14:textId="447F5038" w:rsidR="00825FF5" w:rsidRPr="00D57827" w:rsidRDefault="00D57827" w:rsidP="00D57827">
    <w:pPr>
      <w:pStyle w:val="Nagwek"/>
      <w:tabs>
        <w:tab w:val="clear" w:pos="9072"/>
        <w:tab w:val="right" w:pos="10065"/>
      </w:tabs>
      <w:spacing w:after="120"/>
      <w:rPr>
        <w:rFonts w:asciiTheme="minorHAnsi" w:hAnsiTheme="minorHAnsi" w:cstheme="minorHAnsi"/>
        <w:iCs/>
        <w:sz w:val="20"/>
        <w:szCs w:val="20"/>
      </w:rPr>
    </w:pPr>
    <w:r w:rsidRPr="00D57827">
      <w:rPr>
        <w:rFonts w:asciiTheme="minorHAnsi" w:hAnsiTheme="minorHAnsi" w:cstheme="minorHAnsi"/>
        <w:iCs/>
        <w:sz w:val="20"/>
        <w:szCs w:val="20"/>
      </w:rPr>
      <w:t>Znak sprawy: ZP.271.</w:t>
    </w:r>
    <w:r w:rsidR="00BB3CC6">
      <w:rPr>
        <w:rFonts w:asciiTheme="minorHAnsi" w:hAnsiTheme="minorHAnsi" w:cstheme="minorHAnsi"/>
        <w:iCs/>
        <w:sz w:val="20"/>
        <w:szCs w:val="20"/>
      </w:rPr>
      <w:t>8</w:t>
    </w:r>
    <w:r w:rsidRPr="00D57827">
      <w:rPr>
        <w:rFonts w:asciiTheme="minorHAnsi" w:hAnsiTheme="minorHAnsi" w:cstheme="minorHAnsi"/>
        <w:iCs/>
        <w:sz w:val="20"/>
        <w:szCs w:val="20"/>
      </w:rPr>
      <w:t>.202</w:t>
    </w:r>
    <w:r w:rsidR="00DB43F9">
      <w:rPr>
        <w:rFonts w:asciiTheme="minorHAnsi" w:hAnsiTheme="minorHAnsi" w:cstheme="minorHAnsi"/>
        <w:iCs/>
        <w:sz w:val="20"/>
        <w:szCs w:val="20"/>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B6320" w14:textId="145F2F0D" w:rsidR="00A02CCB" w:rsidRPr="00A02CCB" w:rsidRDefault="00A02CCB">
    <w:pPr>
      <w:pStyle w:val="Nagwek"/>
      <w:rPr>
        <w:rFonts w:asciiTheme="minorHAnsi" w:hAnsiTheme="minorHAnsi" w:cstheme="minorHAnsi"/>
        <w:sz w:val="20"/>
        <w:szCs w:val="20"/>
      </w:rPr>
    </w:pPr>
    <w:r w:rsidRPr="00A02CCB">
      <w:rPr>
        <w:rFonts w:asciiTheme="minorHAnsi" w:hAnsiTheme="minorHAnsi" w:cstheme="minorHAnsi"/>
        <w:sz w:val="20"/>
        <w:szCs w:val="20"/>
      </w:rPr>
      <w:t>Znak sprawy: ZP.271.</w:t>
    </w:r>
    <w:r w:rsidR="00BB3CC6">
      <w:rPr>
        <w:rFonts w:asciiTheme="minorHAnsi" w:hAnsiTheme="minorHAnsi" w:cstheme="minorHAnsi"/>
        <w:sz w:val="20"/>
        <w:szCs w:val="20"/>
      </w:rPr>
      <w:t>8</w:t>
    </w:r>
    <w:r w:rsidRPr="00A02CCB">
      <w:rPr>
        <w:rFonts w:asciiTheme="minorHAnsi" w:hAnsiTheme="minorHAnsi" w:cstheme="minorHAnsi"/>
        <w:sz w:val="20"/>
        <w:szCs w:val="20"/>
      </w:rPr>
      <w:t>.202</w:t>
    </w:r>
    <w:r w:rsidR="00284FE3">
      <w:rPr>
        <w:rFonts w:asciiTheme="minorHAnsi" w:hAnsiTheme="minorHAnsi" w:cstheme="minorHAnsi"/>
        <w:sz w:val="20"/>
        <w:szCs w:val="2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91E03A6"/>
    <w:name w:val="WW8Num2"/>
    <w:lvl w:ilvl="0">
      <w:start w:val="1"/>
      <w:numFmt w:val="decimal"/>
      <w:lvlText w:val="%1)"/>
      <w:lvlJc w:val="left"/>
      <w:pPr>
        <w:tabs>
          <w:tab w:val="num" w:pos="37"/>
        </w:tabs>
        <w:ind w:left="360" w:hanging="360"/>
      </w:p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15:restartNumberingAfterBreak="0">
    <w:nsid w:val="04196CDB"/>
    <w:multiLevelType w:val="hybridMultilevel"/>
    <w:tmpl w:val="93A0DDA0"/>
    <w:lvl w:ilvl="0" w:tplc="06D0BBAE">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48E590B"/>
    <w:multiLevelType w:val="multilevel"/>
    <w:tmpl w:val="65AA9856"/>
    <w:lvl w:ilvl="0">
      <w:start w:val="9"/>
      <w:numFmt w:val="decimal"/>
      <w:lvlText w:val="%1."/>
      <w:lvlJc w:val="left"/>
      <w:pPr>
        <w:tabs>
          <w:tab w:val="num" w:pos="37"/>
        </w:tabs>
        <w:ind w:left="360" w:hanging="360"/>
      </w:pPr>
      <w:rPr>
        <w:rFonts w:cs="Times New Roman" w:hint="default"/>
        <w:b/>
        <w:bCs/>
      </w:rPr>
    </w:lvl>
    <w:lvl w:ilvl="1">
      <w:start w:val="1"/>
      <w:numFmt w:val="decimal"/>
      <w:lvlText w:val="%2)"/>
      <w:lvlJc w:val="left"/>
      <w:pPr>
        <w:tabs>
          <w:tab w:val="num" w:pos="1440"/>
        </w:tabs>
        <w:ind w:left="1440" w:hanging="360"/>
      </w:pPr>
      <w:rPr>
        <w:rFonts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49E509D"/>
    <w:multiLevelType w:val="hybridMultilevel"/>
    <w:tmpl w:val="8EBE8392"/>
    <w:lvl w:ilvl="0" w:tplc="C3C2A6D4">
      <w:start w:val="1"/>
      <w:numFmt w:val="decimal"/>
      <w:lvlText w:val="%1."/>
      <w:lvlJc w:val="left"/>
      <w:pPr>
        <w:tabs>
          <w:tab w:val="num" w:pos="463"/>
        </w:tabs>
        <w:ind w:left="463" w:hanging="283"/>
      </w:pPr>
      <w:rPr>
        <w:rFonts w:cs="Times New Roman" w:hint="default"/>
        <w:b/>
        <w:bCs/>
      </w:rPr>
    </w:lvl>
    <w:lvl w:ilvl="1" w:tplc="E7449A78">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6F522A0"/>
    <w:multiLevelType w:val="hybridMultilevel"/>
    <w:tmpl w:val="122C62B6"/>
    <w:lvl w:ilvl="0" w:tplc="F6769F74">
      <w:start w:val="12"/>
      <w:numFmt w:val="decimal"/>
      <w:lvlText w:val="%1."/>
      <w:lvlJc w:val="left"/>
      <w:pPr>
        <w:ind w:left="720"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C13BE5"/>
    <w:multiLevelType w:val="hybridMultilevel"/>
    <w:tmpl w:val="D932D2C0"/>
    <w:lvl w:ilvl="0" w:tplc="937EEAA0">
      <w:start w:val="1"/>
      <w:numFmt w:val="decimal"/>
      <w:lvlText w:val="%1)"/>
      <w:lvlJc w:val="left"/>
      <w:pPr>
        <w:tabs>
          <w:tab w:val="num" w:pos="644"/>
        </w:tabs>
        <w:ind w:left="644"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13F4D5A"/>
    <w:multiLevelType w:val="hybridMultilevel"/>
    <w:tmpl w:val="845E93A4"/>
    <w:lvl w:ilvl="0" w:tplc="8FE6EBCA">
      <w:start w:val="7"/>
      <w:numFmt w:val="decimal"/>
      <w:lvlText w:val="%1."/>
      <w:lvlJc w:val="left"/>
      <w:pPr>
        <w:tabs>
          <w:tab w:val="num" w:pos="283"/>
        </w:tabs>
        <w:ind w:left="283" w:hanging="283"/>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6F6492"/>
    <w:multiLevelType w:val="hybridMultilevel"/>
    <w:tmpl w:val="24B808E8"/>
    <w:lvl w:ilvl="0" w:tplc="FBA6A4D2">
      <w:start w:val="2"/>
      <w:numFmt w:val="decimal"/>
      <w:lvlText w:val="%1."/>
      <w:lvlJc w:val="left"/>
      <w:pPr>
        <w:tabs>
          <w:tab w:val="num" w:pos="360"/>
        </w:tabs>
        <w:ind w:left="360" w:hanging="360"/>
      </w:pPr>
      <w:rPr>
        <w:rFonts w:cs="Times New Roman" w:hint="default"/>
        <w:b/>
        <w:bCs/>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314272C"/>
    <w:multiLevelType w:val="hybridMultilevel"/>
    <w:tmpl w:val="48242180"/>
    <w:lvl w:ilvl="0" w:tplc="90E878F6">
      <w:start w:val="1"/>
      <w:numFmt w:val="decimal"/>
      <w:lvlText w:val="%1."/>
      <w:lvlJc w:val="left"/>
      <w:pPr>
        <w:tabs>
          <w:tab w:val="num" w:pos="2340"/>
        </w:tabs>
        <w:ind w:left="2340" w:hanging="360"/>
      </w:pPr>
      <w:rPr>
        <w:rFonts w:cs="Times New Roman" w:hint="default"/>
        <w:b/>
        <w:bCs/>
        <w:i w:val="0"/>
        <w:color w:val="auto"/>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7542F1A"/>
    <w:multiLevelType w:val="hybridMultilevel"/>
    <w:tmpl w:val="507C01FE"/>
    <w:lvl w:ilvl="0" w:tplc="A6DCF980">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9917F50"/>
    <w:multiLevelType w:val="hybridMultilevel"/>
    <w:tmpl w:val="B7221A30"/>
    <w:lvl w:ilvl="0" w:tplc="1C6EEB4A">
      <w:start w:val="1"/>
      <w:numFmt w:val="lowerLetter"/>
      <w:lvlText w:val="%1)"/>
      <w:lvlJc w:val="left"/>
      <w:pPr>
        <w:ind w:left="720" w:hanging="360"/>
      </w:pPr>
      <w:rPr>
        <w:rFonts w:asciiTheme="minorHAnsi" w:eastAsia="Times New Roman" w:hAnsiTheme="minorHAnsi" w:cstheme="minorHAnsi" w:hint="default"/>
        <w:b/>
        <w:bCs/>
      </w:rPr>
    </w:lvl>
    <w:lvl w:ilvl="1" w:tplc="FD44CC1C">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0E4695"/>
    <w:multiLevelType w:val="hybridMultilevel"/>
    <w:tmpl w:val="61E88516"/>
    <w:lvl w:ilvl="0" w:tplc="0928AB48">
      <w:start w:val="1"/>
      <w:numFmt w:val="lowerLetter"/>
      <w:lvlText w:val="%1)"/>
      <w:lvlJc w:val="left"/>
      <w:pPr>
        <w:ind w:left="720" w:hanging="360"/>
      </w:pPr>
      <w:rPr>
        <w:rFonts w:hint="default"/>
        <w:b/>
        <w:bCs/>
        <w:i w:val="0"/>
        <w:iCs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A40398D"/>
    <w:multiLevelType w:val="hybridMultilevel"/>
    <w:tmpl w:val="7B2250F6"/>
    <w:lvl w:ilvl="0" w:tplc="4740C9C0">
      <w:start w:val="1"/>
      <w:numFmt w:val="decimal"/>
      <w:lvlText w:val="%1."/>
      <w:lvlJc w:val="left"/>
      <w:pPr>
        <w:ind w:left="720" w:hanging="360"/>
      </w:pPr>
      <w:rPr>
        <w:rFonts w:ascii="Verdana" w:eastAsia="Calibri" w:hAnsi="Verdana" w:cs="Calibri"/>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F180E31"/>
    <w:multiLevelType w:val="hybridMultilevel"/>
    <w:tmpl w:val="E5C455DA"/>
    <w:lvl w:ilvl="0" w:tplc="E102AEB2">
      <w:start w:val="1"/>
      <w:numFmt w:val="lowerLetter"/>
      <w:lvlText w:val="%1)"/>
      <w:lvlJc w:val="left"/>
      <w:pPr>
        <w:ind w:left="720" w:hanging="360"/>
      </w:pPr>
      <w:rPr>
        <w:rFonts w:ascii="Times New Roman" w:eastAsia="Times New Roman" w:hAnsi="Times New Roman" w:cs="Times New Roman"/>
      </w:rPr>
    </w:lvl>
    <w:lvl w:ilvl="1" w:tplc="E3CA5F8C">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4A0417"/>
    <w:multiLevelType w:val="hybridMultilevel"/>
    <w:tmpl w:val="83943A26"/>
    <w:lvl w:ilvl="0" w:tplc="46C44BF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1F7209E5"/>
    <w:multiLevelType w:val="hybridMultilevel"/>
    <w:tmpl w:val="44AA97BC"/>
    <w:lvl w:ilvl="0" w:tplc="8FCAE382">
      <w:start w:val="1"/>
      <w:numFmt w:val="decimal"/>
      <w:lvlText w:val="%1)"/>
      <w:lvlJc w:val="left"/>
      <w:pPr>
        <w:ind w:left="2340"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603CCF"/>
    <w:multiLevelType w:val="hybridMultilevel"/>
    <w:tmpl w:val="33D6F758"/>
    <w:lvl w:ilvl="0" w:tplc="0DF6D62E">
      <w:start w:val="1"/>
      <w:numFmt w:val="decimal"/>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C126B40"/>
    <w:multiLevelType w:val="hybridMultilevel"/>
    <w:tmpl w:val="8E40C5E6"/>
    <w:lvl w:ilvl="0" w:tplc="B3D819E6">
      <w:start w:val="1"/>
      <w:numFmt w:val="decimal"/>
      <w:lvlText w:val="%1."/>
      <w:lvlJc w:val="left"/>
      <w:pPr>
        <w:ind w:left="2160" w:hanging="180"/>
      </w:pPr>
      <w:rPr>
        <w:rFonts w:cs="Times New Roman" w:hint="default"/>
        <w:b/>
        <w:bCs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0810D3B"/>
    <w:multiLevelType w:val="hybridMultilevel"/>
    <w:tmpl w:val="2460CA0E"/>
    <w:lvl w:ilvl="0" w:tplc="8584A688">
      <w:start w:val="2"/>
      <w:numFmt w:val="decimal"/>
      <w:lvlText w:val="%1."/>
      <w:lvlJc w:val="left"/>
      <w:pPr>
        <w:ind w:left="720" w:hanging="360"/>
      </w:pPr>
      <w:rPr>
        <w:rFonts w:cs="Times New Roman" w:hint="default"/>
        <w:b/>
        <w:bCs w:val="0"/>
      </w:rPr>
    </w:lvl>
    <w:lvl w:ilvl="1" w:tplc="0298DDD4">
      <w:start w:val="1"/>
      <w:numFmt w:val="decimal"/>
      <w:lvlText w:val="%2)"/>
      <w:lvlJc w:val="left"/>
      <w:pPr>
        <w:ind w:left="1440" w:hanging="360"/>
      </w:pPr>
      <w:rPr>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33812274"/>
    <w:multiLevelType w:val="hybridMultilevel"/>
    <w:tmpl w:val="2724F8A2"/>
    <w:lvl w:ilvl="0" w:tplc="4CCA737C">
      <w:start w:val="1"/>
      <w:numFmt w:val="lowerLetter"/>
      <w:lvlText w:val="%1)"/>
      <w:lvlJc w:val="left"/>
      <w:pPr>
        <w:tabs>
          <w:tab w:val="num" w:pos="720"/>
        </w:tabs>
        <w:ind w:left="720" w:hanging="360"/>
      </w:pPr>
      <w:rPr>
        <w:rFonts w:ascii="Times New Roman" w:eastAsia="Times New Roman" w:hAnsi="Times New Roman" w:cs="Times New Roman"/>
      </w:rPr>
    </w:lvl>
    <w:lvl w:ilvl="1" w:tplc="0CC413EE">
      <w:start w:val="1"/>
      <w:numFmt w:val="decimal"/>
      <w:lvlText w:val="%2."/>
      <w:lvlJc w:val="left"/>
      <w:pPr>
        <w:tabs>
          <w:tab w:val="num" w:pos="360"/>
        </w:tabs>
        <w:ind w:left="360" w:hanging="360"/>
      </w:pPr>
      <w:rPr>
        <w:rFonts w:cs="Times New Roman" w:hint="default"/>
        <w:b w:val="0"/>
        <w:i w:val="0"/>
      </w:rPr>
    </w:lvl>
    <w:lvl w:ilvl="2" w:tplc="04150011">
      <w:start w:val="1"/>
      <w:numFmt w:val="decimal"/>
      <w:lvlText w:val="%3)"/>
      <w:lvlJc w:val="left"/>
      <w:pPr>
        <w:tabs>
          <w:tab w:val="num" w:pos="928"/>
        </w:tabs>
        <w:ind w:left="928" w:hanging="360"/>
      </w:pPr>
      <w:rPr>
        <w:rFonts w:hint="default"/>
        <w:b/>
        <w:bCs/>
        <w:i w:val="0"/>
        <w:sz w:val="22"/>
      </w:rPr>
    </w:lvl>
    <w:lvl w:ilvl="3" w:tplc="5EF07598">
      <w:start w:val="8"/>
      <w:numFmt w:val="decimal"/>
      <w:lvlText w:val="%4"/>
      <w:lvlJc w:val="left"/>
      <w:pPr>
        <w:ind w:left="3240" w:hanging="360"/>
      </w:pPr>
      <w:rPr>
        <w:rFonts w:cs="Times New Roman" w:hint="default"/>
      </w:rPr>
    </w:lvl>
    <w:lvl w:ilvl="4" w:tplc="015CA520">
      <w:start w:val="1"/>
      <w:numFmt w:val="decimal"/>
      <w:lvlText w:val="%5)"/>
      <w:lvlJc w:val="left"/>
      <w:pPr>
        <w:ind w:left="3960" w:hanging="360"/>
      </w:pPr>
      <w:rPr>
        <w:rFonts w:hint="default"/>
        <w:b/>
        <w:bCs w:val="0"/>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33FD3D26"/>
    <w:multiLevelType w:val="hybridMultilevel"/>
    <w:tmpl w:val="54CEC4C8"/>
    <w:lvl w:ilvl="0" w:tplc="B1349F7E">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3C1E10E7"/>
    <w:multiLevelType w:val="hybridMultilevel"/>
    <w:tmpl w:val="FCACFA1C"/>
    <w:lvl w:ilvl="0" w:tplc="0E8EDC36">
      <w:start w:val="10"/>
      <w:numFmt w:val="decimal"/>
      <w:lvlText w:val="%1."/>
      <w:lvlJc w:val="left"/>
      <w:pPr>
        <w:ind w:left="1440"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D21299"/>
    <w:multiLevelType w:val="hybridMultilevel"/>
    <w:tmpl w:val="15ACCD62"/>
    <w:lvl w:ilvl="0" w:tplc="9C724AB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3D146D78"/>
    <w:multiLevelType w:val="hybridMultilevel"/>
    <w:tmpl w:val="D77AF4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10406EE"/>
    <w:multiLevelType w:val="multilevel"/>
    <w:tmpl w:val="F014AF3C"/>
    <w:lvl w:ilvl="0">
      <w:start w:val="1"/>
      <w:numFmt w:val="decimal"/>
      <w:lvlText w:val="%1."/>
      <w:lvlJc w:val="left"/>
      <w:pPr>
        <w:tabs>
          <w:tab w:val="num" w:pos="480"/>
        </w:tabs>
        <w:ind w:left="480" w:hanging="480"/>
      </w:pPr>
      <w:rPr>
        <w:rFonts w:cs="Times New Roman" w:hint="default"/>
        <w:b/>
        <w:bCs/>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427545B7"/>
    <w:multiLevelType w:val="hybridMultilevel"/>
    <w:tmpl w:val="43E4DEA4"/>
    <w:lvl w:ilvl="0" w:tplc="04150011">
      <w:start w:val="1"/>
      <w:numFmt w:val="decimal"/>
      <w:lvlText w:val="%1)"/>
      <w:lvlJc w:val="left"/>
      <w:pPr>
        <w:ind w:left="1146" w:hanging="360"/>
      </w:pPr>
      <w:rPr>
        <w:b/>
        <w:bCs/>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6" w15:restartNumberingAfterBreak="0">
    <w:nsid w:val="43BC3912"/>
    <w:multiLevelType w:val="hybridMultilevel"/>
    <w:tmpl w:val="37BA6AFA"/>
    <w:lvl w:ilvl="0" w:tplc="88EE7CF8">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444F5E8C"/>
    <w:multiLevelType w:val="hybridMultilevel"/>
    <w:tmpl w:val="596AC7BE"/>
    <w:lvl w:ilvl="0" w:tplc="373C6CAA">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4559190C"/>
    <w:multiLevelType w:val="hybridMultilevel"/>
    <w:tmpl w:val="394EC258"/>
    <w:lvl w:ilvl="0" w:tplc="658C1DB0">
      <w:start w:val="1"/>
      <w:numFmt w:val="decimal"/>
      <w:lvlText w:val="%1."/>
      <w:lvlJc w:val="left"/>
      <w:pPr>
        <w:tabs>
          <w:tab w:val="num" w:pos="283"/>
        </w:tabs>
        <w:ind w:left="283" w:hanging="283"/>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48FD4C19"/>
    <w:multiLevelType w:val="multilevel"/>
    <w:tmpl w:val="B7166A0C"/>
    <w:lvl w:ilvl="0">
      <w:start w:val="1"/>
      <w:numFmt w:val="decimal"/>
      <w:lvlText w:val="%1."/>
      <w:lvlJc w:val="left"/>
      <w:rPr>
        <w:rFonts w:asciiTheme="minorHAnsi" w:eastAsia="Times New Roman" w:hAnsiTheme="minorHAnsi" w:cstheme="minorHAnsi" w:hint="default"/>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03927A5"/>
    <w:multiLevelType w:val="hybridMultilevel"/>
    <w:tmpl w:val="3FD09E3C"/>
    <w:lvl w:ilvl="0" w:tplc="A41C67E2">
      <w:start w:val="10"/>
      <w:numFmt w:val="decimal"/>
      <w:lvlText w:val="%1."/>
      <w:lvlJc w:val="left"/>
      <w:pPr>
        <w:ind w:left="720"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36449CB"/>
    <w:multiLevelType w:val="hybridMultilevel"/>
    <w:tmpl w:val="3BFEFF7E"/>
    <w:lvl w:ilvl="0" w:tplc="04150011">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67754999"/>
    <w:multiLevelType w:val="hybridMultilevel"/>
    <w:tmpl w:val="1F729D5A"/>
    <w:lvl w:ilvl="0" w:tplc="20EEAA92">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687E7F81"/>
    <w:multiLevelType w:val="hybridMultilevel"/>
    <w:tmpl w:val="29CA8828"/>
    <w:lvl w:ilvl="0" w:tplc="D9984654">
      <w:start w:val="1"/>
      <w:numFmt w:val="decimal"/>
      <w:lvlText w:val="%1."/>
      <w:lvlJc w:val="left"/>
      <w:pPr>
        <w:tabs>
          <w:tab w:val="num" w:pos="720"/>
        </w:tabs>
        <w:ind w:left="700" w:hanging="340"/>
      </w:pPr>
      <w:rPr>
        <w:rFonts w:asciiTheme="minorHAnsi" w:hAnsiTheme="minorHAnsi" w:cstheme="minorHAnsi" w:hint="default"/>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79335B54"/>
    <w:multiLevelType w:val="hybridMultilevel"/>
    <w:tmpl w:val="FEA6EC9A"/>
    <w:lvl w:ilvl="0" w:tplc="66B8198C">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9F33123"/>
    <w:multiLevelType w:val="hybridMultilevel"/>
    <w:tmpl w:val="56124EC2"/>
    <w:lvl w:ilvl="0" w:tplc="CFD0FF9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7A8A4976"/>
    <w:multiLevelType w:val="multilevel"/>
    <w:tmpl w:val="B4AEE81A"/>
    <w:name w:val="WW8Num29"/>
    <w:lvl w:ilvl="0">
      <w:start w:val="8"/>
      <w:numFmt w:val="decimal"/>
      <w:lvlText w:val="%1."/>
      <w:lvlJc w:val="left"/>
      <w:pPr>
        <w:tabs>
          <w:tab w:val="num" w:pos="37"/>
        </w:tabs>
        <w:ind w:left="360" w:hanging="360"/>
      </w:pPr>
      <w:rPr>
        <w:rFonts w:cs="Times New Roman" w:hint="default"/>
      </w:r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b/>
        <w:bCs/>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7" w15:restartNumberingAfterBreak="0">
    <w:nsid w:val="7ABF4BB8"/>
    <w:multiLevelType w:val="hybridMultilevel"/>
    <w:tmpl w:val="C64E3734"/>
    <w:lvl w:ilvl="0" w:tplc="1A20ACA2">
      <w:start w:val="1"/>
      <w:numFmt w:val="decimal"/>
      <w:lvlText w:val="%1)"/>
      <w:lvlJc w:val="left"/>
      <w:pPr>
        <w:tabs>
          <w:tab w:val="num" w:pos="644"/>
        </w:tabs>
        <w:ind w:left="644" w:hanging="360"/>
      </w:pPr>
      <w:rPr>
        <w:rFonts w:cs="Times New Roman"/>
      </w:rPr>
    </w:lvl>
    <w:lvl w:ilvl="1" w:tplc="9E582754">
      <w:start w:val="1"/>
      <w:numFmt w:val="lowerLetter"/>
      <w:lvlText w:val="%2)"/>
      <w:lvlJc w:val="left"/>
      <w:pPr>
        <w:tabs>
          <w:tab w:val="num" w:pos="1004"/>
        </w:tabs>
        <w:ind w:left="1004" w:hanging="360"/>
      </w:pPr>
      <w:rPr>
        <w:rFonts w:cs="Times New Roman" w:hint="default"/>
      </w:rPr>
    </w:lvl>
    <w:lvl w:ilvl="2" w:tplc="56A67DE2">
      <w:start w:val="1"/>
      <w:numFmt w:val="decimal"/>
      <w:lvlText w:val="%3."/>
      <w:lvlJc w:val="left"/>
      <w:pPr>
        <w:tabs>
          <w:tab w:val="num" w:pos="1724"/>
        </w:tabs>
        <w:ind w:left="1724" w:hanging="360"/>
      </w:pPr>
      <w:rPr>
        <w:rFonts w:cs="Times New Roman"/>
        <w:b/>
        <w:bCs/>
      </w:rPr>
    </w:lvl>
    <w:lvl w:ilvl="3" w:tplc="0415000F">
      <w:start w:val="1"/>
      <w:numFmt w:val="decimal"/>
      <w:lvlText w:val="%4."/>
      <w:lvlJc w:val="left"/>
      <w:pPr>
        <w:tabs>
          <w:tab w:val="num" w:pos="2444"/>
        </w:tabs>
        <w:ind w:left="2444" w:hanging="360"/>
      </w:pPr>
      <w:rPr>
        <w:rFonts w:cs="Times New Roman"/>
      </w:rPr>
    </w:lvl>
    <w:lvl w:ilvl="4" w:tplc="04150019">
      <w:start w:val="1"/>
      <w:numFmt w:val="decimal"/>
      <w:lvlText w:val="%5."/>
      <w:lvlJc w:val="left"/>
      <w:pPr>
        <w:tabs>
          <w:tab w:val="num" w:pos="3164"/>
        </w:tabs>
        <w:ind w:left="3164" w:hanging="360"/>
      </w:pPr>
      <w:rPr>
        <w:rFonts w:cs="Times New Roman"/>
      </w:rPr>
    </w:lvl>
    <w:lvl w:ilvl="5" w:tplc="0415001B">
      <w:start w:val="1"/>
      <w:numFmt w:val="decimal"/>
      <w:lvlText w:val="%6."/>
      <w:lvlJc w:val="left"/>
      <w:pPr>
        <w:tabs>
          <w:tab w:val="num" w:pos="3884"/>
        </w:tabs>
        <w:ind w:left="3884" w:hanging="360"/>
      </w:pPr>
      <w:rPr>
        <w:rFonts w:cs="Times New Roman"/>
      </w:rPr>
    </w:lvl>
    <w:lvl w:ilvl="6" w:tplc="0415000F">
      <w:start w:val="1"/>
      <w:numFmt w:val="decimal"/>
      <w:lvlText w:val="%7."/>
      <w:lvlJc w:val="left"/>
      <w:pPr>
        <w:tabs>
          <w:tab w:val="num" w:pos="4604"/>
        </w:tabs>
        <w:ind w:left="4604" w:hanging="360"/>
      </w:pPr>
      <w:rPr>
        <w:rFonts w:cs="Times New Roman"/>
      </w:rPr>
    </w:lvl>
    <w:lvl w:ilvl="7" w:tplc="04150019">
      <w:start w:val="1"/>
      <w:numFmt w:val="decimal"/>
      <w:lvlText w:val="%8."/>
      <w:lvlJc w:val="left"/>
      <w:pPr>
        <w:tabs>
          <w:tab w:val="num" w:pos="5324"/>
        </w:tabs>
        <w:ind w:left="5324" w:hanging="360"/>
      </w:pPr>
      <w:rPr>
        <w:rFonts w:cs="Times New Roman"/>
      </w:rPr>
    </w:lvl>
    <w:lvl w:ilvl="8" w:tplc="0415001B">
      <w:start w:val="1"/>
      <w:numFmt w:val="decimal"/>
      <w:lvlText w:val="%9."/>
      <w:lvlJc w:val="left"/>
      <w:pPr>
        <w:tabs>
          <w:tab w:val="num" w:pos="6044"/>
        </w:tabs>
        <w:ind w:left="6044" w:hanging="360"/>
      </w:pPr>
      <w:rPr>
        <w:rFonts w:cs="Times New Roman"/>
      </w:rPr>
    </w:lvl>
  </w:abstractNum>
  <w:num w:numId="1" w16cid:durableId="2012835702">
    <w:abstractNumId w:val="0"/>
  </w:num>
  <w:num w:numId="2" w16cid:durableId="1264220475">
    <w:abstractNumId w:val="19"/>
  </w:num>
  <w:num w:numId="3" w16cid:durableId="25645375">
    <w:abstractNumId w:val="37"/>
  </w:num>
  <w:num w:numId="4" w16cid:durableId="122310322">
    <w:abstractNumId w:val="11"/>
  </w:num>
  <w:num w:numId="5" w16cid:durableId="1644694078">
    <w:abstractNumId w:val="8"/>
  </w:num>
  <w:num w:numId="6" w16cid:durableId="2089303890">
    <w:abstractNumId w:val="5"/>
  </w:num>
  <w:num w:numId="7" w16cid:durableId="96413898">
    <w:abstractNumId w:val="28"/>
  </w:num>
  <w:num w:numId="8" w16cid:durableId="2130121329">
    <w:abstractNumId w:val="3"/>
  </w:num>
  <w:num w:numId="9" w16cid:durableId="593245304">
    <w:abstractNumId w:val="27"/>
  </w:num>
  <w:num w:numId="10" w16cid:durableId="567306971">
    <w:abstractNumId w:val="32"/>
  </w:num>
  <w:num w:numId="11" w16cid:durableId="1765106094">
    <w:abstractNumId w:val="7"/>
  </w:num>
  <w:num w:numId="12" w16cid:durableId="1911110077">
    <w:abstractNumId w:val="31"/>
  </w:num>
  <w:num w:numId="13" w16cid:durableId="437025584">
    <w:abstractNumId w:val="35"/>
  </w:num>
  <w:num w:numId="14" w16cid:durableId="740908416">
    <w:abstractNumId w:val="22"/>
  </w:num>
  <w:num w:numId="15" w16cid:durableId="375159692">
    <w:abstractNumId w:val="24"/>
  </w:num>
  <w:num w:numId="16" w16cid:durableId="673730184">
    <w:abstractNumId w:val="33"/>
  </w:num>
  <w:num w:numId="17" w16cid:durableId="1132752274">
    <w:abstractNumId w:val="17"/>
  </w:num>
  <w:num w:numId="18" w16cid:durableId="1819494747">
    <w:abstractNumId w:val="36"/>
  </w:num>
  <w:num w:numId="19" w16cid:durableId="1075132229">
    <w:abstractNumId w:val="18"/>
  </w:num>
  <w:num w:numId="20" w16cid:durableId="1701006583">
    <w:abstractNumId w:val="14"/>
  </w:num>
  <w:num w:numId="21" w16cid:durableId="740178257">
    <w:abstractNumId w:val="1"/>
  </w:num>
  <w:num w:numId="22" w16cid:durableId="1878545229">
    <w:abstractNumId w:val="26"/>
  </w:num>
  <w:num w:numId="23" w16cid:durableId="1552813951">
    <w:abstractNumId w:val="20"/>
  </w:num>
  <w:num w:numId="24" w16cid:durableId="1220047064">
    <w:abstractNumId w:val="25"/>
  </w:num>
  <w:num w:numId="25" w16cid:durableId="2026588604">
    <w:abstractNumId w:val="15"/>
  </w:num>
  <w:num w:numId="26" w16cid:durableId="2145461599">
    <w:abstractNumId w:val="13"/>
  </w:num>
  <w:num w:numId="27" w16cid:durableId="22749547">
    <w:abstractNumId w:val="10"/>
  </w:num>
  <w:num w:numId="28" w16cid:durableId="133956730">
    <w:abstractNumId w:val="2"/>
  </w:num>
  <w:num w:numId="29" w16cid:durableId="308560065">
    <w:abstractNumId w:val="9"/>
  </w:num>
  <w:num w:numId="30" w16cid:durableId="502819922">
    <w:abstractNumId w:val="34"/>
  </w:num>
  <w:num w:numId="31" w16cid:durableId="3446773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7554944">
    <w:abstractNumId w:val="29"/>
  </w:num>
  <w:num w:numId="33" w16cid:durableId="690490876">
    <w:abstractNumId w:val="16"/>
  </w:num>
  <w:num w:numId="34" w16cid:durableId="308559670">
    <w:abstractNumId w:val="30"/>
  </w:num>
  <w:num w:numId="35" w16cid:durableId="1203862666">
    <w:abstractNumId w:val="4"/>
  </w:num>
  <w:num w:numId="36" w16cid:durableId="1474562269">
    <w:abstractNumId w:val="21"/>
  </w:num>
  <w:num w:numId="37" w16cid:durableId="452528625">
    <w:abstractNumId w:val="6"/>
  </w:num>
  <w:num w:numId="38" w16cid:durableId="160572492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FE8"/>
    <w:rsid w:val="00012511"/>
    <w:rsid w:val="00017CF7"/>
    <w:rsid w:val="000427DE"/>
    <w:rsid w:val="000654E4"/>
    <w:rsid w:val="0007117B"/>
    <w:rsid w:val="00072900"/>
    <w:rsid w:val="000945A3"/>
    <w:rsid w:val="000A02A5"/>
    <w:rsid w:val="000A03CE"/>
    <w:rsid w:val="000A711A"/>
    <w:rsid w:val="000B3EFD"/>
    <w:rsid w:val="000C1B00"/>
    <w:rsid w:val="000D4097"/>
    <w:rsid w:val="000D79EA"/>
    <w:rsid w:val="000E6CE6"/>
    <w:rsid w:val="000F63EC"/>
    <w:rsid w:val="0010752E"/>
    <w:rsid w:val="0011155E"/>
    <w:rsid w:val="0012327E"/>
    <w:rsid w:val="00125F08"/>
    <w:rsid w:val="00127B06"/>
    <w:rsid w:val="00127CAE"/>
    <w:rsid w:val="00140334"/>
    <w:rsid w:val="00166394"/>
    <w:rsid w:val="00167275"/>
    <w:rsid w:val="00182DF0"/>
    <w:rsid w:val="00185C3E"/>
    <w:rsid w:val="001B0C33"/>
    <w:rsid w:val="001C2A9E"/>
    <w:rsid w:val="001C57D5"/>
    <w:rsid w:val="001D5BBC"/>
    <w:rsid w:val="001E2FA3"/>
    <w:rsid w:val="00205C4B"/>
    <w:rsid w:val="00241053"/>
    <w:rsid w:val="002474FB"/>
    <w:rsid w:val="00282E07"/>
    <w:rsid w:val="002833CF"/>
    <w:rsid w:val="00284FE3"/>
    <w:rsid w:val="0029221D"/>
    <w:rsid w:val="002A1C8E"/>
    <w:rsid w:val="002A68C0"/>
    <w:rsid w:val="002E15E7"/>
    <w:rsid w:val="002E46F4"/>
    <w:rsid w:val="002F07E1"/>
    <w:rsid w:val="00315C4E"/>
    <w:rsid w:val="003171D6"/>
    <w:rsid w:val="00317D72"/>
    <w:rsid w:val="003228CC"/>
    <w:rsid w:val="0033029F"/>
    <w:rsid w:val="00340655"/>
    <w:rsid w:val="00342D22"/>
    <w:rsid w:val="00347A7D"/>
    <w:rsid w:val="00361A22"/>
    <w:rsid w:val="00361F21"/>
    <w:rsid w:val="003623CC"/>
    <w:rsid w:val="0037251E"/>
    <w:rsid w:val="00380C07"/>
    <w:rsid w:val="003C650B"/>
    <w:rsid w:val="003D4751"/>
    <w:rsid w:val="003F5028"/>
    <w:rsid w:val="003F5DAC"/>
    <w:rsid w:val="0041006D"/>
    <w:rsid w:val="00417946"/>
    <w:rsid w:val="00425A49"/>
    <w:rsid w:val="00441CA3"/>
    <w:rsid w:val="0045012B"/>
    <w:rsid w:val="00453A90"/>
    <w:rsid w:val="00460630"/>
    <w:rsid w:val="00466D9D"/>
    <w:rsid w:val="0047666E"/>
    <w:rsid w:val="00476C1B"/>
    <w:rsid w:val="00490737"/>
    <w:rsid w:val="00491E22"/>
    <w:rsid w:val="00496959"/>
    <w:rsid w:val="004A3374"/>
    <w:rsid w:val="004B180D"/>
    <w:rsid w:val="004C21BA"/>
    <w:rsid w:val="004E60DE"/>
    <w:rsid w:val="004F084D"/>
    <w:rsid w:val="004F62DB"/>
    <w:rsid w:val="00507E0E"/>
    <w:rsid w:val="00513200"/>
    <w:rsid w:val="00513AA7"/>
    <w:rsid w:val="00552CC7"/>
    <w:rsid w:val="005A46EC"/>
    <w:rsid w:val="005A7F3D"/>
    <w:rsid w:val="005B06C8"/>
    <w:rsid w:val="005B4A38"/>
    <w:rsid w:val="005C4086"/>
    <w:rsid w:val="005C520F"/>
    <w:rsid w:val="005C77D1"/>
    <w:rsid w:val="005E05D1"/>
    <w:rsid w:val="005E0E4D"/>
    <w:rsid w:val="005E5949"/>
    <w:rsid w:val="005E6791"/>
    <w:rsid w:val="006155DD"/>
    <w:rsid w:val="00627844"/>
    <w:rsid w:val="006523FB"/>
    <w:rsid w:val="006747AF"/>
    <w:rsid w:val="00677D08"/>
    <w:rsid w:val="006869A1"/>
    <w:rsid w:val="006956D4"/>
    <w:rsid w:val="006B1CAD"/>
    <w:rsid w:val="006E7CA6"/>
    <w:rsid w:val="006F5792"/>
    <w:rsid w:val="00701493"/>
    <w:rsid w:val="0070518D"/>
    <w:rsid w:val="007117E5"/>
    <w:rsid w:val="0074516F"/>
    <w:rsid w:val="00757461"/>
    <w:rsid w:val="00781E34"/>
    <w:rsid w:val="00785D57"/>
    <w:rsid w:val="00794EF3"/>
    <w:rsid w:val="0079670B"/>
    <w:rsid w:val="007A7208"/>
    <w:rsid w:val="007D783B"/>
    <w:rsid w:val="007F7C62"/>
    <w:rsid w:val="00817677"/>
    <w:rsid w:val="00836CC9"/>
    <w:rsid w:val="008516F0"/>
    <w:rsid w:val="008748AD"/>
    <w:rsid w:val="00885F5B"/>
    <w:rsid w:val="008921DF"/>
    <w:rsid w:val="008A5859"/>
    <w:rsid w:val="008B3B12"/>
    <w:rsid w:val="008B7DBB"/>
    <w:rsid w:val="008D61D5"/>
    <w:rsid w:val="008E3A92"/>
    <w:rsid w:val="008F32D5"/>
    <w:rsid w:val="008F7D8A"/>
    <w:rsid w:val="00917A85"/>
    <w:rsid w:val="009218EF"/>
    <w:rsid w:val="00933D70"/>
    <w:rsid w:val="00937F6C"/>
    <w:rsid w:val="009445B7"/>
    <w:rsid w:val="00946258"/>
    <w:rsid w:val="00960962"/>
    <w:rsid w:val="00971735"/>
    <w:rsid w:val="00971E26"/>
    <w:rsid w:val="00990ADB"/>
    <w:rsid w:val="0099300C"/>
    <w:rsid w:val="00994E50"/>
    <w:rsid w:val="009A19ED"/>
    <w:rsid w:val="009A2432"/>
    <w:rsid w:val="00A02CCB"/>
    <w:rsid w:val="00A12FE6"/>
    <w:rsid w:val="00A16E45"/>
    <w:rsid w:val="00A47FBA"/>
    <w:rsid w:val="00A52919"/>
    <w:rsid w:val="00A66EF3"/>
    <w:rsid w:val="00A72C0F"/>
    <w:rsid w:val="00A824D5"/>
    <w:rsid w:val="00A86829"/>
    <w:rsid w:val="00A9167E"/>
    <w:rsid w:val="00AA6C1D"/>
    <w:rsid w:val="00AB70A1"/>
    <w:rsid w:val="00AE3606"/>
    <w:rsid w:val="00AE44FE"/>
    <w:rsid w:val="00AE790C"/>
    <w:rsid w:val="00B122B0"/>
    <w:rsid w:val="00B262DC"/>
    <w:rsid w:val="00B4460A"/>
    <w:rsid w:val="00B6788B"/>
    <w:rsid w:val="00B80C45"/>
    <w:rsid w:val="00B85E54"/>
    <w:rsid w:val="00B921E0"/>
    <w:rsid w:val="00BB1463"/>
    <w:rsid w:val="00BB3CC6"/>
    <w:rsid w:val="00BC406D"/>
    <w:rsid w:val="00BE7198"/>
    <w:rsid w:val="00BF75F5"/>
    <w:rsid w:val="00C17C01"/>
    <w:rsid w:val="00C26940"/>
    <w:rsid w:val="00C34875"/>
    <w:rsid w:val="00C500C2"/>
    <w:rsid w:val="00C6535B"/>
    <w:rsid w:val="00C7742F"/>
    <w:rsid w:val="00C77CA8"/>
    <w:rsid w:val="00C874E1"/>
    <w:rsid w:val="00CC21DB"/>
    <w:rsid w:val="00CD3DF3"/>
    <w:rsid w:val="00CE0718"/>
    <w:rsid w:val="00CE1BA6"/>
    <w:rsid w:val="00CF3F73"/>
    <w:rsid w:val="00D0266B"/>
    <w:rsid w:val="00D07AC0"/>
    <w:rsid w:val="00D373AE"/>
    <w:rsid w:val="00D57827"/>
    <w:rsid w:val="00D622C1"/>
    <w:rsid w:val="00D65B5E"/>
    <w:rsid w:val="00DA2DF1"/>
    <w:rsid w:val="00DA616C"/>
    <w:rsid w:val="00DB43F9"/>
    <w:rsid w:val="00DB456F"/>
    <w:rsid w:val="00DC1B4F"/>
    <w:rsid w:val="00DF23F6"/>
    <w:rsid w:val="00E06BBC"/>
    <w:rsid w:val="00E135B0"/>
    <w:rsid w:val="00E27FC8"/>
    <w:rsid w:val="00E438D4"/>
    <w:rsid w:val="00E4694A"/>
    <w:rsid w:val="00E7020D"/>
    <w:rsid w:val="00E7388C"/>
    <w:rsid w:val="00E7444B"/>
    <w:rsid w:val="00EB58AF"/>
    <w:rsid w:val="00ED4796"/>
    <w:rsid w:val="00EE23EA"/>
    <w:rsid w:val="00EE3568"/>
    <w:rsid w:val="00EE5112"/>
    <w:rsid w:val="00F01A89"/>
    <w:rsid w:val="00F2769C"/>
    <w:rsid w:val="00F33BDF"/>
    <w:rsid w:val="00F42B75"/>
    <w:rsid w:val="00F42C33"/>
    <w:rsid w:val="00F5531C"/>
    <w:rsid w:val="00F56A16"/>
    <w:rsid w:val="00F607F3"/>
    <w:rsid w:val="00F6090B"/>
    <w:rsid w:val="00F872EA"/>
    <w:rsid w:val="00F91DDF"/>
    <w:rsid w:val="00FC3FE8"/>
    <w:rsid w:val="00FC4A3A"/>
    <w:rsid w:val="00FF2C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03F12"/>
  <w15:chartTrackingRefBased/>
  <w15:docId w15:val="{7011F830-4C22-466E-AF99-9606D1532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182D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2DF0"/>
  </w:style>
  <w:style w:type="character" w:styleId="Numerstrony">
    <w:name w:val="page number"/>
    <w:rsid w:val="00182DF0"/>
    <w:rPr>
      <w:rFonts w:cs="Times New Roman"/>
    </w:rPr>
  </w:style>
  <w:style w:type="paragraph" w:styleId="Nagwek">
    <w:name w:val="header"/>
    <w:basedOn w:val="Normalny"/>
    <w:link w:val="NagwekZnak"/>
    <w:rsid w:val="00182DF0"/>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rsid w:val="00182DF0"/>
    <w:rPr>
      <w:rFonts w:ascii="Times New Roman" w:eastAsia="Times New Roman" w:hAnsi="Times New Roman" w:cs="Times New Roman"/>
      <w:sz w:val="24"/>
      <w:szCs w:val="24"/>
      <w:lang w:eastAsia="ar-SA"/>
    </w:rPr>
  </w:style>
  <w:style w:type="paragraph" w:styleId="Akapitzlist">
    <w:name w:val="List Paragraph"/>
    <w:aliases w:val="Normal,Akapit z listą3,Akapit z listą31,Wypunktowanie,Normal2,Asia 2  Akapit z listą,tekst normalny"/>
    <w:basedOn w:val="Normalny"/>
    <w:link w:val="AkapitzlistZnak"/>
    <w:uiPriority w:val="34"/>
    <w:qFormat/>
    <w:rsid w:val="00B262DC"/>
    <w:pPr>
      <w:ind w:left="720"/>
      <w:contextualSpacing/>
    </w:pPr>
  </w:style>
  <w:style w:type="character" w:customStyle="1" w:styleId="AkapitzlistZnak">
    <w:name w:val="Akapit z listą Znak"/>
    <w:aliases w:val="Normal Znak,Akapit z listą3 Znak,Akapit z listą31 Znak,Wypunktowanie Znak,Normal2 Znak,Asia 2  Akapit z listą Znak,tekst normalny Znak"/>
    <w:basedOn w:val="Domylnaczcionkaakapitu"/>
    <w:link w:val="Akapitzlist"/>
    <w:uiPriority w:val="34"/>
    <w:locked/>
    <w:rsid w:val="00E4694A"/>
  </w:style>
  <w:style w:type="paragraph" w:customStyle="1" w:styleId="Tekstpodstawowywcity31">
    <w:name w:val="Tekst podstawowy wcięty 31"/>
    <w:basedOn w:val="Normalny"/>
    <w:rsid w:val="00EE5112"/>
    <w:pPr>
      <w:suppressAutoHyphens/>
      <w:spacing w:after="0" w:line="240" w:lineRule="auto"/>
      <w:ind w:left="900" w:hanging="180"/>
      <w:jc w:val="both"/>
    </w:pPr>
    <w:rPr>
      <w:rFonts w:ascii="Arial" w:eastAsia="Times New Roman" w:hAnsi="Arial" w:cs="Times New Roman"/>
      <w:sz w:val="20"/>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666264">
      <w:bodyDiv w:val="1"/>
      <w:marLeft w:val="0"/>
      <w:marRight w:val="0"/>
      <w:marTop w:val="0"/>
      <w:marBottom w:val="0"/>
      <w:divBdr>
        <w:top w:val="none" w:sz="0" w:space="0" w:color="auto"/>
        <w:left w:val="none" w:sz="0" w:space="0" w:color="auto"/>
        <w:bottom w:val="none" w:sz="0" w:space="0" w:color="auto"/>
        <w:right w:val="none" w:sz="0" w:space="0" w:color="auto"/>
      </w:divBdr>
    </w:div>
    <w:div w:id="206578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21</Pages>
  <Words>9353</Words>
  <Characters>56124</Characters>
  <Application>Microsoft Office Word</Application>
  <DocSecurity>0</DocSecurity>
  <Lines>467</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Bąk</dc:creator>
  <cp:keywords/>
  <dc:description/>
  <cp:lastModifiedBy>Robert Bąk</cp:lastModifiedBy>
  <cp:revision>3</cp:revision>
  <cp:lastPrinted>2021-06-01T09:38:00Z</cp:lastPrinted>
  <dcterms:created xsi:type="dcterms:W3CDTF">2023-02-22T11:45:00Z</dcterms:created>
  <dcterms:modified xsi:type="dcterms:W3CDTF">2023-02-22T13:37:00Z</dcterms:modified>
</cp:coreProperties>
</file>