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6720243A" w14:textId="77777777" w:rsidR="005E29CE" w:rsidRPr="00EF4836" w:rsidRDefault="005E29CE" w:rsidP="0078258F">
      <w:pPr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72E04AD3" w14:textId="50BFF2BA" w:rsidR="002B485D" w:rsidRDefault="0078258F" w:rsidP="00B5169D">
      <w:pPr>
        <w:spacing w:after="0"/>
        <w:jc w:val="center"/>
        <w:rPr>
          <w:rFonts w:cstheme="minorHAnsi"/>
          <w:b/>
          <w:sz w:val="28"/>
          <w:szCs w:val="28"/>
        </w:rPr>
      </w:pPr>
      <w:r w:rsidRPr="0078258F">
        <w:rPr>
          <w:rFonts w:cstheme="minorHAnsi"/>
          <w:b/>
          <w:sz w:val="28"/>
          <w:szCs w:val="28"/>
        </w:rPr>
        <w:t>Poprawa dostępności Urzędu Gminy w Purdzie.</w:t>
      </w:r>
    </w:p>
    <w:p w14:paraId="6ECFADBF" w14:textId="77777777" w:rsidR="0078258F" w:rsidRDefault="0078258F" w:rsidP="00B5169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2552"/>
        <w:gridCol w:w="2835"/>
      </w:tblGrid>
      <w:tr w:rsidR="0078258F" w:rsidRPr="004C21BA" w14:paraId="7BD1F6C4" w14:textId="77777777" w:rsidTr="0078258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17CB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895C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544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268C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Termin wykonania </w:t>
            </w:r>
          </w:p>
          <w:p w14:paraId="5D9D6FAC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(w miesiącach od podpisania umowy)</w:t>
            </w:r>
          </w:p>
        </w:tc>
      </w:tr>
      <w:tr w:rsidR="0078258F" w:rsidRPr="004C21BA" w14:paraId="2535328B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2E0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704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Łazienka dla osób niepełnosprawnych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D8C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0D6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4939DF2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C276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D2AD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Łazienka męska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E52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A13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5BD7CBEC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3F1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B8A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Pomieszczenie techniczne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8E9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458C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3BE4640E" w14:textId="77777777" w:rsidTr="0078258F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231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308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 xml:space="preserve">Dostosowanie przyłączy kanalizacji sanitarnej do odbioru ścieków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CA59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7F6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6B229C2A" w14:textId="77777777" w:rsidTr="0078258F">
        <w:trPr>
          <w:trHeight w:val="4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FC6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BB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Dostosowanie pokoju biura podawczego - obsługi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5BD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793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222E2FB4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854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95BD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Dostosowanie pokoju biurowego USC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87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61D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016A5D7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C183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B679" w14:textId="77777777" w:rsidR="0078258F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 xml:space="preserve">Dostosowanie ciągu komunikacyjnego – korytarz </w:t>
            </w:r>
          </w:p>
          <w:p w14:paraId="38E931C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(w tym montaż kurtyny powietrznej)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4F65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70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6E88A65F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85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48E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 xml:space="preserve">Wzmocnienie komina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8A0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32B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15ECAF46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7450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E6D3" w14:textId="77777777" w:rsidR="0078258F" w:rsidRPr="00A9270A" w:rsidRDefault="0078258F" w:rsidP="00FC107C">
            <w:pPr>
              <w:spacing w:after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Przesunięcie schodów wewnętrznych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E441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C8C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1A7B9858" w14:textId="77777777" w:rsidTr="0078258F">
        <w:trPr>
          <w:trHeight w:val="8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B8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E437" w14:textId="77777777" w:rsidR="0078258F" w:rsidRPr="00A9270A" w:rsidRDefault="0078258F" w:rsidP="00FC107C">
            <w:pPr>
              <w:spacing w:after="0"/>
              <w:jc w:val="both"/>
              <w:rPr>
                <w:rFonts w:cstheme="minorHAnsi"/>
              </w:rPr>
            </w:pPr>
            <w:r w:rsidRPr="00A9270A">
              <w:rPr>
                <w:rFonts w:cstheme="minorHAnsi"/>
              </w:rPr>
              <w:t>Wykonanie miejsca postojowego</w:t>
            </w:r>
            <w:r>
              <w:rPr>
                <w:rFonts w:cstheme="minorHAnsi"/>
              </w:rPr>
              <w:t xml:space="preserve"> </w:t>
            </w:r>
            <w:r w:rsidRPr="00A9270A">
              <w:rPr>
                <w:rFonts w:cstheme="minorHAnsi"/>
              </w:rPr>
              <w:t>o nawierzchni z kostki dla osób niepełnosprawnych z umocnieniem                                       i oznakowaniem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198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F01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3FFA9CFE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1D5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92DA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cstheme="minorHAnsi"/>
              </w:rPr>
              <w:t>Wykonanie podjazdu z barierkami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AA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9E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74A4633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E35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1A3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cstheme="minorHAnsi"/>
              </w:rPr>
              <w:t>Dostosowanie istniejącego murku do wykonanego podjazdu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ED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A810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3586037F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3D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31B4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cstheme="minorHAnsi"/>
              </w:rPr>
            </w:pPr>
            <w:r w:rsidRPr="00A9270A">
              <w:rPr>
                <w:rFonts w:cstheme="minorHAnsi"/>
              </w:rPr>
              <w:t>Przebudowa schodów zewnętrznych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AE3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5112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8258F" w:rsidRPr="004C21BA" w14:paraId="1C62582D" w14:textId="77777777" w:rsidTr="0078258F">
        <w:trPr>
          <w:trHeight w:val="6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E73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CE46" w14:textId="77777777" w:rsidR="0078258F" w:rsidRPr="00A9270A" w:rsidRDefault="0078258F" w:rsidP="00FC107C">
            <w:pPr>
              <w:spacing w:after="0"/>
              <w:jc w:val="both"/>
              <w:rPr>
                <w:rFonts w:cstheme="minorHAnsi"/>
              </w:rPr>
            </w:pPr>
            <w:r w:rsidRPr="00A9270A">
              <w:rPr>
                <w:rFonts w:cstheme="minorHAnsi"/>
              </w:rPr>
              <w:t>Dostosowanie przyłączy sanitarnych</w:t>
            </w:r>
            <w:r>
              <w:rPr>
                <w:rFonts w:cstheme="minorHAnsi"/>
              </w:rPr>
              <w:t xml:space="preserve"> </w:t>
            </w:r>
            <w:r w:rsidRPr="00A9270A">
              <w:rPr>
                <w:rFonts w:cstheme="minorHAnsi"/>
              </w:rPr>
              <w:t>do nowych pomieszczeń sanitarnych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DD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80B5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10F99687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8793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C1F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Montaż żaluzji zewnętrznej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122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539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51A3A45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31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350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Inne…..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364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F3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31F15487" w14:textId="77777777" w:rsidR="00B5169D" w:rsidRDefault="00B5169D" w:rsidP="00B5169D">
      <w:pPr>
        <w:rPr>
          <w:rFonts w:cstheme="minorHAnsi"/>
          <w:b/>
        </w:rPr>
      </w:pPr>
    </w:p>
    <w:p w14:paraId="12449464" w14:textId="77777777" w:rsidR="00B5169D" w:rsidRDefault="00B5169D" w:rsidP="00B5169D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lastRenderedPageBreak/>
        <w:t>Razem netto: ……………………………… zł</w:t>
      </w:r>
    </w:p>
    <w:p w14:paraId="6BFD6F88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4AC9EE0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……………………………… zł</w:t>
      </w: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3266" w14:textId="77777777" w:rsidR="009906EC" w:rsidRDefault="009906EC" w:rsidP="00435950">
      <w:pPr>
        <w:spacing w:after="0" w:line="240" w:lineRule="auto"/>
      </w:pPr>
      <w:r>
        <w:separator/>
      </w:r>
    </w:p>
  </w:endnote>
  <w:endnote w:type="continuationSeparator" w:id="0">
    <w:p w14:paraId="3C0FCB7C" w14:textId="77777777" w:rsidR="009906EC" w:rsidRDefault="009906EC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21475D9A" w14:textId="2247EF9F" w:rsidR="0078258F" w:rsidRDefault="0078258F" w:rsidP="0078258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CC07211" wp14:editId="3DE4BEB5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426A996F" w14:textId="720ABED1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658B" w14:textId="77777777" w:rsidR="009906EC" w:rsidRDefault="009906EC" w:rsidP="00435950">
      <w:pPr>
        <w:spacing w:after="0" w:line="240" w:lineRule="auto"/>
      </w:pPr>
      <w:r>
        <w:separator/>
      </w:r>
    </w:p>
  </w:footnote>
  <w:footnote w:type="continuationSeparator" w:id="0">
    <w:p w14:paraId="335CDBAA" w14:textId="77777777" w:rsidR="009906EC" w:rsidRDefault="009906EC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63114B4B" w:rsidR="00435950" w:rsidRDefault="0078258F" w:rsidP="0078258F">
    <w:pPr>
      <w:pStyle w:val="Nagwek"/>
      <w:jc w:val="center"/>
      <w:rPr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F4882D7" wp14:editId="4BD0700F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258DC" w14:textId="1C4B5917" w:rsidR="0078258F" w:rsidRDefault="0078258F" w:rsidP="0078258F">
    <w:pPr>
      <w:pStyle w:val="Nagwek"/>
      <w:jc w:val="center"/>
      <w:rPr>
        <w:sz w:val="20"/>
        <w:szCs w:val="20"/>
      </w:rPr>
    </w:pPr>
    <w:r w:rsidRPr="0078258F">
      <w:rPr>
        <w:sz w:val="20"/>
        <w:szCs w:val="20"/>
      </w:rPr>
      <w:t>Dostępny samorząd – granty</w:t>
    </w:r>
  </w:p>
  <w:p w14:paraId="04564034" w14:textId="515A80D5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78258F">
      <w:rPr>
        <w:sz w:val="20"/>
        <w:szCs w:val="20"/>
      </w:rPr>
      <w:t>4</w:t>
    </w:r>
    <w:r w:rsidRPr="00435950">
      <w:rPr>
        <w:sz w:val="20"/>
        <w:szCs w:val="20"/>
      </w:rPr>
      <w:t>.202</w:t>
    </w:r>
    <w:r w:rsidR="0078258F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B485D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C41F3"/>
    <w:rsid w:val="006D0217"/>
    <w:rsid w:val="0075121F"/>
    <w:rsid w:val="00751C98"/>
    <w:rsid w:val="0078258F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906EC"/>
    <w:rsid w:val="009B0668"/>
    <w:rsid w:val="009E0F7F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33</cp:revision>
  <cp:lastPrinted>2021-05-31T06:27:00Z</cp:lastPrinted>
  <dcterms:created xsi:type="dcterms:W3CDTF">2021-05-31T06:17:00Z</dcterms:created>
  <dcterms:modified xsi:type="dcterms:W3CDTF">2023-01-26T12:28:00Z</dcterms:modified>
</cp:coreProperties>
</file>