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986D" w14:textId="344AE724" w:rsidR="00EB1351" w:rsidRPr="00806907" w:rsidRDefault="00EB1351" w:rsidP="00806907">
      <w:pPr>
        <w:spacing w:after="0" w:line="276" w:lineRule="auto"/>
        <w:jc w:val="right"/>
        <w:rPr>
          <w:rFonts w:cstheme="minorHAnsi"/>
          <w:b/>
          <w:bCs/>
        </w:rPr>
      </w:pPr>
      <w:r w:rsidRPr="00806907">
        <w:rPr>
          <w:rFonts w:cstheme="minorHAnsi"/>
          <w:b/>
          <w:bCs/>
        </w:rPr>
        <w:t>Załącznik nr 5 do SWZ</w:t>
      </w:r>
    </w:p>
    <w:p w14:paraId="03381694" w14:textId="77777777" w:rsidR="00EB1351" w:rsidRPr="00806907" w:rsidRDefault="00EB1351" w:rsidP="00806907">
      <w:pPr>
        <w:spacing w:after="0" w:line="276" w:lineRule="auto"/>
        <w:rPr>
          <w:rFonts w:cstheme="minorHAnsi"/>
        </w:rPr>
      </w:pPr>
    </w:p>
    <w:p w14:paraId="75E27160" w14:textId="77777777" w:rsidR="00213E12" w:rsidRPr="00E50C01" w:rsidRDefault="00213E12" w:rsidP="00213E12">
      <w:pPr>
        <w:spacing w:after="0"/>
        <w:jc w:val="center"/>
        <w:rPr>
          <w:rFonts w:eastAsia="Times New Roman" w:cstheme="minorHAnsi"/>
          <w:b/>
        </w:rPr>
      </w:pPr>
      <w:r w:rsidRPr="00E50C01">
        <w:rPr>
          <w:rFonts w:eastAsia="Times New Roman" w:cstheme="minorHAnsi"/>
          <w:b/>
        </w:rPr>
        <w:t>Szczegółowy opis przedmiotu zamówienia</w:t>
      </w:r>
    </w:p>
    <w:p w14:paraId="0B246BA9" w14:textId="77777777" w:rsidR="00213E12" w:rsidRPr="00E50C01" w:rsidRDefault="00213E12" w:rsidP="00213E12">
      <w:pPr>
        <w:spacing w:after="0"/>
        <w:jc w:val="both"/>
        <w:rPr>
          <w:rFonts w:cstheme="minorHAnsi"/>
          <w:b/>
          <w:bCs/>
          <w:u w:val="single"/>
        </w:rPr>
      </w:pPr>
    </w:p>
    <w:p w14:paraId="14E0E908" w14:textId="3135F021" w:rsidR="00213E12" w:rsidRDefault="00610494" w:rsidP="00213E12">
      <w:pPr>
        <w:pStyle w:val="Teksttreci0"/>
        <w:rPr>
          <w:rFonts w:asciiTheme="minorHAnsi" w:hAnsiTheme="minorHAnsi" w:cstheme="minorHAnsi"/>
          <w:b/>
          <w:bCs/>
          <w:color w:val="auto"/>
        </w:rPr>
      </w:pPr>
      <w:bookmarkStart w:id="0" w:name="_Hlk73001785"/>
      <w:bookmarkStart w:id="1" w:name="_Hlk104790453"/>
      <w:r w:rsidRPr="00610494">
        <w:rPr>
          <w:rFonts w:asciiTheme="minorHAnsi" w:hAnsiTheme="minorHAnsi" w:cstheme="minorHAnsi"/>
          <w:b/>
          <w:bCs/>
          <w:color w:val="auto"/>
        </w:rPr>
        <w:t>Dostawy oleju napędowego do tankowania samochodów będących własnością Gminy Purda oraz dostawa oleju opałowego do budynków administrowanych przez Urząd Gminy w Purdzie w 2023 r.</w:t>
      </w:r>
    </w:p>
    <w:p w14:paraId="1B7D0C18" w14:textId="77777777" w:rsidR="00610494" w:rsidRDefault="00610494" w:rsidP="00213E12">
      <w:pPr>
        <w:pStyle w:val="Teksttreci0"/>
        <w:rPr>
          <w:rFonts w:asciiTheme="minorHAnsi" w:hAnsiTheme="minorHAnsi" w:cstheme="minorHAnsi"/>
          <w:color w:val="auto"/>
        </w:rPr>
      </w:pPr>
    </w:p>
    <w:bookmarkEnd w:id="0"/>
    <w:bookmarkEnd w:id="1"/>
    <w:p w14:paraId="41FEEB23" w14:textId="77777777" w:rsidR="00610494" w:rsidRPr="00DF2532" w:rsidRDefault="00610494" w:rsidP="00610494">
      <w:pPr>
        <w:pStyle w:val="Teksttreci0"/>
        <w:rPr>
          <w:rFonts w:asciiTheme="minorHAnsi" w:hAnsiTheme="minorHAnsi" w:cstheme="minorHAnsi"/>
          <w:color w:val="auto"/>
        </w:rPr>
      </w:pPr>
      <w:r w:rsidRPr="00071FA3">
        <w:rPr>
          <w:rFonts w:asciiTheme="minorHAnsi" w:hAnsiTheme="minorHAnsi" w:cstheme="minorHAnsi"/>
          <w:b/>
          <w:bCs/>
          <w:color w:val="auto"/>
        </w:rPr>
        <w:t>1.</w:t>
      </w:r>
      <w:r w:rsidRPr="00071FA3">
        <w:rPr>
          <w:rFonts w:asciiTheme="minorHAnsi" w:hAnsiTheme="minorHAnsi" w:cstheme="minorHAnsi"/>
          <w:color w:val="auto"/>
        </w:rPr>
        <w:t xml:space="preserve"> Przedmiotem </w:t>
      </w:r>
      <w:bookmarkStart w:id="2" w:name="_Hlk112232148"/>
      <w:r w:rsidRPr="00071FA3">
        <w:rPr>
          <w:rFonts w:asciiTheme="minorHAnsi" w:hAnsiTheme="minorHAnsi" w:cstheme="minorHAnsi"/>
          <w:color w:val="auto"/>
        </w:rPr>
        <w:t>zamówienia</w:t>
      </w:r>
      <w:r w:rsidRPr="00DF2532">
        <w:rPr>
          <w:rFonts w:asciiTheme="minorHAnsi" w:hAnsiTheme="minorHAnsi" w:cstheme="minorHAnsi"/>
          <w:color w:val="auto"/>
        </w:rPr>
        <w:t xml:space="preserve"> są sukcesywne dostawy oleju napędowego do tankowania samochodów będących własnością Gminy Purda w ilości ok. 30 000 litrów oraz dostawa oleju opałowego do budynków administrowanych przez Urząd Gminy w Purdzie w 2023 r w ilości ok. 23 000 litrów.</w:t>
      </w:r>
    </w:p>
    <w:p w14:paraId="6B8F7BB6" w14:textId="77777777" w:rsidR="00610494" w:rsidRPr="00DF2532" w:rsidRDefault="00610494" w:rsidP="00610494">
      <w:pPr>
        <w:pStyle w:val="Teksttreci0"/>
        <w:rPr>
          <w:rFonts w:asciiTheme="minorHAnsi" w:hAnsiTheme="minorHAnsi" w:cstheme="minorHAnsi"/>
          <w:color w:val="auto"/>
        </w:rPr>
      </w:pPr>
      <w:r w:rsidRPr="00DF2532">
        <w:rPr>
          <w:rFonts w:asciiTheme="minorHAnsi" w:hAnsiTheme="minorHAnsi" w:cstheme="minorHAnsi"/>
          <w:b/>
          <w:bCs/>
          <w:color w:val="auto"/>
        </w:rPr>
        <w:t>2.</w:t>
      </w:r>
      <w:r>
        <w:rPr>
          <w:rFonts w:asciiTheme="minorHAnsi" w:hAnsiTheme="minorHAnsi" w:cstheme="minorHAnsi"/>
          <w:color w:val="auto"/>
        </w:rPr>
        <w:t xml:space="preserve"> </w:t>
      </w:r>
      <w:r w:rsidRPr="00DF2532">
        <w:rPr>
          <w:rFonts w:asciiTheme="minorHAnsi" w:hAnsiTheme="minorHAnsi" w:cstheme="minorHAnsi"/>
          <w:color w:val="auto"/>
        </w:rPr>
        <w:t xml:space="preserve">Dostawy oleju napędowego będą realizowane do zbiornika Tango </w:t>
      </w:r>
      <w:proofErr w:type="spellStart"/>
      <w:r w:rsidRPr="00DF2532">
        <w:rPr>
          <w:rFonts w:asciiTheme="minorHAnsi" w:hAnsiTheme="minorHAnsi" w:cstheme="minorHAnsi"/>
          <w:color w:val="auto"/>
        </w:rPr>
        <w:t>Oil</w:t>
      </w:r>
      <w:proofErr w:type="spellEnd"/>
      <w:r w:rsidRPr="00DF2532">
        <w:rPr>
          <w:rFonts w:asciiTheme="minorHAnsi" w:hAnsiTheme="minorHAnsi" w:cstheme="minorHAnsi"/>
          <w:color w:val="auto"/>
        </w:rPr>
        <w:t xml:space="preserve"> Monolit o pojemności 2500 litrów będącego w posiadaniu Zamawiającego, zlokalizowanego na terenie bazy Referatu Gospodarki Komunalnej </w:t>
      </w:r>
      <w:r>
        <w:rPr>
          <w:rFonts w:asciiTheme="minorHAnsi" w:hAnsiTheme="minorHAnsi" w:cstheme="minorHAnsi"/>
          <w:color w:val="auto"/>
        </w:rPr>
        <w:br/>
      </w:r>
      <w:r w:rsidRPr="00DF2532">
        <w:rPr>
          <w:rFonts w:asciiTheme="minorHAnsi" w:hAnsiTheme="minorHAnsi" w:cstheme="minorHAnsi"/>
          <w:color w:val="auto"/>
        </w:rPr>
        <w:t>i Inwestycji Urzędu Gminy w Purdzie.</w:t>
      </w:r>
    </w:p>
    <w:p w14:paraId="7A89DD1D" w14:textId="77777777" w:rsidR="00610494" w:rsidRPr="00DF2532" w:rsidRDefault="00610494" w:rsidP="00610494">
      <w:pPr>
        <w:pStyle w:val="Teksttreci0"/>
        <w:rPr>
          <w:rFonts w:asciiTheme="minorHAnsi" w:hAnsiTheme="minorHAnsi" w:cstheme="minorHAnsi"/>
          <w:color w:val="auto"/>
        </w:rPr>
      </w:pPr>
      <w:r w:rsidRPr="00DF2532">
        <w:rPr>
          <w:rFonts w:asciiTheme="minorHAnsi" w:hAnsiTheme="minorHAnsi" w:cstheme="minorHAnsi"/>
          <w:b/>
          <w:bCs/>
          <w:color w:val="auto"/>
        </w:rPr>
        <w:t>3.</w:t>
      </w:r>
      <w:r>
        <w:rPr>
          <w:rFonts w:asciiTheme="minorHAnsi" w:hAnsiTheme="minorHAnsi" w:cstheme="minorHAnsi"/>
          <w:color w:val="auto"/>
        </w:rPr>
        <w:t xml:space="preserve"> </w:t>
      </w:r>
      <w:r w:rsidRPr="00DF2532">
        <w:rPr>
          <w:rFonts w:asciiTheme="minorHAnsi" w:hAnsiTheme="minorHAnsi" w:cstheme="minorHAnsi"/>
          <w:color w:val="auto"/>
        </w:rPr>
        <w:t xml:space="preserve">Dostawa oleju opałowego będzie realizowana do zbiorników kotłowni olejowych budynków użyteczności publicznej administrowanych przez Urząd Gminy w Purdzie w godzinach pracy jednostek tj. od  8:00 do 15:00: </w:t>
      </w:r>
    </w:p>
    <w:p w14:paraId="15F4A63C" w14:textId="77777777" w:rsidR="00610494" w:rsidRPr="00DF2532" w:rsidRDefault="00610494" w:rsidP="00610494">
      <w:pPr>
        <w:pStyle w:val="Teksttreci0"/>
        <w:ind w:left="567"/>
        <w:rPr>
          <w:rFonts w:asciiTheme="minorHAnsi" w:hAnsiTheme="minorHAnsi" w:cstheme="minorHAnsi"/>
          <w:color w:val="auto"/>
        </w:rPr>
      </w:pPr>
      <w:r w:rsidRPr="00DF2532">
        <w:rPr>
          <w:rFonts w:asciiTheme="minorHAnsi" w:hAnsiTheme="minorHAnsi" w:cstheme="minorHAnsi"/>
          <w:b/>
          <w:bCs/>
          <w:color w:val="auto"/>
        </w:rPr>
        <w:t>1)</w:t>
      </w:r>
      <w:r>
        <w:rPr>
          <w:rFonts w:asciiTheme="minorHAnsi" w:hAnsiTheme="minorHAnsi" w:cstheme="minorHAnsi"/>
          <w:color w:val="auto"/>
        </w:rPr>
        <w:t xml:space="preserve"> </w:t>
      </w:r>
      <w:r w:rsidRPr="00DF2532">
        <w:rPr>
          <w:rFonts w:asciiTheme="minorHAnsi" w:hAnsiTheme="minorHAnsi" w:cstheme="minorHAnsi"/>
          <w:color w:val="auto"/>
        </w:rPr>
        <w:t>Przedszkole w Nowej Wsi</w:t>
      </w:r>
      <w:r>
        <w:rPr>
          <w:rFonts w:asciiTheme="minorHAnsi" w:hAnsiTheme="minorHAnsi" w:cstheme="minorHAnsi"/>
          <w:color w:val="auto"/>
        </w:rPr>
        <w:t>,</w:t>
      </w:r>
      <w:r w:rsidRPr="00DF2532">
        <w:rPr>
          <w:rFonts w:asciiTheme="minorHAnsi" w:hAnsiTheme="minorHAnsi" w:cstheme="minorHAnsi"/>
          <w:color w:val="auto"/>
        </w:rPr>
        <w:t xml:space="preserve"> Nowa Wieś 16, 11-030</w:t>
      </w:r>
      <w:r>
        <w:rPr>
          <w:rFonts w:asciiTheme="minorHAnsi" w:hAnsiTheme="minorHAnsi" w:cstheme="minorHAnsi"/>
          <w:color w:val="auto"/>
        </w:rPr>
        <w:t xml:space="preserve"> Purda</w:t>
      </w:r>
      <w:r w:rsidRPr="00DF2532">
        <w:rPr>
          <w:rFonts w:asciiTheme="minorHAnsi" w:hAnsiTheme="minorHAnsi" w:cstheme="minorHAnsi"/>
          <w:color w:val="auto"/>
        </w:rPr>
        <w:t xml:space="preserve"> – ok. 8 000 litrów oleju opałowego;</w:t>
      </w:r>
    </w:p>
    <w:p w14:paraId="659A19A5" w14:textId="77777777" w:rsidR="00610494" w:rsidRPr="00DF2532" w:rsidRDefault="00610494" w:rsidP="00610494">
      <w:pPr>
        <w:pStyle w:val="Teksttreci0"/>
        <w:ind w:left="567"/>
        <w:rPr>
          <w:rFonts w:asciiTheme="minorHAnsi" w:hAnsiTheme="minorHAnsi" w:cstheme="minorHAnsi"/>
          <w:color w:val="auto"/>
        </w:rPr>
      </w:pPr>
      <w:r w:rsidRPr="00DF2532">
        <w:rPr>
          <w:rFonts w:asciiTheme="minorHAnsi" w:hAnsiTheme="minorHAnsi" w:cstheme="minorHAnsi"/>
          <w:b/>
          <w:bCs/>
          <w:color w:val="auto"/>
        </w:rPr>
        <w:t>2)</w:t>
      </w:r>
      <w:r>
        <w:rPr>
          <w:rFonts w:asciiTheme="minorHAnsi" w:hAnsiTheme="minorHAnsi" w:cstheme="minorHAnsi"/>
          <w:color w:val="auto"/>
        </w:rPr>
        <w:t xml:space="preserve"> </w:t>
      </w:r>
      <w:r w:rsidRPr="00DF2532">
        <w:rPr>
          <w:rFonts w:asciiTheme="minorHAnsi" w:hAnsiTheme="minorHAnsi" w:cstheme="minorHAnsi"/>
          <w:color w:val="auto"/>
        </w:rPr>
        <w:t>Świetlica Klewki</w:t>
      </w:r>
      <w:r>
        <w:rPr>
          <w:rFonts w:asciiTheme="minorHAnsi" w:hAnsiTheme="minorHAnsi" w:cstheme="minorHAnsi"/>
          <w:color w:val="auto"/>
        </w:rPr>
        <w:t>,</w:t>
      </w:r>
      <w:r w:rsidRPr="00DF2532">
        <w:rPr>
          <w:rFonts w:asciiTheme="minorHAnsi" w:hAnsiTheme="minorHAnsi" w:cstheme="minorHAnsi"/>
          <w:color w:val="auto"/>
        </w:rPr>
        <w:t xml:space="preserve"> Klewki 15, 10-687</w:t>
      </w:r>
      <w:r>
        <w:rPr>
          <w:rFonts w:asciiTheme="minorHAnsi" w:hAnsiTheme="minorHAnsi" w:cstheme="minorHAnsi"/>
          <w:color w:val="auto"/>
        </w:rPr>
        <w:t xml:space="preserve"> Olsztyn</w:t>
      </w:r>
      <w:r w:rsidRPr="00DF2532">
        <w:rPr>
          <w:rFonts w:asciiTheme="minorHAnsi" w:hAnsiTheme="minorHAnsi" w:cstheme="minorHAnsi"/>
          <w:color w:val="auto"/>
        </w:rPr>
        <w:t xml:space="preserve"> – ok. 15 000 litrów oleju opałowego.</w:t>
      </w:r>
    </w:p>
    <w:p w14:paraId="63D6C494" w14:textId="2E0D90CB" w:rsidR="00610494" w:rsidRPr="00DF2532" w:rsidRDefault="00610494" w:rsidP="00610494">
      <w:pPr>
        <w:pStyle w:val="Teksttreci0"/>
        <w:rPr>
          <w:rFonts w:asciiTheme="minorHAnsi" w:hAnsiTheme="minorHAnsi" w:cstheme="minorHAnsi"/>
          <w:color w:val="auto"/>
        </w:rPr>
      </w:pPr>
      <w:r w:rsidRPr="00DF2532">
        <w:rPr>
          <w:rFonts w:asciiTheme="minorHAnsi" w:hAnsiTheme="minorHAnsi" w:cstheme="minorHAnsi"/>
          <w:b/>
          <w:bCs/>
          <w:color w:val="auto"/>
        </w:rPr>
        <w:t>4.</w:t>
      </w:r>
      <w:r>
        <w:rPr>
          <w:rFonts w:asciiTheme="minorHAnsi" w:hAnsiTheme="minorHAnsi" w:cstheme="minorHAnsi"/>
          <w:color w:val="auto"/>
        </w:rPr>
        <w:t xml:space="preserve"> </w:t>
      </w:r>
      <w:r w:rsidRPr="00DF2532">
        <w:rPr>
          <w:rFonts w:asciiTheme="minorHAnsi" w:hAnsiTheme="minorHAnsi" w:cstheme="minorHAnsi"/>
          <w:color w:val="auto"/>
        </w:rPr>
        <w:t>Zamawiający informuje, że zgodnie z Rozporządzeniem Ministra Gospodarki  z dnia 9 października 2015</w:t>
      </w:r>
      <w:r>
        <w:rPr>
          <w:rFonts w:asciiTheme="minorHAnsi" w:hAnsiTheme="minorHAnsi" w:cstheme="minorHAnsi"/>
          <w:color w:val="auto"/>
        </w:rPr>
        <w:t xml:space="preserve"> </w:t>
      </w:r>
      <w:r w:rsidRPr="00DF2532">
        <w:rPr>
          <w:rFonts w:asciiTheme="minorHAnsi" w:hAnsiTheme="minorHAnsi" w:cstheme="minorHAnsi"/>
          <w:color w:val="auto"/>
        </w:rPr>
        <w:t>r. w sprawie wymagań jakościowych dla paliw ciekłych (Dz. U. z 2015 r., poz. 1680) w okresie obowiązywania Umowy w sprawie niniejszego zamówienia: w terminie od podpisania umowy do 28 lutego 2023 r. oraz od 16 listopada 2023 r. do 31 grudnia 2023 r. Wykonawca ma obowiązek przy realizacji przedmiotowych dostaw dostarczać do Zamawiającego olej napędowy o temperaturze zablokowania zimnego filtra na poziomie minimum: -20°C.</w:t>
      </w:r>
    </w:p>
    <w:p w14:paraId="41404259" w14:textId="597877D6" w:rsidR="00610494" w:rsidRPr="00E41780" w:rsidRDefault="00610494" w:rsidP="00610494">
      <w:pPr>
        <w:pStyle w:val="Teksttreci0"/>
        <w:rPr>
          <w:rFonts w:cstheme="minorHAnsi"/>
          <w:highlight w:val="yellow"/>
        </w:rPr>
      </w:pPr>
      <w:r w:rsidRPr="00DF2532">
        <w:rPr>
          <w:rFonts w:asciiTheme="minorHAnsi" w:hAnsiTheme="minorHAnsi" w:cstheme="minorHAnsi"/>
          <w:b/>
          <w:bCs/>
          <w:color w:val="auto"/>
        </w:rPr>
        <w:t>5.</w:t>
      </w:r>
      <w:r>
        <w:rPr>
          <w:rFonts w:asciiTheme="minorHAnsi" w:hAnsiTheme="minorHAnsi" w:cstheme="minorHAnsi"/>
          <w:color w:val="auto"/>
        </w:rPr>
        <w:t xml:space="preserve"> </w:t>
      </w:r>
      <w:r w:rsidRPr="00DF2532">
        <w:rPr>
          <w:rFonts w:asciiTheme="minorHAnsi" w:hAnsiTheme="minorHAnsi" w:cstheme="minorHAnsi"/>
          <w:color w:val="auto"/>
        </w:rPr>
        <w:t>Zamawiający zastrzega, że jeżeli temperatura powietrza spadnie poniżej</w:t>
      </w:r>
      <w:r>
        <w:rPr>
          <w:rFonts w:asciiTheme="minorHAnsi" w:hAnsiTheme="minorHAnsi" w:cstheme="minorHAnsi"/>
          <w:color w:val="auto"/>
        </w:rPr>
        <w:t>:</w:t>
      </w:r>
      <w:r w:rsidRPr="00DF2532">
        <w:rPr>
          <w:rFonts w:asciiTheme="minorHAnsi" w:hAnsiTheme="minorHAnsi" w:cstheme="minorHAnsi"/>
          <w:color w:val="auto"/>
        </w:rPr>
        <w:t xml:space="preserve"> -10°C w okresie innym niż podany w ust. 2 tego Rozdziału, to Wykonawca będzie mieć obowiązek dostarczenia oleju napędowego, na zamówienie Zamawiającego, o parametrach przewidzianych dla paliw zimowych (temperatura zablokowania zimnego filtra na poziomie minimum: -20°C).    </w:t>
      </w:r>
    </w:p>
    <w:bookmarkEnd w:id="2"/>
    <w:p w14:paraId="461BA96C" w14:textId="77777777" w:rsidR="0028647A" w:rsidRPr="00806907" w:rsidRDefault="0028647A" w:rsidP="00806907">
      <w:pPr>
        <w:spacing w:line="276" w:lineRule="auto"/>
        <w:rPr>
          <w:rFonts w:cstheme="minorHAnsi"/>
        </w:rPr>
      </w:pPr>
    </w:p>
    <w:sectPr w:rsidR="0028647A" w:rsidRPr="008069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5363" w14:textId="77777777" w:rsidR="00176D1A" w:rsidRDefault="00176D1A" w:rsidP="00EB1351">
      <w:pPr>
        <w:spacing w:after="0" w:line="240" w:lineRule="auto"/>
      </w:pPr>
      <w:r>
        <w:separator/>
      </w:r>
    </w:p>
  </w:endnote>
  <w:endnote w:type="continuationSeparator" w:id="0">
    <w:p w14:paraId="5510136C" w14:textId="77777777" w:rsidR="00176D1A" w:rsidRDefault="00176D1A" w:rsidP="00EB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067471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20AA1EF" w14:textId="73E43D5B" w:rsidR="000850D4" w:rsidRPr="000850D4" w:rsidRDefault="000850D4">
            <w:pPr>
              <w:pStyle w:val="Stopka"/>
              <w:jc w:val="right"/>
              <w:rPr>
                <w:sz w:val="20"/>
                <w:szCs w:val="20"/>
              </w:rPr>
            </w:pPr>
            <w:r w:rsidRPr="000850D4">
              <w:rPr>
                <w:sz w:val="20"/>
                <w:szCs w:val="20"/>
              </w:rPr>
              <w:t xml:space="preserve">Strona </w:t>
            </w:r>
            <w:r w:rsidRPr="000850D4">
              <w:rPr>
                <w:b/>
                <w:bCs/>
                <w:sz w:val="20"/>
                <w:szCs w:val="20"/>
              </w:rPr>
              <w:fldChar w:fldCharType="begin"/>
            </w:r>
            <w:r w:rsidRPr="000850D4">
              <w:rPr>
                <w:b/>
                <w:bCs/>
                <w:sz w:val="20"/>
                <w:szCs w:val="20"/>
              </w:rPr>
              <w:instrText>PAGE</w:instrText>
            </w:r>
            <w:r w:rsidRPr="000850D4">
              <w:rPr>
                <w:b/>
                <w:bCs/>
                <w:sz w:val="20"/>
                <w:szCs w:val="20"/>
              </w:rPr>
              <w:fldChar w:fldCharType="separate"/>
            </w:r>
            <w:r w:rsidRPr="000850D4">
              <w:rPr>
                <w:b/>
                <w:bCs/>
                <w:sz w:val="20"/>
                <w:szCs w:val="20"/>
              </w:rPr>
              <w:t>2</w:t>
            </w:r>
            <w:r w:rsidRPr="000850D4">
              <w:rPr>
                <w:b/>
                <w:bCs/>
                <w:sz w:val="20"/>
                <w:szCs w:val="20"/>
              </w:rPr>
              <w:fldChar w:fldCharType="end"/>
            </w:r>
            <w:r w:rsidRPr="000850D4">
              <w:rPr>
                <w:sz w:val="20"/>
                <w:szCs w:val="20"/>
              </w:rPr>
              <w:t xml:space="preserve"> z </w:t>
            </w:r>
            <w:r w:rsidRPr="000850D4">
              <w:rPr>
                <w:b/>
                <w:bCs/>
                <w:sz w:val="20"/>
                <w:szCs w:val="20"/>
              </w:rPr>
              <w:fldChar w:fldCharType="begin"/>
            </w:r>
            <w:r w:rsidRPr="000850D4">
              <w:rPr>
                <w:b/>
                <w:bCs/>
                <w:sz w:val="20"/>
                <w:szCs w:val="20"/>
              </w:rPr>
              <w:instrText>NUMPAGES</w:instrText>
            </w:r>
            <w:r w:rsidRPr="000850D4">
              <w:rPr>
                <w:b/>
                <w:bCs/>
                <w:sz w:val="20"/>
                <w:szCs w:val="20"/>
              </w:rPr>
              <w:fldChar w:fldCharType="separate"/>
            </w:r>
            <w:r w:rsidRPr="000850D4">
              <w:rPr>
                <w:b/>
                <w:bCs/>
                <w:sz w:val="20"/>
                <w:szCs w:val="20"/>
              </w:rPr>
              <w:t>2</w:t>
            </w:r>
            <w:r w:rsidRPr="000850D4">
              <w:rPr>
                <w:b/>
                <w:bCs/>
                <w:sz w:val="20"/>
                <w:szCs w:val="20"/>
              </w:rPr>
              <w:fldChar w:fldCharType="end"/>
            </w:r>
          </w:p>
        </w:sdtContent>
      </w:sdt>
    </w:sdtContent>
  </w:sdt>
  <w:p w14:paraId="5170F4BE" w14:textId="77777777" w:rsidR="000850D4" w:rsidRDefault="000850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A4D3" w14:textId="77777777" w:rsidR="00176D1A" w:rsidRDefault="00176D1A" w:rsidP="00EB1351">
      <w:pPr>
        <w:spacing w:after="0" w:line="240" w:lineRule="auto"/>
      </w:pPr>
      <w:r>
        <w:separator/>
      </w:r>
    </w:p>
  </w:footnote>
  <w:footnote w:type="continuationSeparator" w:id="0">
    <w:p w14:paraId="1C684980" w14:textId="77777777" w:rsidR="00176D1A" w:rsidRDefault="00176D1A" w:rsidP="00EB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237" w14:textId="3CEA3CD5" w:rsidR="00EB1351" w:rsidRPr="00EB1351" w:rsidRDefault="00EB1351">
    <w:pPr>
      <w:pStyle w:val="Nagwek"/>
      <w:rPr>
        <w:sz w:val="20"/>
        <w:szCs w:val="20"/>
      </w:rPr>
    </w:pPr>
    <w:r>
      <w:rPr>
        <w:sz w:val="20"/>
        <w:szCs w:val="20"/>
      </w:rPr>
      <w:t>Znak sprawy: ZP.271.</w:t>
    </w:r>
    <w:r w:rsidR="00C018D4">
      <w:rPr>
        <w:sz w:val="20"/>
        <w:szCs w:val="20"/>
      </w:rPr>
      <w:t>34</w:t>
    </w:r>
    <w:r>
      <w:rPr>
        <w:sz w:val="20"/>
        <w:szCs w:val="20"/>
      </w:rPr>
      <w:t>.202</w:t>
    </w:r>
    <w:r w:rsidR="00213E12">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D7"/>
    <w:multiLevelType w:val="hybridMultilevel"/>
    <w:tmpl w:val="09A09F60"/>
    <w:lvl w:ilvl="0" w:tplc="94A607EA">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8934F0"/>
    <w:multiLevelType w:val="hybridMultilevel"/>
    <w:tmpl w:val="F7F8B1A8"/>
    <w:lvl w:ilvl="0" w:tplc="FCDE923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7FA4194"/>
    <w:multiLevelType w:val="hybridMultilevel"/>
    <w:tmpl w:val="22BA90CA"/>
    <w:lvl w:ilvl="0" w:tplc="43208CA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E7036"/>
    <w:multiLevelType w:val="hybridMultilevel"/>
    <w:tmpl w:val="4EBE3F90"/>
    <w:lvl w:ilvl="0" w:tplc="F982B2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190990">
    <w:abstractNumId w:val="3"/>
  </w:num>
  <w:num w:numId="2" w16cid:durableId="1075712833">
    <w:abstractNumId w:val="1"/>
  </w:num>
  <w:num w:numId="3" w16cid:durableId="1787654439">
    <w:abstractNumId w:val="2"/>
  </w:num>
  <w:num w:numId="4" w16cid:durableId="175835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3"/>
    <w:rsid w:val="000850D4"/>
    <w:rsid w:val="00176D1A"/>
    <w:rsid w:val="0018575B"/>
    <w:rsid w:val="00213E12"/>
    <w:rsid w:val="00241C43"/>
    <w:rsid w:val="00252240"/>
    <w:rsid w:val="0028647A"/>
    <w:rsid w:val="0039738D"/>
    <w:rsid w:val="003C483F"/>
    <w:rsid w:val="003F5223"/>
    <w:rsid w:val="0040706A"/>
    <w:rsid w:val="00441CF6"/>
    <w:rsid w:val="00456EDF"/>
    <w:rsid w:val="00491880"/>
    <w:rsid w:val="00553EA3"/>
    <w:rsid w:val="00610494"/>
    <w:rsid w:val="00681533"/>
    <w:rsid w:val="00806907"/>
    <w:rsid w:val="00A07B96"/>
    <w:rsid w:val="00C018D4"/>
    <w:rsid w:val="00C40149"/>
    <w:rsid w:val="00CB1FA2"/>
    <w:rsid w:val="00D5356E"/>
    <w:rsid w:val="00EB1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8DE"/>
  <w15:chartTrackingRefBased/>
  <w15:docId w15:val="{9D540E26-4E8D-44CC-9E85-0F495488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3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1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351"/>
  </w:style>
  <w:style w:type="paragraph" w:styleId="Stopka">
    <w:name w:val="footer"/>
    <w:basedOn w:val="Normalny"/>
    <w:link w:val="StopkaZnak"/>
    <w:uiPriority w:val="99"/>
    <w:unhideWhenUsed/>
    <w:rsid w:val="00EB1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351"/>
  </w:style>
  <w:style w:type="character" w:styleId="Hipercze">
    <w:name w:val="Hyperlink"/>
    <w:basedOn w:val="Domylnaczcionkaakapitu"/>
    <w:uiPriority w:val="99"/>
    <w:unhideWhenUsed/>
    <w:rsid w:val="00EB1351"/>
    <w:rPr>
      <w:color w:val="0563C1" w:themeColor="hyperlink"/>
      <w:u w:val="single"/>
    </w:rPr>
  </w:style>
  <w:style w:type="character" w:styleId="Nierozpoznanawzmianka">
    <w:name w:val="Unresolved Mention"/>
    <w:basedOn w:val="Domylnaczcionkaakapitu"/>
    <w:uiPriority w:val="99"/>
    <w:semiHidden/>
    <w:unhideWhenUsed/>
    <w:rsid w:val="00EB1351"/>
    <w:rPr>
      <w:color w:val="605E5C"/>
      <w:shd w:val="clear" w:color="auto" w:fill="E1DFDD"/>
    </w:rPr>
  </w:style>
  <w:style w:type="paragraph" w:styleId="Akapitzlist">
    <w:name w:val="List Paragraph"/>
    <w:basedOn w:val="Normalny"/>
    <w:uiPriority w:val="34"/>
    <w:qFormat/>
    <w:rsid w:val="000850D4"/>
    <w:pPr>
      <w:ind w:left="720"/>
      <w:contextualSpacing/>
    </w:pPr>
  </w:style>
  <w:style w:type="character" w:customStyle="1" w:styleId="Teksttreci">
    <w:name w:val="Tekst treści_"/>
    <w:basedOn w:val="Domylnaczcionkaakapitu"/>
    <w:link w:val="Teksttreci0"/>
    <w:rsid w:val="00213E12"/>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213E12"/>
    <w:pPr>
      <w:widowControl w:val="0"/>
      <w:shd w:val="clear" w:color="auto" w:fill="FFFFFF"/>
      <w:spacing w:after="0" w:line="276" w:lineRule="auto"/>
      <w:jc w:val="both"/>
    </w:pPr>
    <w:rPr>
      <w:rFonts w:ascii="Times New Roman" w:eastAsia="Times New Roman" w:hAnsi="Times New Roman" w:cs="Times New Roman"/>
      <w:color w:val="2E2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287</Words>
  <Characters>1728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13</cp:revision>
  <dcterms:created xsi:type="dcterms:W3CDTF">2021-08-27T09:48:00Z</dcterms:created>
  <dcterms:modified xsi:type="dcterms:W3CDTF">2022-12-05T12:43:00Z</dcterms:modified>
</cp:coreProperties>
</file>