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0AC9D04A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D12B78">
        <w:rPr>
          <w:rFonts w:eastAsia="Times New Roman" w:cstheme="minorHAnsi"/>
          <w:b/>
          <w:lang w:eastAsia="ar-SA"/>
        </w:rPr>
        <w:t>2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560B656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781CA4D5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071FA3">
        <w:rPr>
          <w:rFonts w:asciiTheme="minorHAnsi" w:hAnsiTheme="minorHAnsi" w:cstheme="minorHAnsi"/>
          <w:b/>
          <w:bCs/>
          <w:color w:val="auto"/>
        </w:rPr>
        <w:t>1.</w:t>
      </w:r>
      <w:r w:rsidRPr="00071FA3">
        <w:rPr>
          <w:rFonts w:asciiTheme="minorHAnsi" w:hAnsiTheme="minorHAnsi" w:cstheme="minorHAnsi"/>
          <w:color w:val="auto"/>
        </w:rPr>
        <w:t xml:space="preserve"> Przedmiotem </w:t>
      </w:r>
      <w:bookmarkStart w:id="3" w:name="_Hlk112232148"/>
      <w:r w:rsidRPr="00071FA3">
        <w:rPr>
          <w:rFonts w:asciiTheme="minorHAnsi" w:hAnsiTheme="minorHAnsi" w:cstheme="minorHAnsi"/>
          <w:color w:val="auto"/>
        </w:rPr>
        <w:t>zamówienia</w:t>
      </w:r>
      <w:r w:rsidRPr="00DF2532">
        <w:rPr>
          <w:rFonts w:asciiTheme="minorHAnsi" w:hAnsiTheme="minorHAnsi" w:cstheme="minorHAnsi"/>
          <w:color w:val="auto"/>
        </w:rPr>
        <w:t xml:space="preserve"> są sukcesywne dostawy oleju napędowego do tankowania samochodów będących własnością Gminy Purda w ilości ok. 30 000 litrów oraz dostawa oleju opałowego do budynków administrowanych przez Urząd Gminy w Purdzie w 2023 r w ilości ok. 23 000 litrów.</w:t>
      </w:r>
    </w:p>
    <w:p w14:paraId="7DEC7EE7" w14:textId="61A8026C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2.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Dostawy oleju napędowego będą realizowane do zbiornika Tango Oil Monolit o pojemności 2500 litrów będącego w posiadaniu Zamawiającego, zlokalizowanego na terenie bazy Referatu Gospodarki Komunalnej i Inwestycji Urzędu Gminy w Purdzie.</w:t>
      </w:r>
    </w:p>
    <w:p w14:paraId="74CD6A1D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3.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 xml:space="preserve">Dostawa oleju opałowego będzie realizowana do zbiorników kotłowni olejowych budynków użyteczności publicznej administrowanych przez Urząd Gminy w Purdzie w godzinach pracy jednostek tj. od  8:00 do 15:00: </w:t>
      </w:r>
    </w:p>
    <w:p w14:paraId="076CC0AB" w14:textId="77777777" w:rsidR="00130D90" w:rsidRPr="00DF2532" w:rsidRDefault="00130D90" w:rsidP="00130D90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1)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Przedszkole w Nowej Wsi</w:t>
      </w:r>
      <w:r>
        <w:rPr>
          <w:rFonts w:asciiTheme="minorHAnsi" w:hAnsiTheme="minorHAnsi" w:cstheme="minorHAnsi"/>
          <w:color w:val="auto"/>
        </w:rPr>
        <w:t>,</w:t>
      </w:r>
      <w:r w:rsidRPr="00DF2532">
        <w:rPr>
          <w:rFonts w:asciiTheme="minorHAnsi" w:hAnsiTheme="minorHAnsi" w:cstheme="minorHAnsi"/>
          <w:color w:val="auto"/>
        </w:rPr>
        <w:t xml:space="preserve"> Nowa Wieś 16, 11-030</w:t>
      </w:r>
      <w:r>
        <w:rPr>
          <w:rFonts w:asciiTheme="minorHAnsi" w:hAnsiTheme="minorHAnsi" w:cstheme="minorHAnsi"/>
          <w:color w:val="auto"/>
        </w:rPr>
        <w:t xml:space="preserve"> Purda</w:t>
      </w:r>
      <w:r w:rsidRPr="00DF2532">
        <w:rPr>
          <w:rFonts w:asciiTheme="minorHAnsi" w:hAnsiTheme="minorHAnsi" w:cstheme="minorHAnsi"/>
          <w:color w:val="auto"/>
        </w:rPr>
        <w:t xml:space="preserve"> – ok. 8 000 litrów oleju opałowego;</w:t>
      </w:r>
    </w:p>
    <w:p w14:paraId="72280369" w14:textId="77777777" w:rsidR="00130D90" w:rsidRPr="00DF2532" w:rsidRDefault="00130D90" w:rsidP="00130D90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2)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Świetlica Klewki</w:t>
      </w:r>
      <w:r>
        <w:rPr>
          <w:rFonts w:asciiTheme="minorHAnsi" w:hAnsiTheme="minorHAnsi" w:cstheme="minorHAnsi"/>
          <w:color w:val="auto"/>
        </w:rPr>
        <w:t>,</w:t>
      </w:r>
      <w:r w:rsidRPr="00DF2532">
        <w:rPr>
          <w:rFonts w:asciiTheme="minorHAnsi" w:hAnsiTheme="minorHAnsi" w:cstheme="minorHAnsi"/>
          <w:color w:val="auto"/>
        </w:rPr>
        <w:t xml:space="preserve"> Klewki 15, 10-687</w:t>
      </w:r>
      <w:r>
        <w:rPr>
          <w:rFonts w:asciiTheme="minorHAnsi" w:hAnsiTheme="minorHAnsi" w:cstheme="minorHAnsi"/>
          <w:color w:val="auto"/>
        </w:rPr>
        <w:t xml:space="preserve"> Olsztyn</w:t>
      </w:r>
      <w:r w:rsidRPr="00DF2532">
        <w:rPr>
          <w:rFonts w:asciiTheme="minorHAnsi" w:hAnsiTheme="minorHAnsi" w:cstheme="minorHAnsi"/>
          <w:color w:val="auto"/>
        </w:rPr>
        <w:t xml:space="preserve"> – ok. 15 000 litrów oleju opałowego.</w:t>
      </w:r>
    </w:p>
    <w:p w14:paraId="0417C231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4.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Zamawiający informuje, że zgodnie z Rozporządzeniem Ministra Gospodarki  z dnia 9 października 2015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 xml:space="preserve">r. w sprawie wymagań jakościowych dla paliw ciekłych (Dz. U. z 2015 r., poz. 1680) w okresie obowiązywania Umowy w sprawie niniejszego zamówienia: w terminie od podpisania umowy do 28 lutego 2023 r. oraz </w:t>
      </w:r>
      <w:r>
        <w:rPr>
          <w:rFonts w:asciiTheme="minorHAnsi" w:hAnsiTheme="minorHAnsi" w:cstheme="minorHAnsi"/>
          <w:color w:val="auto"/>
        </w:rPr>
        <w:br/>
      </w:r>
      <w:r w:rsidRPr="00DF2532">
        <w:rPr>
          <w:rFonts w:asciiTheme="minorHAnsi" w:hAnsiTheme="minorHAnsi" w:cstheme="minorHAnsi"/>
          <w:color w:val="auto"/>
        </w:rPr>
        <w:t>od 16 listopada 2023 r. do 31 grudnia 2023 r. Wykonawca ma obowiązek przy realizacji przedmiotowych dostaw dostarczać do Zamawiającego olej napędowy o temperaturze zablokowania zimnego filtra na poziomie minimum: -20°C.</w:t>
      </w:r>
    </w:p>
    <w:p w14:paraId="1E818CC6" w14:textId="77777777" w:rsidR="00130D90" w:rsidRPr="00E41780" w:rsidRDefault="00130D90" w:rsidP="00130D90">
      <w:pPr>
        <w:pStyle w:val="Teksttreci0"/>
        <w:ind w:left="284" w:hanging="284"/>
        <w:rPr>
          <w:rFonts w:cstheme="minorHAnsi"/>
          <w:highlight w:val="yellow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5.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Zamawiający zastrzega, że jeżeli temperatura powietrza spadnie poniżej</w:t>
      </w:r>
      <w:r>
        <w:rPr>
          <w:rFonts w:asciiTheme="minorHAnsi" w:hAnsiTheme="minorHAnsi" w:cstheme="minorHAnsi"/>
          <w:color w:val="auto"/>
        </w:rPr>
        <w:t>:</w:t>
      </w:r>
      <w:r w:rsidRPr="00DF2532">
        <w:rPr>
          <w:rFonts w:asciiTheme="minorHAnsi" w:hAnsiTheme="minorHAnsi" w:cstheme="minorHAnsi"/>
          <w:color w:val="auto"/>
        </w:rPr>
        <w:t xml:space="preserve"> -10°C w okresie innym niż podany w ust. 2 tego Rozdziału, to Wykonawca będzie mieć obowiązek dostarczenia oleju napędowego, </w:t>
      </w:r>
      <w:r>
        <w:rPr>
          <w:rFonts w:asciiTheme="minorHAnsi" w:hAnsiTheme="minorHAnsi" w:cstheme="minorHAnsi"/>
          <w:color w:val="auto"/>
        </w:rPr>
        <w:br/>
      </w:r>
      <w:r w:rsidRPr="00DF2532">
        <w:rPr>
          <w:rFonts w:asciiTheme="minorHAnsi" w:hAnsiTheme="minorHAnsi" w:cstheme="minorHAnsi"/>
          <w:color w:val="auto"/>
        </w:rPr>
        <w:t xml:space="preserve">na zamówienie Zamawiającego, o parametrach przewidzianych dla paliw zimowych (temperatura zablokowania zimnego filtra na poziomie minimum: -20°C).    </w:t>
      </w:r>
    </w:p>
    <w:bookmarkEnd w:id="3"/>
    <w:p w14:paraId="11E516AB" w14:textId="77777777" w:rsidR="003E788E" w:rsidRPr="0082449A" w:rsidRDefault="003E788E" w:rsidP="000245CE">
      <w:pPr>
        <w:numPr>
          <w:ilvl w:val="3"/>
          <w:numId w:val="2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Szczegółowy Opis Przedmiotu Zamówienia (SOPZ) jest zawarty w Załączniku nr 1 do Wzoru Umowy.</w:t>
      </w:r>
    </w:p>
    <w:p w14:paraId="1CA34A68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lastRenderedPageBreak/>
        <w:t xml:space="preserve">Ilekroć w Umowie jest mowa o „Oleju” należy przez to rozumieć dostawy oleju napędowego i oleju opałowego. </w:t>
      </w:r>
    </w:p>
    <w:p w14:paraId="3F6A38AB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przedmiotu zamówienia oprócz sprzedaży samego Oleju obejmuje: </w:t>
      </w:r>
      <w:bookmarkStart w:id="4" w:name="_Hlk89762929"/>
      <w:r w:rsidRPr="0082449A">
        <w:rPr>
          <w:rFonts w:eastAsia="Times New Roman" w:cstheme="minorHAnsi"/>
        </w:rPr>
        <w:t>załadunek, transport i jego rozładunek przez Wykonawcę w miejscu wskazanym przez Zamawiającego</w:t>
      </w:r>
      <w:bookmarkEnd w:id="4"/>
      <w:r w:rsidRPr="0082449A">
        <w:rPr>
          <w:rFonts w:eastAsia="Times New Roman" w:cstheme="minorHAnsi"/>
        </w:rPr>
        <w:t xml:space="preserve"> w lokalizacjach określonych w § 1 ust. 3 pkt 1</w:t>
      </w:r>
      <w:r>
        <w:rPr>
          <w:rFonts w:eastAsia="Times New Roman" w:cstheme="minorHAnsi"/>
        </w:rPr>
        <w:t xml:space="preserve"> i 2</w:t>
      </w:r>
      <w:r w:rsidRPr="0082449A">
        <w:rPr>
          <w:rFonts w:eastAsia="Times New Roman" w:cstheme="minorHAnsi"/>
        </w:rPr>
        <w:t xml:space="preserve"> Umowy.</w:t>
      </w:r>
    </w:p>
    <w:p w14:paraId="690CDD7F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Dostawy Oleju przewidziane są od poniedziałku do piątku w godzinach od 8.00 do 14.00.</w:t>
      </w:r>
    </w:p>
    <w:p w14:paraId="2D9A4820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Zamawiający będzie zgłaszał drogą telefoniczną (połączenie, sms) lub elektroniczną (e-mail) zapotrzebowanie na Olej. </w:t>
      </w:r>
    </w:p>
    <w:p w14:paraId="12CDB830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powinna nastąpić, nie później niż do </w:t>
      </w:r>
      <w:r w:rsidRPr="0082449A">
        <w:rPr>
          <w:rFonts w:eastAsia="Times New Roman" w:cstheme="minorHAnsi"/>
          <w:highlight w:val="yellow"/>
        </w:rPr>
        <w:t>……</w:t>
      </w:r>
      <w:r w:rsidRPr="0082449A">
        <w:rPr>
          <w:rFonts w:eastAsia="Times New Roman" w:cstheme="minorHAnsi"/>
          <w:highlight w:val="yellow"/>
          <w:vertAlign w:val="superscript"/>
        </w:rPr>
        <w:footnoteReference w:id="1"/>
      </w:r>
      <w:r w:rsidRPr="0082449A">
        <w:rPr>
          <w:rFonts w:eastAsia="Times New Roman" w:cstheme="minorHAnsi"/>
        </w:rPr>
        <w:t xml:space="preserve"> godzin od momentu zgłoszenia o którym mowa w § 1 </w:t>
      </w:r>
      <w:r w:rsidRPr="0082449A">
        <w:rPr>
          <w:rFonts w:eastAsia="Times New Roman" w:cstheme="minorHAnsi"/>
        </w:rPr>
        <w:br/>
        <w:t>ust. 10.</w:t>
      </w:r>
    </w:p>
    <w:p w14:paraId="791FC4A1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Określona w SWZ ilość Oleju jest ilością szacunkową i nie może stanowić podstawy do wnoszenia przez Wykonawcę jakichkolwiek roszczeń co do ilości dostaw faktycznie zakupionych przez Zamawiającego w trakcie realizacji Umowy. Strony dopuszczają możliwość zmiany ilości poszczególnego Oleju, jednocześnie łączna wartość wynagrodzenia nie może przekroczyć kwoty określonej w § 3. ust. 1.</w:t>
      </w:r>
    </w:p>
    <w:p w14:paraId="52C7415C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Wykonawca wraz z zamówionym Olejem przedstawi dokument potwierdzający ilość faktycznie dostarczonego asortymentu. </w:t>
      </w:r>
    </w:p>
    <w:p w14:paraId="41233D6A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W przypadku podejrzenia niezgodności dostarczonego Oleju z parametrami określonymi w dokumentacji przetargowej, Zamawiający zastrzega sobie prawo pobrania prób w celu zlecenia badań laboratoryjnych. W sytuacji gdy badania wykażą niezgodność z parametrami określonymi w dokumentacji przetargowej Wykonawca, pokryje wszelkie koszty badań laboratoryjnych oraz zostanie obciążony karami umownymi. Jeżeli badania, o których mowa w tym ustępie, nie wykażą niezgodności z parametrami, określonymi w SIWZ, koszt badań pokrywa Zamawiający.</w:t>
      </w:r>
    </w:p>
    <w:p w14:paraId="7FF7E0EC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Jeżeli w Umowie mowa jest o dostawie lub dostarczeniu Oleju, należy przez to rozumieć wykonanie czynności określonych w niniejszym paragrafie.</w:t>
      </w:r>
    </w:p>
    <w:p w14:paraId="637CC0A2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43F6ED47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72F9A23E" w14:textId="16D5A4B9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0245CE" w:rsidRPr="000245CE">
        <w:rPr>
          <w:rFonts w:eastAsia="Times New Roman" w:cstheme="minorHAnsi"/>
        </w:rPr>
        <w:t>12 miesięcy</w:t>
      </w:r>
      <w:r w:rsidR="00CC521D">
        <w:rPr>
          <w:rFonts w:eastAsia="Times New Roman" w:cstheme="minorHAnsi"/>
        </w:rPr>
        <w:t>.</w:t>
      </w:r>
    </w:p>
    <w:p w14:paraId="6DD2227A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31818933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51792C23" w14:textId="77777777" w:rsidR="003E788E" w:rsidRPr="006509BB" w:rsidRDefault="003E788E" w:rsidP="003E788E">
      <w:pPr>
        <w:numPr>
          <w:ilvl w:val="0"/>
          <w:numId w:val="18"/>
        </w:numPr>
        <w:spacing w:after="0" w:line="288" w:lineRule="auto"/>
        <w:ind w:left="284" w:hanging="284"/>
        <w:jc w:val="both"/>
        <w:rPr>
          <w:rFonts w:eastAsia="Times New Roman" w:cstheme="minorHAnsi"/>
        </w:rPr>
      </w:pPr>
      <w:r w:rsidRPr="006509BB">
        <w:rPr>
          <w:rFonts w:eastAsia="Times New Roman" w:cstheme="minorHAnsi"/>
          <w:bCs/>
        </w:rPr>
        <w:t xml:space="preserve">Łączna cena brutto z tytułu dostarczenie przedmiotu Umowy, wynosi </w:t>
      </w:r>
      <w:r w:rsidRPr="006509BB">
        <w:rPr>
          <w:rFonts w:eastAsia="Times New Roman" w:cstheme="minorHAnsi"/>
          <w:b/>
          <w:bCs/>
        </w:rPr>
        <w:t xml:space="preserve">…………… zł </w:t>
      </w:r>
      <w:r w:rsidRPr="006509BB">
        <w:rPr>
          <w:rFonts w:eastAsia="Times New Roman" w:cstheme="minorHAnsi"/>
          <w:bCs/>
        </w:rPr>
        <w:t>(słownie: …………………………../100) w tym:</w:t>
      </w:r>
    </w:p>
    <w:p w14:paraId="309F26EA" w14:textId="13E5E68A" w:rsidR="003E788E" w:rsidRPr="00B157D7" w:rsidRDefault="003E788E" w:rsidP="003E788E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09BB">
        <w:rPr>
          <w:rFonts w:asciiTheme="minorHAnsi" w:hAnsiTheme="minorHAnsi" w:cstheme="minorHAnsi"/>
          <w:bCs/>
          <w:sz w:val="22"/>
          <w:szCs w:val="22"/>
        </w:rPr>
        <w:t xml:space="preserve">cena brutto za jeden litr oleju napędowego na 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dzień </w:t>
      </w:r>
      <w:r w:rsidR="000245CE" w:rsidRPr="001E3965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 minus stały upust wynosi:</w:t>
      </w:r>
      <w:r w:rsidRPr="00B157D7">
        <w:rPr>
          <w:rFonts w:asciiTheme="minorHAnsi" w:hAnsiTheme="minorHAnsi" w:cstheme="minorHAnsi"/>
          <w:bCs/>
          <w:sz w:val="22"/>
          <w:szCs w:val="22"/>
        </w:rPr>
        <w:br/>
      </w:r>
      <w:r w:rsidRPr="00B157D7">
        <w:rPr>
          <w:rFonts w:asciiTheme="minorHAnsi" w:hAnsiTheme="minorHAnsi" w:cstheme="minorHAnsi"/>
          <w:b/>
          <w:bCs/>
          <w:sz w:val="22"/>
          <w:szCs w:val="22"/>
        </w:rPr>
        <w:t xml:space="preserve">……… zł </w:t>
      </w:r>
      <w:r w:rsidRPr="00B157D7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64A49D92" w14:textId="6E16D6F9" w:rsidR="003E788E" w:rsidRPr="006509BB" w:rsidRDefault="003E788E" w:rsidP="003E788E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57D7">
        <w:rPr>
          <w:rFonts w:asciiTheme="minorHAnsi" w:hAnsiTheme="minorHAnsi" w:cstheme="minorHAnsi"/>
          <w:bCs/>
          <w:sz w:val="22"/>
          <w:szCs w:val="22"/>
        </w:rPr>
        <w:t xml:space="preserve">cena brutto za jeden litr oleju opałowego na dzień </w:t>
      </w:r>
      <w:r w:rsidR="000245CE" w:rsidRPr="001E3965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259A8">
        <w:rPr>
          <w:rFonts w:asciiTheme="minorHAnsi" w:hAnsiTheme="minorHAnsi" w:cstheme="minorHAnsi"/>
          <w:bCs/>
          <w:sz w:val="22"/>
          <w:szCs w:val="22"/>
        </w:rPr>
        <w:t xml:space="preserve"> minus</w:t>
      </w:r>
      <w:r w:rsidRPr="006509BB">
        <w:rPr>
          <w:rFonts w:asciiTheme="minorHAnsi" w:hAnsiTheme="minorHAnsi" w:cstheme="minorHAnsi"/>
          <w:bCs/>
          <w:sz w:val="22"/>
          <w:szCs w:val="22"/>
        </w:rPr>
        <w:t xml:space="preserve"> stały upust wynosi: </w:t>
      </w:r>
      <w:r w:rsidRPr="006509BB">
        <w:rPr>
          <w:rFonts w:asciiTheme="minorHAnsi" w:hAnsiTheme="minorHAnsi" w:cstheme="minorHAnsi"/>
          <w:bCs/>
          <w:sz w:val="22"/>
          <w:szCs w:val="22"/>
        </w:rPr>
        <w:br/>
      </w:r>
      <w:r w:rsidRPr="006509BB">
        <w:rPr>
          <w:rFonts w:asciiTheme="minorHAnsi" w:hAnsiTheme="minorHAnsi" w:cstheme="minorHAnsi"/>
          <w:b/>
          <w:bCs/>
          <w:sz w:val="22"/>
          <w:szCs w:val="22"/>
        </w:rPr>
        <w:t xml:space="preserve">………… zł </w:t>
      </w:r>
      <w:r w:rsidRPr="006509BB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1A3DDD95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526A540D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>.</w:t>
      </w:r>
    </w:p>
    <w:p w14:paraId="54275608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NIP 7393756720. </w:t>
      </w:r>
    </w:p>
    <w:p w14:paraId="041C4C8C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CB14FF4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lub inne dokumenty, w których pracownicy Zamawiającego potwierdzają odbiór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w poszczególnych lokalizacjach, zawierające przynajmniej </w:t>
      </w:r>
      <w:r w:rsidRPr="00914BE7">
        <w:rPr>
          <w:rFonts w:cstheme="minorHAnsi"/>
        </w:rPr>
        <w:lastRenderedPageBreak/>
        <w:t xml:space="preserve">informacje o ilości i rodzaju dostarczonego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9552D37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>
        <w:rPr>
          <w:rFonts w:eastAsia="Times New Roman" w:cstheme="minorHAnsi"/>
        </w:rPr>
        <w:t>.</w:t>
      </w:r>
    </w:p>
    <w:p w14:paraId="63B46E32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1BF45E7D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08D9B196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227E889B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Wykonawca oświadcza, że jest podatnikiem podatku VAT i jest upoważniony do wystawiania </w:t>
      </w:r>
      <w:r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i otrzymywania faktur VAT.</w:t>
      </w:r>
    </w:p>
    <w:p w14:paraId="6B4B763A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490379B1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2560676D" w14:textId="77777777" w:rsidR="003E788E" w:rsidRPr="00914BE7" w:rsidRDefault="003E788E" w:rsidP="003E788E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7E6C7831" w14:textId="77777777" w:rsidR="003E788E" w:rsidRPr="00914BE7" w:rsidRDefault="003E788E" w:rsidP="003E788E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224BE777" w14:textId="77777777" w:rsidR="003E788E" w:rsidRPr="00914BE7" w:rsidRDefault="003E788E" w:rsidP="003E788E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>
        <w:rPr>
          <w:rFonts w:eastAsia="SimSun, 宋体" w:cstheme="minorHAnsi"/>
          <w:kern w:val="3"/>
          <w:lang w:eastAsia="zh-CN" w:bidi="hi-IN"/>
        </w:rPr>
        <w:t>.</w:t>
      </w:r>
    </w:p>
    <w:p w14:paraId="54FB76DA" w14:textId="77777777" w:rsidR="003E788E" w:rsidRPr="00914BE7" w:rsidRDefault="003E788E" w:rsidP="003E788E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4E0B72FE" w14:textId="77777777" w:rsidR="003E788E" w:rsidRPr="00914BE7" w:rsidRDefault="003E788E" w:rsidP="003E788E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28476666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umownego.</w:t>
      </w:r>
    </w:p>
    <w:p w14:paraId="56300EA7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150,00 zł za każdą godzinę spóźnienia w dostawie, o której mowa w § 1 ust. </w:t>
      </w:r>
      <w:r>
        <w:rPr>
          <w:rFonts w:eastAsia="SimSun, 宋体" w:cstheme="minorHAnsi"/>
          <w:kern w:val="3"/>
          <w:lang w:eastAsia="zh-CN" w:bidi="hi-IN"/>
        </w:rPr>
        <w:t>11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0CAEEDF8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>
        <w:rPr>
          <w:rFonts w:eastAsia="SimSun, 宋体" w:cstheme="minorHAnsi"/>
          <w:kern w:val="3"/>
          <w:lang w:eastAsia="zh-CN" w:bidi="hi-IN"/>
        </w:rPr>
        <w:t>oleju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>
        <w:rPr>
          <w:rFonts w:eastAsia="SimSun, 宋体" w:cstheme="minorHAnsi"/>
          <w:kern w:val="3"/>
          <w:lang w:eastAsia="zh-CN" w:bidi="hi-IN"/>
        </w:rPr>
        <w:t>14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2DEBF9A5" w14:textId="77777777" w:rsidR="003E788E" w:rsidRPr="00914BE7" w:rsidRDefault="003E788E" w:rsidP="000245CE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50D4EB68" w14:textId="70D67DF8" w:rsidR="003E788E" w:rsidRDefault="003E788E" w:rsidP="000245CE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 xml:space="preserve">.  </w:t>
      </w:r>
    </w:p>
    <w:p w14:paraId="6FAB7579" w14:textId="24A07FAF" w:rsidR="000245CE" w:rsidRPr="000245CE" w:rsidRDefault="000245CE" w:rsidP="000245C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1357E507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2DF9F4C4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692FD805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B7F2955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086182D7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Wykonawca może odstąpić od umowy z przyczyn leżących po stronie Zamawiającego, w terminie 14 dni od dnia powzięcia wiadomości o tych przyczynach.</w:t>
      </w:r>
    </w:p>
    <w:p w14:paraId="1FE52762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352493B3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5742FD3D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3FF9E461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70BB2132" w14:textId="77777777" w:rsidR="003E788E" w:rsidRPr="00914BE7" w:rsidRDefault="003E788E" w:rsidP="003E788E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55F571B3" w14:textId="77777777" w:rsidR="003E788E" w:rsidRPr="00914BE7" w:rsidRDefault="003E788E" w:rsidP="003E788E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4417C7A7" w14:textId="77777777" w:rsidR="003E788E" w:rsidRPr="00914BE7" w:rsidRDefault="003E788E" w:rsidP="003E788E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F533386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5EC7E10" w14:textId="77777777" w:rsidR="003E788E" w:rsidRPr="00914BE7" w:rsidRDefault="003E788E" w:rsidP="003E788E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2CACF23F" w14:textId="77777777" w:rsidR="003E788E" w:rsidRPr="00914BE7" w:rsidRDefault="003E788E" w:rsidP="003E788E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01D62AD7" w14:textId="77777777" w:rsidR="003E788E" w:rsidRPr="00914BE7" w:rsidRDefault="003E788E" w:rsidP="003E788E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10362651" w14:textId="77777777" w:rsidR="003E788E" w:rsidRPr="00914BE7" w:rsidRDefault="003E788E" w:rsidP="003E788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0868AB5A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32824F79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4C2F9C23" w14:textId="77777777" w:rsidR="003E788E" w:rsidRPr="00914BE7" w:rsidRDefault="003E788E" w:rsidP="003E788E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5985D9FB" w14:textId="77777777" w:rsidR="003E788E" w:rsidRPr="00914BE7" w:rsidRDefault="003E788E" w:rsidP="003E788E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7F086844" w14:textId="77777777" w:rsidR="003E788E" w:rsidRPr="00914BE7" w:rsidRDefault="003E788E" w:rsidP="003E788E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0095031A" w14:textId="77777777" w:rsidR="003E788E" w:rsidRPr="00914BE7" w:rsidRDefault="003E788E" w:rsidP="003E788E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6FA49C70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19126409" w14:textId="77777777" w:rsidR="003E788E" w:rsidRPr="001E3771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71946922" w14:textId="77777777" w:rsidR="003E788E" w:rsidRPr="00375FE4" w:rsidRDefault="003E788E" w:rsidP="003E788E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65924292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3710D9BE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C7E2DC9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2FAF30BE" w14:textId="77777777" w:rsidR="003E788E" w:rsidRPr="00375FE4" w:rsidRDefault="003E788E" w:rsidP="003E788E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 xml:space="preserve">o podwykonawstwo, której przedmiotem są usługi, dostawy jest obowiązany, w trakcie realizacji zamówienia </w:t>
      </w:r>
      <w:r w:rsidRPr="00375FE4">
        <w:lastRenderedPageBreak/>
        <w:t>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EDAFC1" w14:textId="57140A24" w:rsidR="003E788E" w:rsidRPr="00EF5AA8" w:rsidRDefault="003E788E" w:rsidP="003E788E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 xml:space="preserve">Zamawiający w terminie 14 dni zgłasza pisemne zastrzeżenia do projektu umowy, o którym mowa w ust. 5. Niezgłoszenie pisemnych zastrzeżeń do przedłożonego projektu umowy, o którym mowa w ust. 5 </w:t>
      </w:r>
      <w:r w:rsidR="00B84E44">
        <w:br/>
      </w:r>
      <w:r w:rsidRPr="00EF5AA8">
        <w:t>w terminie, o którym mowa w zadaniu poprzedzającym uważa się za akceptację projektu umowy przez Zamawiającego.</w:t>
      </w:r>
    </w:p>
    <w:p w14:paraId="2F7C6AF0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531F3B59" w14:textId="77777777" w:rsidR="003E788E" w:rsidRDefault="003E788E" w:rsidP="003E788E">
      <w:pPr>
        <w:suppressAutoHyphens/>
        <w:spacing w:after="0"/>
        <w:rPr>
          <w:rFonts w:eastAsia="Times New Roman" w:cstheme="minorHAnsi"/>
          <w:b/>
          <w:lang w:eastAsia="ar-SA"/>
        </w:rPr>
      </w:pPr>
    </w:p>
    <w:p w14:paraId="7034AE14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300732EC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F3952BD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7527EFAE" w14:textId="36D5FB84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sprawach nieuregulowanych niniejszą umową wiąże oferta Wykonawcy, postanowienia zawarte </w:t>
      </w:r>
      <w:r w:rsidR="00B84E44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w specyfikacji warunków zamówienia, a także stosuje się przepisy ustawy prawo zamówień publicznych, kodeksu cywilnego.</w:t>
      </w:r>
    </w:p>
    <w:p w14:paraId="1822C9F1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>
        <w:rPr>
          <w:rFonts w:eastAsia="Times New Roman" w:cstheme="minorHAnsi"/>
        </w:rPr>
        <w:t>ma</w:t>
      </w:r>
      <w:r w:rsidRPr="00914BE7">
        <w:rPr>
          <w:rFonts w:eastAsia="Times New Roman" w:cstheme="minorHAnsi"/>
        </w:rPr>
        <w:t>wiającego.</w:t>
      </w:r>
    </w:p>
    <w:p w14:paraId="09A9F367" w14:textId="77777777" w:rsidR="003E788E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57EB6985" w14:textId="4A1EDB22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</w:t>
      </w:r>
      <w:r w:rsidR="00B84E44">
        <w:rPr>
          <w:rFonts w:eastAsia="Times New Roman" w:cstheme="minorHAnsi"/>
        </w:rPr>
        <w:br/>
      </w:r>
      <w:r w:rsidRPr="00940A06">
        <w:rPr>
          <w:rFonts w:eastAsia="Times New Roman" w:cstheme="minorHAnsi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7D3BE882" w14:textId="77777777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7E53B138" w14:textId="1CC97B93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Każda ze Stron zobowiązuje się poinformować wszystkie osoby fizyczne związane z realizacją niniejszej umowy (w tym osoby fizyczne prowadzące działalność gospodarczą), których dane osobowe </w:t>
      </w:r>
      <w:r w:rsidR="00B84E44">
        <w:rPr>
          <w:rFonts w:eastAsia="Times New Roman" w:cstheme="minorHAnsi"/>
        </w:rPr>
        <w:br/>
      </w:r>
      <w:r w:rsidRPr="00940A06">
        <w:rPr>
          <w:rFonts w:eastAsia="Times New Roman" w:cstheme="minorHAnsi"/>
        </w:rPr>
        <w:t>w jakiejkolwiek formie będą udostępnione drugiej Stronie w celu realizacji niniejszej umowy, o fakcie przekazania ich danych osobowych drugiej Stronie i ich przetwarzaniu przez drugą Stronę.</w:t>
      </w:r>
    </w:p>
    <w:p w14:paraId="6BC2A40E" w14:textId="77777777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251CB0E3" w14:textId="77777777" w:rsidR="003E788E" w:rsidRPr="00DD0D29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58BABB6C" w14:textId="77777777" w:rsidR="003E788E" w:rsidRPr="00914BE7" w:rsidRDefault="003E788E" w:rsidP="003E788E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EB4F89A" w14:textId="77777777" w:rsidR="003E788E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Załączniki:</w:t>
      </w:r>
    </w:p>
    <w:p w14:paraId="4FB1E1AB" w14:textId="77777777" w:rsidR="003E788E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Pr="00481287"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</w:rPr>
        <w:t xml:space="preserve"> Szczegółowy opis przedmioty zamówienia.</w:t>
      </w:r>
    </w:p>
    <w:p w14:paraId="762B4006" w14:textId="77777777" w:rsidR="003E788E" w:rsidRPr="00914BE7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37472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Cennik oleju.</w:t>
      </w:r>
    </w:p>
    <w:p w14:paraId="74441D63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74285EDD" w14:textId="77777777" w:rsidR="003E788E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4BCC46E3" w14:textId="77777777" w:rsidR="003E788E" w:rsidRPr="00C37472" w:rsidRDefault="003E788E" w:rsidP="003E788E">
      <w:pPr>
        <w:spacing w:after="0" w:line="288" w:lineRule="auto"/>
        <w:jc w:val="right"/>
        <w:rPr>
          <w:rFonts w:eastAsia="Times New Roman" w:cstheme="minorHAnsi"/>
          <w:b/>
          <w:iCs/>
        </w:rPr>
      </w:pPr>
      <w:r w:rsidRPr="00C37472">
        <w:rPr>
          <w:rFonts w:eastAsia="Times New Roman" w:cstheme="minorHAnsi"/>
          <w:b/>
          <w:iCs/>
        </w:rPr>
        <w:lastRenderedPageBreak/>
        <w:t>Załącznik Nr 1</w:t>
      </w:r>
    </w:p>
    <w:p w14:paraId="76C83D04" w14:textId="77777777" w:rsidR="003E788E" w:rsidRPr="00C37472" w:rsidRDefault="003E788E" w:rsidP="003E788E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do Umowy nr ………………</w:t>
      </w:r>
      <w:r w:rsidRPr="00C37472">
        <w:rPr>
          <w:rFonts w:eastAsia="Times New Roman" w:cstheme="minorHAnsi"/>
          <w:b/>
        </w:rPr>
        <w:br/>
        <w:t>z dnia ………………</w:t>
      </w:r>
    </w:p>
    <w:p w14:paraId="7AD9B863" w14:textId="77777777" w:rsidR="003E788E" w:rsidRPr="00C37472" w:rsidRDefault="003E788E" w:rsidP="003E788E">
      <w:pPr>
        <w:spacing w:after="0" w:line="288" w:lineRule="auto"/>
        <w:jc w:val="both"/>
        <w:rPr>
          <w:rFonts w:eastAsia="Times New Roman" w:cstheme="minorHAnsi"/>
          <w:b/>
        </w:rPr>
      </w:pPr>
    </w:p>
    <w:p w14:paraId="0D83AA93" w14:textId="77777777" w:rsidR="003E788E" w:rsidRPr="00C37472" w:rsidRDefault="003E788E" w:rsidP="003E788E">
      <w:pPr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C37472">
        <w:rPr>
          <w:rFonts w:eastAsia="Times New Roman" w:cstheme="minorHAnsi"/>
          <w:b/>
          <w:sz w:val="24"/>
          <w:szCs w:val="24"/>
        </w:rPr>
        <w:t>SZCZEGÓŁOWY OPIS PRZEDMIOTU ZAMÓWIENIA</w:t>
      </w:r>
    </w:p>
    <w:p w14:paraId="0F337F94" w14:textId="77777777" w:rsidR="003E788E" w:rsidRPr="00C37472" w:rsidRDefault="003E788E" w:rsidP="003E788E">
      <w:pPr>
        <w:spacing w:after="0" w:line="288" w:lineRule="auto"/>
        <w:jc w:val="center"/>
        <w:rPr>
          <w:rFonts w:eastAsia="Times New Roman" w:cstheme="minorHAnsi"/>
        </w:rPr>
      </w:pPr>
    </w:p>
    <w:p w14:paraId="45B210C1" w14:textId="77777777" w:rsidR="003E788E" w:rsidRPr="00C37472" w:rsidRDefault="003E788E" w:rsidP="003E788E">
      <w:pPr>
        <w:spacing w:after="0" w:line="288" w:lineRule="auto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</w:t>
      </w:r>
    </w:p>
    <w:p w14:paraId="5B399A99" w14:textId="77777777" w:rsidR="003E788E" w:rsidRPr="00C37472" w:rsidRDefault="003E788E" w:rsidP="003E788E">
      <w:pPr>
        <w:spacing w:after="0" w:line="288" w:lineRule="auto"/>
        <w:jc w:val="both"/>
        <w:rPr>
          <w:rFonts w:eastAsia="Times New Roman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79210FC7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4BECBB4B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53DA12A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700B35E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69AE546F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04672C2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0516569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4504F16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820÷845</w:t>
            </w:r>
          </w:p>
        </w:tc>
      </w:tr>
      <w:tr w:rsidR="003E788E" w:rsidRPr="00C37472" w14:paraId="0BBD81F9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5FEA19D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32EF109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185B905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10,00</w:t>
            </w:r>
          </w:p>
        </w:tc>
      </w:tr>
      <w:tr w:rsidR="003E788E" w:rsidRPr="00C37472" w14:paraId="4F2FE5DC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002FE68E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48AC98C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206EA15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2,00÷4,50</w:t>
            </w:r>
          </w:p>
        </w:tc>
      </w:tr>
      <w:tr w:rsidR="003E788E" w:rsidRPr="00C37472" w14:paraId="590371F6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B921AA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2F15BB4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6FBDA22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3E788E" w:rsidRPr="00C37472" w14:paraId="1D61F682" w14:textId="77777777" w:rsidTr="00577677">
        <w:trPr>
          <w:trHeight w:val="444"/>
          <w:jc w:val="center"/>
        </w:trPr>
        <w:tc>
          <w:tcPr>
            <w:tcW w:w="533" w:type="pct"/>
            <w:vMerge w:val="restart"/>
            <w:vAlign w:val="center"/>
          </w:tcPr>
          <w:p w14:paraId="7437CD7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1BD366E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181F0615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7939118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C37472" w14:paraId="7A8C0132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523A8EF3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2B8AE32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lato</w:t>
            </w:r>
          </w:p>
        </w:tc>
        <w:tc>
          <w:tcPr>
            <w:tcW w:w="1210" w:type="pct"/>
            <w:vAlign w:val="center"/>
          </w:tcPr>
          <w:p w14:paraId="0A3A52E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3E788E" w:rsidRPr="00C37472" w14:paraId="1245F1C2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6816D6B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4F383EEA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zima</w:t>
            </w:r>
          </w:p>
        </w:tc>
        <w:tc>
          <w:tcPr>
            <w:tcW w:w="1210" w:type="pct"/>
            <w:vAlign w:val="center"/>
          </w:tcPr>
          <w:p w14:paraId="3BD26A5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3E788E" w:rsidRPr="00C37472" w14:paraId="7BCB0D09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20585FC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795EB63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okres przejściowy</w:t>
            </w:r>
          </w:p>
        </w:tc>
        <w:tc>
          <w:tcPr>
            <w:tcW w:w="1210" w:type="pct"/>
            <w:vAlign w:val="center"/>
          </w:tcPr>
          <w:p w14:paraId="41808DC1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3E788E" w:rsidRPr="00C37472" w14:paraId="50CD9D0E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37C01000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5E32A20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577F7C3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3E788E" w:rsidRPr="00C37472" w14:paraId="190C1E0D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B0EEFB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070EF9DA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6493E6D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 xml:space="preserve">51,0 </w:t>
            </w:r>
          </w:p>
        </w:tc>
      </w:tr>
      <w:tr w:rsidR="003E788E" w:rsidRPr="00C37472" w14:paraId="7AD42EC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00E99EE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1D82F1D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50°C), max</w:t>
            </w:r>
          </w:p>
        </w:tc>
        <w:tc>
          <w:tcPr>
            <w:tcW w:w="1210" w:type="pct"/>
            <w:vAlign w:val="center"/>
          </w:tcPr>
          <w:p w14:paraId="4385B095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3913D7B2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</w:p>
    <w:p w14:paraId="4946991C" w14:textId="77777777" w:rsidR="003E788E" w:rsidRPr="00C37472" w:rsidRDefault="003E788E" w:rsidP="003E788E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 ZIMOWY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003AD6B1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346CB20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48F6446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2AAB146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3A1A6C3D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6C4AEFE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11E28C8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kg/m3</w:t>
            </w:r>
          </w:p>
        </w:tc>
        <w:tc>
          <w:tcPr>
            <w:tcW w:w="1210" w:type="pct"/>
            <w:vAlign w:val="center"/>
          </w:tcPr>
          <w:p w14:paraId="3B36A310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800÷840</w:t>
            </w:r>
          </w:p>
        </w:tc>
      </w:tr>
      <w:tr w:rsidR="003E788E" w:rsidRPr="00C37472" w14:paraId="6CB76DBF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22B7285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67928231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7A9978A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</w:t>
            </w:r>
          </w:p>
        </w:tc>
      </w:tr>
      <w:tr w:rsidR="003E788E" w:rsidRPr="00C37472" w14:paraId="79B0EF71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3FA1D9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3D4EF92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19B96DA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1,50÷4,00</w:t>
            </w:r>
          </w:p>
        </w:tc>
      </w:tr>
      <w:tr w:rsidR="003E788E" w:rsidRPr="00C37472" w14:paraId="5C76FEA1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3DEB65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6205FDD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1AE84A4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3E788E" w:rsidRPr="00C37472" w14:paraId="23EBC51E" w14:textId="77777777" w:rsidTr="00577677">
        <w:trPr>
          <w:trHeight w:val="370"/>
          <w:jc w:val="center"/>
        </w:trPr>
        <w:tc>
          <w:tcPr>
            <w:tcW w:w="533" w:type="pct"/>
            <w:vAlign w:val="center"/>
          </w:tcPr>
          <w:p w14:paraId="5C13491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257" w:type="pct"/>
            <w:vAlign w:val="center"/>
          </w:tcPr>
          <w:p w14:paraId="6AE7F90E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604A7808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3E788E" w:rsidRPr="00C37472" w14:paraId="51CA170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26F5CD3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3ECD9A9B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mętnienia, max, °C</w:t>
            </w:r>
          </w:p>
        </w:tc>
        <w:tc>
          <w:tcPr>
            <w:tcW w:w="1210" w:type="pct"/>
            <w:vAlign w:val="center"/>
          </w:tcPr>
          <w:p w14:paraId="70B102E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-22</w:t>
            </w:r>
          </w:p>
        </w:tc>
      </w:tr>
      <w:tr w:rsidR="003E788E" w:rsidRPr="00C37472" w14:paraId="5FB5A16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0E2A57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21F3717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1355DAC0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3E788E" w:rsidRPr="00C37472" w14:paraId="6B7B39B5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5FE12A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0F1F9FBD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4B3FD92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51,0</w:t>
            </w:r>
          </w:p>
        </w:tc>
      </w:tr>
      <w:tr w:rsidR="003E788E" w:rsidRPr="00C37472" w14:paraId="6BAE1625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161D4F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3257" w:type="pct"/>
            <w:vAlign w:val="center"/>
          </w:tcPr>
          <w:p w14:paraId="51338CC0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50SC), max</w:t>
            </w:r>
          </w:p>
        </w:tc>
        <w:tc>
          <w:tcPr>
            <w:tcW w:w="1210" w:type="pct"/>
            <w:vAlign w:val="center"/>
          </w:tcPr>
          <w:p w14:paraId="41AB822F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109477D0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</w:p>
    <w:p w14:paraId="2AC52F78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  <w:r w:rsidRPr="00C37472">
        <w:rPr>
          <w:rFonts w:eastAsia="Times New Roman" w:cstheme="minorHAnsi"/>
          <w:b/>
          <w:sz w:val="26"/>
          <w:szCs w:val="26"/>
        </w:rPr>
        <w:br w:type="page"/>
      </w:r>
    </w:p>
    <w:p w14:paraId="69BADE51" w14:textId="77777777" w:rsidR="003E788E" w:rsidRPr="00C37472" w:rsidRDefault="003E788E" w:rsidP="003E788E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lastRenderedPageBreak/>
        <w:t>OLEJ OPAŁOWY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53FF2781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40EFAD7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45DE27C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76A9326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07542B45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7E9B5F6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29A7963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1D3B4F0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850</w:t>
            </w:r>
          </w:p>
        </w:tc>
      </w:tr>
      <w:tr w:rsidR="003E788E" w:rsidRPr="00C37472" w14:paraId="34D0F124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430CBA7A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5A5AADF0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Wartość opałowa, min, MJ/kg</w:t>
            </w:r>
          </w:p>
        </w:tc>
        <w:tc>
          <w:tcPr>
            <w:tcW w:w="1210" w:type="pct"/>
            <w:vAlign w:val="center"/>
          </w:tcPr>
          <w:p w14:paraId="63CFC54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42,00</w:t>
            </w:r>
          </w:p>
        </w:tc>
      </w:tr>
      <w:tr w:rsidR="003E788E" w:rsidRPr="00C37472" w14:paraId="0EA2A36F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4EBFC792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2E580F8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035929B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55</w:t>
            </w:r>
          </w:p>
        </w:tc>
      </w:tr>
      <w:tr w:rsidR="003E788E" w:rsidRPr="00C37472" w14:paraId="168C3F3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0648B2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7C3B28F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kinematyczna w 20SC, max , mm2/s</w:t>
            </w:r>
          </w:p>
        </w:tc>
        <w:tc>
          <w:tcPr>
            <w:tcW w:w="1210" w:type="pct"/>
            <w:vAlign w:val="center"/>
          </w:tcPr>
          <w:p w14:paraId="04A0593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5,00</w:t>
            </w:r>
          </w:p>
        </w:tc>
      </w:tr>
      <w:tr w:rsidR="003E788E" w:rsidRPr="00C37472" w14:paraId="0AC3CCB5" w14:textId="77777777" w:rsidTr="00577677">
        <w:trPr>
          <w:trHeight w:val="444"/>
          <w:jc w:val="center"/>
        </w:trPr>
        <w:tc>
          <w:tcPr>
            <w:tcW w:w="533" w:type="pct"/>
            <w:vAlign w:val="center"/>
          </w:tcPr>
          <w:p w14:paraId="1D621AD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57AB84B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6A102511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płynięcia, max, °C</w:t>
            </w:r>
          </w:p>
        </w:tc>
        <w:tc>
          <w:tcPr>
            <w:tcW w:w="1210" w:type="pct"/>
            <w:vAlign w:val="center"/>
          </w:tcPr>
          <w:p w14:paraId="086AF849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3E788E" w:rsidRPr="00C37472" w14:paraId="583FFE2B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490FA7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18E5A8B6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% ( m/m )</w:t>
            </w:r>
          </w:p>
        </w:tc>
        <w:tc>
          <w:tcPr>
            <w:tcW w:w="1210" w:type="pct"/>
            <w:vAlign w:val="center"/>
          </w:tcPr>
          <w:p w14:paraId="3D85FCC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0,10</w:t>
            </w:r>
          </w:p>
        </w:tc>
      </w:tr>
      <w:tr w:rsidR="003E788E" w:rsidRPr="00C37472" w14:paraId="4F5654B6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2A068C3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583DF697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Barwa</w:t>
            </w:r>
          </w:p>
        </w:tc>
        <w:tc>
          <w:tcPr>
            <w:tcW w:w="1210" w:type="pct"/>
            <w:vAlign w:val="center"/>
          </w:tcPr>
          <w:p w14:paraId="5C29EC2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czerwona</w:t>
            </w:r>
          </w:p>
        </w:tc>
      </w:tr>
      <w:tr w:rsidR="003E788E" w:rsidRPr="00C37472" w14:paraId="6E143D77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3DFCA63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2080FBC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Znacznik, min, mg/l</w:t>
            </w:r>
          </w:p>
        </w:tc>
        <w:tc>
          <w:tcPr>
            <w:tcW w:w="1210" w:type="pct"/>
            <w:vAlign w:val="center"/>
          </w:tcPr>
          <w:p w14:paraId="0F4891F6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</w:t>
            </w:r>
          </w:p>
        </w:tc>
      </w:tr>
    </w:tbl>
    <w:p w14:paraId="1986F9CA" w14:textId="77777777" w:rsidR="003E788E" w:rsidRPr="00B93092" w:rsidRDefault="003E788E" w:rsidP="003E788E">
      <w:pPr>
        <w:spacing w:after="0" w:line="288" w:lineRule="auto"/>
        <w:ind w:left="5672" w:firstLine="709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  <w:r w:rsidRPr="00B93092">
        <w:rPr>
          <w:rFonts w:eastAsia="Times New Roman" w:cstheme="minorHAnsi"/>
          <w:b/>
        </w:rPr>
        <w:lastRenderedPageBreak/>
        <w:t xml:space="preserve">Załącznik nr 2 </w:t>
      </w:r>
    </w:p>
    <w:p w14:paraId="6A298216" w14:textId="77777777" w:rsidR="003E788E" w:rsidRPr="00B93092" w:rsidRDefault="003E788E" w:rsidP="003E788E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do Umowy nr …………….</w:t>
      </w:r>
      <w:r w:rsidRPr="00B93092">
        <w:rPr>
          <w:rFonts w:eastAsia="Times New Roman" w:cstheme="minorHAnsi"/>
          <w:b/>
        </w:rPr>
        <w:br/>
        <w:t>z dnia</w:t>
      </w:r>
      <w:r>
        <w:rPr>
          <w:rFonts w:eastAsia="Times New Roman" w:cstheme="minorHAnsi"/>
          <w:b/>
        </w:rPr>
        <w:t xml:space="preserve"> </w:t>
      </w:r>
      <w:r w:rsidRPr="00B93092">
        <w:rPr>
          <w:rFonts w:eastAsia="Times New Roman" w:cstheme="minorHAnsi"/>
          <w:b/>
        </w:rPr>
        <w:t>…………….</w:t>
      </w:r>
    </w:p>
    <w:p w14:paraId="55707FAD" w14:textId="77777777" w:rsidR="003E788E" w:rsidRPr="00B93092" w:rsidRDefault="003E788E" w:rsidP="003E788E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57DEE916" w14:textId="77777777" w:rsidR="003E788E" w:rsidRPr="00B93092" w:rsidRDefault="003E788E" w:rsidP="003E788E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DA0D7A5" w14:textId="77777777" w:rsidR="003E788E" w:rsidRPr="00B93092" w:rsidRDefault="003E788E" w:rsidP="003E788E">
      <w:pPr>
        <w:spacing w:after="0" w:line="288" w:lineRule="auto"/>
        <w:jc w:val="center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CENNIK OLEJU</w:t>
      </w:r>
    </w:p>
    <w:p w14:paraId="3E7DA8F0" w14:textId="77777777" w:rsidR="003E788E" w:rsidRPr="00B93092" w:rsidRDefault="003E788E" w:rsidP="003E788E">
      <w:pPr>
        <w:spacing w:after="0" w:line="288" w:lineRule="auto"/>
        <w:jc w:val="center"/>
        <w:rPr>
          <w:rFonts w:eastAsia="Times New Roman" w:cstheme="minorHAnsi"/>
          <w:b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406"/>
        <w:gridCol w:w="1007"/>
        <w:gridCol w:w="1170"/>
        <w:gridCol w:w="1836"/>
        <w:gridCol w:w="1830"/>
        <w:gridCol w:w="2205"/>
      </w:tblGrid>
      <w:tr w:rsidR="003E788E" w:rsidRPr="00B93092" w14:paraId="7FF7DF67" w14:textId="77777777" w:rsidTr="00577677">
        <w:trPr>
          <w:trHeight w:val="854"/>
        </w:trPr>
        <w:tc>
          <w:tcPr>
            <w:tcW w:w="279" w:type="pct"/>
            <w:shd w:val="clear" w:color="auto" w:fill="auto"/>
            <w:vAlign w:val="center"/>
          </w:tcPr>
          <w:p w14:paraId="75C6CA6A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502C6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CC575C4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E43B912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7" w:type="pct"/>
            <w:vAlign w:val="center"/>
          </w:tcPr>
          <w:p w14:paraId="771FAB59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18456469"/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Oleju na dzień </w:t>
            </w:r>
          </w:p>
          <w:bookmarkEnd w:id="5"/>
          <w:p w14:paraId="14FD5DEF" w14:textId="2EF242E3" w:rsidR="003E788E" w:rsidRPr="00B93092" w:rsidRDefault="00672598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C70F3C">
              <w:rPr>
                <w:rFonts w:cstheme="minorHAnsi"/>
                <w:b/>
                <w:bCs/>
                <w:sz w:val="20"/>
                <w:szCs w:val="20"/>
              </w:rPr>
              <w:t xml:space="preserve"> grudnia</w:t>
            </w:r>
            <w:r w:rsidR="00293CBD"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2022</w:t>
            </w:r>
            <w:r w:rsidR="003E788E"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709632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E2EAEE2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E788E" w:rsidRPr="00B93092" w14:paraId="0E69EC6B" w14:textId="77777777" w:rsidTr="00577677">
        <w:trPr>
          <w:trHeight w:val="20"/>
        </w:trPr>
        <w:tc>
          <w:tcPr>
            <w:tcW w:w="279" w:type="pct"/>
            <w:shd w:val="clear" w:color="auto" w:fill="auto"/>
            <w:vAlign w:val="center"/>
          </w:tcPr>
          <w:p w14:paraId="6342614F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49C0D50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1B761F8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33651D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7" w:type="pct"/>
            <w:vAlign w:val="center"/>
          </w:tcPr>
          <w:p w14:paraId="75EF8557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0DB56B1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9996FFB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3E788E" w:rsidRPr="00B93092" w14:paraId="0D1BED90" w14:textId="77777777" w:rsidTr="00577677">
        <w:trPr>
          <w:trHeight w:val="747"/>
        </w:trPr>
        <w:tc>
          <w:tcPr>
            <w:tcW w:w="279" w:type="pct"/>
            <w:shd w:val="clear" w:color="auto" w:fill="auto"/>
            <w:vAlign w:val="center"/>
          </w:tcPr>
          <w:p w14:paraId="109F8A08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7F217B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F345DF3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7050D31" w14:textId="6CD7DDF6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3</w:t>
            </w:r>
            <w:r w:rsidR="00BB52F5">
              <w:rPr>
                <w:rFonts w:cstheme="minorHAnsi"/>
                <w:sz w:val="20"/>
                <w:szCs w:val="20"/>
              </w:rPr>
              <w:t>0</w:t>
            </w:r>
            <w:r w:rsidRPr="00B93092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917" w:type="pct"/>
            <w:vAlign w:val="center"/>
          </w:tcPr>
          <w:p w14:paraId="07D7E972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1236953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68C3D64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B93092" w14:paraId="35FCED37" w14:textId="77777777" w:rsidTr="00577677">
        <w:trPr>
          <w:trHeight w:val="5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027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C8B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910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91C" w14:textId="18476372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</w:t>
            </w:r>
            <w:r w:rsidR="00BB52F5">
              <w:rPr>
                <w:rFonts w:cstheme="minorHAnsi"/>
                <w:sz w:val="20"/>
                <w:szCs w:val="20"/>
              </w:rPr>
              <w:t>30</w:t>
            </w:r>
            <w:r w:rsidRPr="00B9309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041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BD5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BA3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B93092" w14:paraId="74B601F2" w14:textId="77777777" w:rsidTr="00577677">
        <w:trPr>
          <w:trHeight w:val="586"/>
        </w:trPr>
        <w:tc>
          <w:tcPr>
            <w:tcW w:w="3899" w:type="pct"/>
            <w:gridSpan w:val="6"/>
            <w:vAlign w:val="center"/>
          </w:tcPr>
          <w:p w14:paraId="43251805" w14:textId="77777777" w:rsidR="003E788E" w:rsidRPr="00B93092" w:rsidRDefault="003E788E" w:rsidP="00577677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93092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11744C6" w14:textId="77777777" w:rsidR="003E788E" w:rsidRPr="00B93092" w:rsidRDefault="003E788E" w:rsidP="00577677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05758C97" w14:textId="77777777" w:rsidR="003E788E" w:rsidRPr="00B93092" w:rsidRDefault="003E788E" w:rsidP="003E788E">
      <w:pPr>
        <w:spacing w:after="0" w:line="288" w:lineRule="auto"/>
        <w:ind w:left="6381"/>
        <w:jc w:val="both"/>
        <w:rPr>
          <w:rFonts w:eastAsia="Times New Roman" w:cstheme="minorHAnsi"/>
          <w:b/>
        </w:rPr>
      </w:pPr>
    </w:p>
    <w:p w14:paraId="099F3CA0" w14:textId="77777777" w:rsidR="003E788E" w:rsidRDefault="003E788E" w:rsidP="003E788E">
      <w:pPr>
        <w:rPr>
          <w:rFonts w:eastAsia="Times New Roman" w:cstheme="minorHAnsi"/>
          <w:b/>
        </w:rPr>
      </w:pPr>
    </w:p>
    <w:p w14:paraId="728115FB" w14:textId="17A44E68" w:rsidR="00641B0C" w:rsidRPr="00E50C01" w:rsidRDefault="00641B0C" w:rsidP="003E788E">
      <w:pPr>
        <w:spacing w:after="0"/>
        <w:jc w:val="center"/>
        <w:rPr>
          <w:rFonts w:cstheme="minorHAnsi"/>
        </w:rPr>
      </w:pPr>
    </w:p>
    <w:sectPr w:rsidR="00641B0C" w:rsidRPr="00E50C0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9F63" w14:textId="77777777" w:rsidR="00536EAA" w:rsidRDefault="00536EAA" w:rsidP="00BD2785">
      <w:pPr>
        <w:spacing w:after="0" w:line="240" w:lineRule="auto"/>
      </w:pPr>
      <w:r>
        <w:separator/>
      </w:r>
    </w:p>
  </w:endnote>
  <w:endnote w:type="continuationSeparator" w:id="0">
    <w:p w14:paraId="52151C94" w14:textId="77777777" w:rsidR="00536EAA" w:rsidRDefault="00536EAA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B9FD" w14:textId="77777777" w:rsidR="00536EAA" w:rsidRDefault="00536EAA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2740531E" w14:textId="77777777" w:rsidR="00536EAA" w:rsidRDefault="00536EAA" w:rsidP="00BD2785">
      <w:pPr>
        <w:spacing w:after="0" w:line="240" w:lineRule="auto"/>
      </w:pPr>
      <w:r>
        <w:continuationSeparator/>
      </w:r>
    </w:p>
  </w:footnote>
  <w:footnote w:id="1">
    <w:p w14:paraId="3CE56958" w14:textId="77777777" w:rsidR="003E788E" w:rsidRPr="009E2ECE" w:rsidRDefault="003E788E" w:rsidP="003E788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E2EC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E2ECE">
        <w:rPr>
          <w:rFonts w:asciiTheme="minorHAnsi" w:hAnsiTheme="minorHAnsi" w:cstheme="minorHAnsi"/>
          <w:sz w:val="16"/>
          <w:szCs w:val="16"/>
        </w:rPr>
        <w:t xml:space="preserve"> Zamawiający uzupełni wartość w zależności od tego jaki czas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3C1ADB9D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0B7227">
      <w:rPr>
        <w:rFonts w:asciiTheme="minorHAnsi" w:hAnsiTheme="minorHAnsi" w:cstheme="minorHAnsi"/>
      </w:rPr>
      <w:t>34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D12B78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2A847C6E"/>
    <w:lvl w:ilvl="0" w:tplc="026C427E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D9E259D6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C9C2B28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9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18576D"/>
    <w:multiLevelType w:val="hybridMultilevel"/>
    <w:tmpl w:val="D4043AF4"/>
    <w:lvl w:ilvl="0" w:tplc="12800C9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31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8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9"/>
  </w:num>
  <w:num w:numId="14" w16cid:durableId="1265188226">
    <w:abstractNumId w:val="35"/>
  </w:num>
  <w:num w:numId="15" w16cid:durableId="1381397741">
    <w:abstractNumId w:val="36"/>
  </w:num>
  <w:num w:numId="16" w16cid:durableId="1292980696">
    <w:abstractNumId w:val="6"/>
  </w:num>
  <w:num w:numId="17" w16cid:durableId="1414352825">
    <w:abstractNumId w:val="33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5"/>
  </w:num>
  <w:num w:numId="27" w16cid:durableId="1780490517">
    <w:abstractNumId w:val="26"/>
  </w:num>
  <w:num w:numId="28" w16cid:durableId="437524773">
    <w:abstractNumId w:val="9"/>
  </w:num>
  <w:num w:numId="29" w16cid:durableId="1376543224">
    <w:abstractNumId w:val="32"/>
  </w:num>
  <w:num w:numId="30" w16cid:durableId="1081878544">
    <w:abstractNumId w:val="5"/>
  </w:num>
  <w:num w:numId="31" w16cid:durableId="1594822951">
    <w:abstractNumId w:val="37"/>
  </w:num>
  <w:num w:numId="32" w16cid:durableId="882137222">
    <w:abstractNumId w:val="16"/>
  </w:num>
  <w:num w:numId="33" w16cid:durableId="1529684372">
    <w:abstractNumId w:val="30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4"/>
  </w:num>
  <w:num w:numId="37" w16cid:durableId="1404982622">
    <w:abstractNumId w:val="22"/>
  </w:num>
  <w:num w:numId="38" w16cid:durableId="1099838015">
    <w:abstractNumId w:val="18"/>
  </w:num>
  <w:num w:numId="39" w16cid:durableId="1127117736">
    <w:abstractNumId w:val="27"/>
  </w:num>
  <w:num w:numId="40" w16cid:durableId="132651846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5CE"/>
    <w:rsid w:val="00024E56"/>
    <w:rsid w:val="00026A8B"/>
    <w:rsid w:val="00027588"/>
    <w:rsid w:val="0002775F"/>
    <w:rsid w:val="000305D1"/>
    <w:rsid w:val="00030E6E"/>
    <w:rsid w:val="00032B07"/>
    <w:rsid w:val="00040E4D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A71ED"/>
    <w:rsid w:val="000B0605"/>
    <w:rsid w:val="000B1242"/>
    <w:rsid w:val="000B2313"/>
    <w:rsid w:val="000B2CDE"/>
    <w:rsid w:val="000B2D2B"/>
    <w:rsid w:val="000B2F66"/>
    <w:rsid w:val="000B5CE1"/>
    <w:rsid w:val="000B6A1A"/>
    <w:rsid w:val="000B7227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0D90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3965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3CBD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736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E788E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A00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36EAA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C7244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598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1CAF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3715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4E44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2F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0F3C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D2A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521D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B7DD3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263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2308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52</cp:revision>
  <cp:lastPrinted>2020-09-04T08:54:00Z</cp:lastPrinted>
  <dcterms:created xsi:type="dcterms:W3CDTF">2019-02-21T12:32:00Z</dcterms:created>
  <dcterms:modified xsi:type="dcterms:W3CDTF">2022-12-06T12:13:00Z</dcterms:modified>
</cp:coreProperties>
</file>