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4A7ACDEC" w:rsidR="00595E79" w:rsidRDefault="00510210" w:rsidP="00510210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D11DB4">
        <w:rPr>
          <w:rFonts w:eastAsia="Times New Roman" w:cstheme="minorHAnsi"/>
          <w:b/>
          <w:lang w:eastAsia="ar-SA"/>
        </w:rPr>
        <w:t>12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595E79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28C1DCD2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24BF2E5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5271AB73" w:rsidR="00595E79" w:rsidRPr="00106594" w:rsidRDefault="00595E79" w:rsidP="002B3686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AE75D7">
        <w:rPr>
          <w:rFonts w:eastAsia="Times New Roman" w:cstheme="minorHAnsi"/>
          <w:b/>
          <w:bCs/>
          <w:lang w:eastAsia="ar-SA"/>
        </w:rPr>
        <w:t xml:space="preserve"> </w:t>
      </w:r>
      <w:r w:rsidR="00AE75D7" w:rsidRPr="00AE75D7">
        <w:rPr>
          <w:rFonts w:eastAsia="Times New Roman" w:cstheme="minorHAnsi"/>
          <w:b/>
          <w:bCs/>
          <w:lang w:eastAsia="ar-SA"/>
        </w:rPr>
        <w:t>Przebudowa drogi gminnej Trękusek – Kaborno w Gminie Purda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9E88400" w14:textId="77777777" w:rsidR="00595E79" w:rsidRPr="00700619" w:rsidRDefault="00595E79" w:rsidP="00595E79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595E79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B726778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lastRenderedPageBreak/>
        <w:t>o szczególnych rozwiązaniach w zakresie przeciwdziałania wspieraniu agresji na Ukrainę oraz służących ochronie bezpieczeństwa narodowego.</w:t>
      </w:r>
    </w:p>
    <w:p w14:paraId="5A0C7ABB" w14:textId="77777777" w:rsidR="00D11DB4" w:rsidRPr="00595E79" w:rsidRDefault="00D11DB4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2582B7C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E47E719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/>
    <w:p w14:paraId="52A9DB18" w14:textId="59471C75" w:rsidR="00595E79" w:rsidRDefault="00595E79"/>
    <w:p w14:paraId="742AD7E5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595E79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595E7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/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06A85" w14:textId="77777777" w:rsidR="006C261B" w:rsidRDefault="006C261B" w:rsidP="00A5107E">
      <w:pPr>
        <w:spacing w:after="0" w:line="240" w:lineRule="auto"/>
      </w:pPr>
      <w:r>
        <w:separator/>
      </w:r>
    </w:p>
  </w:endnote>
  <w:endnote w:type="continuationSeparator" w:id="0">
    <w:p w14:paraId="7920C2C1" w14:textId="77777777" w:rsidR="006C261B" w:rsidRDefault="006C261B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0A06B" w14:textId="77777777" w:rsidR="006C261B" w:rsidRDefault="006C261B" w:rsidP="00A5107E">
      <w:pPr>
        <w:spacing w:after="0" w:line="240" w:lineRule="auto"/>
      </w:pPr>
      <w:r>
        <w:separator/>
      </w:r>
    </w:p>
  </w:footnote>
  <w:footnote w:type="continuationSeparator" w:id="0">
    <w:p w14:paraId="07DAAF8A" w14:textId="77777777" w:rsidR="006C261B" w:rsidRDefault="006C261B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5AA02751" w:rsidR="00A5107E" w:rsidRPr="00A5107E" w:rsidRDefault="00A5107E">
    <w:pPr>
      <w:pStyle w:val="Nagwek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D11DB4">
      <w:rPr>
        <w:sz w:val="20"/>
        <w:szCs w:val="20"/>
      </w:rPr>
      <w:t>1</w:t>
    </w:r>
    <w:r w:rsidR="00AE75D7">
      <w:rPr>
        <w:sz w:val="20"/>
        <w:szCs w:val="20"/>
      </w:rPr>
      <w:t>6</w:t>
    </w:r>
    <w:r w:rsidRPr="00A5107E">
      <w:rPr>
        <w:sz w:val="20"/>
        <w:szCs w:val="20"/>
      </w:rPr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25340E"/>
    <w:rsid w:val="002B3686"/>
    <w:rsid w:val="00510210"/>
    <w:rsid w:val="00595E79"/>
    <w:rsid w:val="00623020"/>
    <w:rsid w:val="006C261B"/>
    <w:rsid w:val="00851E9D"/>
    <w:rsid w:val="00926990"/>
    <w:rsid w:val="009B2308"/>
    <w:rsid w:val="00A410CF"/>
    <w:rsid w:val="00A5107E"/>
    <w:rsid w:val="00AE6F37"/>
    <w:rsid w:val="00AE75D7"/>
    <w:rsid w:val="00B46184"/>
    <w:rsid w:val="00C80C4D"/>
    <w:rsid w:val="00D11DB4"/>
    <w:rsid w:val="00DB66C3"/>
    <w:rsid w:val="00DE272B"/>
    <w:rsid w:val="00F10184"/>
    <w:rsid w:val="00FA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445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11</cp:revision>
  <dcterms:created xsi:type="dcterms:W3CDTF">2022-05-06T06:19:00Z</dcterms:created>
  <dcterms:modified xsi:type="dcterms:W3CDTF">2022-07-08T07:28:00Z</dcterms:modified>
</cp:coreProperties>
</file>