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5AA454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5A7F3D">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4FA4F813"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2DF945D5" w:rsidR="00B6788B" w:rsidRPr="00933D70" w:rsidRDefault="009445B7" w:rsidP="0041006D">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971E26" w:rsidRPr="00971E26">
        <w:rPr>
          <w:rFonts w:eastAsia="Times New Roman" w:cstheme="minorHAnsi"/>
          <w:bCs/>
          <w:lang w:eastAsia="pl-PL"/>
        </w:rPr>
        <w:t>wykonanie dokumentacji projektowej oraz wykonanie robót budowlanych związanych z przebudową odcinka drogi gminnej nr 165009N o długości 933,5 m, szerokości jezdni 5,0 m oraz realizacji (jednostronnie) poboczy o zmiennej szerokości do 0,5 m. Droga wyposażona w progi zwalniające 2 szt. oraz oznakowaniem (znaki D40, D41 oraz B33).</w:t>
      </w:r>
    </w:p>
    <w:p w14:paraId="19FE8073" w14:textId="309E6FD6" w:rsidR="00182DF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5A7F3D">
        <w:rPr>
          <w:rFonts w:eastAsia="Times New Roman" w:cstheme="minorHAnsi"/>
          <w:lang w:eastAsia="ar-SA"/>
        </w:rPr>
        <w:t xml:space="preserve">w </w:t>
      </w:r>
      <w:r w:rsidR="00B6788B" w:rsidRPr="00933D70">
        <w:rPr>
          <w:rFonts w:eastAsia="Times New Roman" w:cstheme="minorHAnsi"/>
          <w:lang w:eastAsia="ar-SA"/>
        </w:rPr>
        <w:t xml:space="preserve">specyfikacji warunków zamówienia oraz </w:t>
      </w:r>
      <w:r w:rsidR="0041006D">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 xml:space="preserve">dokumentacji </w:t>
      </w:r>
      <w:r w:rsidRPr="00933D70">
        <w:rPr>
          <w:rFonts w:eastAsia="Times New Roman" w:cstheme="minorHAnsi"/>
          <w:lang w:eastAsia="ar-SA"/>
        </w:rPr>
        <w:t>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49353870" w14:textId="64631C94" w:rsidR="005A7F3D" w:rsidRPr="00933D70" w:rsidRDefault="005A7F3D" w:rsidP="009445B7">
      <w:pPr>
        <w:pStyle w:val="Akapitzlist"/>
        <w:numPr>
          <w:ilvl w:val="0"/>
          <w:numId w:val="30"/>
        </w:numPr>
        <w:spacing w:after="0" w:line="276" w:lineRule="auto"/>
        <w:ind w:left="284" w:hanging="284"/>
        <w:jc w:val="both"/>
        <w:rPr>
          <w:rFonts w:eastAsia="Times New Roman" w:cstheme="minorHAnsi"/>
        </w:rPr>
      </w:pPr>
      <w:r w:rsidRPr="005A7F3D">
        <w:rPr>
          <w:rFonts w:eastAsia="Times New Roman" w:cstheme="minorHAnsi"/>
        </w:rPr>
        <w:t>Dofinansowanie zadania ze środków Rządowego Funduszu Dróg Samorządowych.</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3C1F5F2"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41006D" w:rsidRPr="0041006D">
        <w:rPr>
          <w:rFonts w:eastAsia="Times New Roman" w:cstheme="minorHAnsi"/>
          <w:lang w:eastAsia="ar-SA"/>
        </w:rPr>
        <w:t>1</w:t>
      </w:r>
      <w:r w:rsidR="005A7F3D">
        <w:rPr>
          <w:rFonts w:eastAsia="Times New Roman" w:cstheme="minorHAnsi"/>
          <w:lang w:eastAsia="ar-SA"/>
        </w:rPr>
        <w:t>9</w:t>
      </w:r>
      <w:r w:rsidR="0041006D" w:rsidRPr="0041006D">
        <w:rPr>
          <w:rFonts w:eastAsia="Times New Roman" w:cstheme="minorHAnsi"/>
          <w:lang w:eastAsia="ar-SA"/>
        </w:rPr>
        <w:t xml:space="preserve"> miesięcy</w:t>
      </w:r>
      <w:r w:rsidR="00D0266B" w:rsidRPr="0041006D">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 xml:space="preserve">zgłoszenia </w:t>
      </w:r>
      <w:r w:rsidR="00F2769C">
        <w:rPr>
          <w:rFonts w:eastAsia="Times New Roman" w:cstheme="minorHAnsi"/>
          <w:lang w:eastAsia="ar-SA"/>
        </w:rPr>
        <w:lastRenderedPageBreak/>
        <w:t>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BC0F72D"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1</w:t>
      </w:r>
      <w:r w:rsidRPr="00182DF0">
        <w:rPr>
          <w:rFonts w:eastAsia="Times New Roman" w:cstheme="minorHAnsi"/>
          <w:lang w:eastAsia="ar-SA"/>
        </w:rPr>
        <w:t xml:space="preserve"> r., poz. </w:t>
      </w:r>
      <w:r w:rsidR="00BF75F5">
        <w:rPr>
          <w:rFonts w:eastAsia="Times New Roman" w:cstheme="minorHAnsi"/>
          <w:lang w:eastAsia="ar-SA"/>
        </w:rPr>
        <w:t>1973</w:t>
      </w:r>
      <w:r w:rsidRPr="00182DF0">
        <w:rPr>
          <w:rFonts w:eastAsia="Times New Roman" w:cstheme="minorHAnsi"/>
          <w:lang w:eastAsia="ar-SA"/>
        </w:rPr>
        <w:t xml:space="preserve"> ze zm.),</w:t>
      </w:r>
    </w:p>
    <w:p w14:paraId="3B4B4880" w14:textId="7ECE5A5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 xml:space="preserve">o pracę w rozumieniu przepisów Ustawy z dnia 25 czerwca 1974 r. Kodeks Pracy z uwzględnieniem </w:t>
      </w:r>
      <w:r w:rsidRPr="00182DF0">
        <w:rPr>
          <w:rFonts w:eastAsia="Times New Roman" w:cstheme="minorHAnsi"/>
          <w:lang w:eastAsia="ar-SA"/>
        </w:rPr>
        <w:lastRenderedPageBreak/>
        <w:t>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173E7994"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41006D">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lastRenderedPageBreak/>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77DDF9E9"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lastRenderedPageBreak/>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491E22">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lastRenderedPageBreak/>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ACD00B1" w14:textId="77777777" w:rsidR="000E6CE6" w:rsidRPr="00F73357" w:rsidRDefault="000E6CE6" w:rsidP="000E6CE6">
      <w:pPr>
        <w:suppressAutoHyphens/>
        <w:autoSpaceDE w:val="0"/>
        <w:autoSpaceDN w:val="0"/>
        <w:adjustRightInd w:val="0"/>
        <w:spacing w:after="0"/>
        <w:jc w:val="both"/>
        <w:rPr>
          <w:rFonts w:eastAsia="Times New Roman" w:cstheme="minorHAnsi"/>
          <w:lang w:eastAsia="ar-SA"/>
        </w:rPr>
      </w:pPr>
      <w:r w:rsidRPr="00F7335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F73357"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F73357">
        <w:rPr>
          <w:rFonts w:eastAsia="Times New Roman" w:cstheme="minorHAnsi"/>
          <w:bCs/>
          <w:lang w:eastAsia="ar-SA"/>
        </w:rPr>
        <w:t>Zmiana umownego terminu zakończenia przedmiotu niniejszej Umowy jest możliwa w następujących przypadkach:</w:t>
      </w:r>
    </w:p>
    <w:p w14:paraId="3F6AD23D"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śmierci Wykonawcy będącego osobą fizyczną, prowadzącego samodzielnie działalność gospodarczą,</w:t>
      </w:r>
    </w:p>
    <w:p w14:paraId="5C6E4A5A"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adresu siedziby firmy Wykonawcy w przypadku zmiany tych danych w trakcie realizacji umowy,</w:t>
      </w:r>
    </w:p>
    <w:p w14:paraId="0E273B0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wykopalisk archeologicznych uniemożliwiających wykonywanie robót,</w:t>
      </w:r>
    </w:p>
    <w:p w14:paraId="1210452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objętego zamówieniem, które mogą spowodować kolizję z wykonywaniem robót,</w:t>
      </w:r>
    </w:p>
    <w:p w14:paraId="15389E5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lastRenderedPageBreak/>
        <w:t>okresowego zawieszenia robót, gdy: roboty zostaną rozpoczęte, a warunki atmosferyczne nie będą pozwalały na ich kontynuację zgodnie ze specyfikacjami,</w:t>
      </w:r>
    </w:p>
    <w:p w14:paraId="1F497A84"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braku zgody właścicieli nieruchomości na wykonanie robót budowlanych, które zostały objęte przedmiotem zamówienia,</w:t>
      </w:r>
    </w:p>
    <w:p w14:paraId="541E1D4C"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2256D82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wydłużającego się okresu przebudowania infrastruktury przez dysponenta Zakład Energetyczny, </w:t>
      </w:r>
    </w:p>
    <w:p w14:paraId="78AE5CE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zmiany przebiegu trasy nawierzchni dróg w stosunku do projektowanych,</w:t>
      </w:r>
    </w:p>
    <w:p w14:paraId="542FE25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przez które przechodzą nawierzchnie dróg,</w:t>
      </w:r>
    </w:p>
    <w:p w14:paraId="4C0BE3C6"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77777777" w:rsidR="000E6CE6" w:rsidRPr="00F73357"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 a nadto złoży dokumenty wymienione w umowie.</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2)</w:t>
      </w:r>
      <w:r w:rsidRPr="00F7335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73357">
        <w:rPr>
          <w:rFonts w:eastAsia="Times New Roman" w:cstheme="minorHAnsi"/>
          <w:lang w:eastAsia="ar-SA"/>
        </w:rPr>
        <w:t>t.j</w:t>
      </w:r>
      <w:proofErr w:type="spellEnd"/>
      <w:r w:rsidRPr="00F73357">
        <w:rPr>
          <w:rFonts w:eastAsia="Times New Roman" w:cstheme="minorHAnsi"/>
          <w:lang w:eastAsia="ar-SA"/>
        </w:rPr>
        <w:t>.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lastRenderedPageBreak/>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0E6CE6">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0E6CE6">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02997ECD" w14:textId="77777777" w:rsidR="000E6CE6" w:rsidRPr="003C648C" w:rsidRDefault="000E6CE6" w:rsidP="000E6CE6">
      <w:pPr>
        <w:pStyle w:val="Akapitzlist"/>
        <w:spacing w:after="0"/>
        <w:ind w:left="284" w:hanging="284"/>
        <w:jc w:val="both"/>
        <w:rPr>
          <w:rFonts w:eastAsia="Times New Roman" w:cstheme="minorHAnsi"/>
          <w:lang w:eastAsia="ar-SA"/>
        </w:rPr>
      </w:pPr>
      <w:r>
        <w:rPr>
          <w:rFonts w:eastAsia="Times New Roman" w:cstheme="minorHAnsi"/>
          <w:b/>
          <w:bCs/>
          <w:lang w:eastAsia="ar-SA"/>
        </w:rPr>
        <w:t>11</w:t>
      </w:r>
      <w:r w:rsidRPr="003C648C">
        <w:rPr>
          <w:rFonts w:eastAsia="Times New Roman" w:cstheme="minorHAnsi"/>
          <w:b/>
          <w:bCs/>
          <w:lang w:eastAsia="ar-SA"/>
        </w:rPr>
        <w:t>.</w:t>
      </w:r>
      <w:r w:rsidRPr="003C648C">
        <w:rPr>
          <w:rFonts w:eastAsia="Times New Roman" w:cstheme="minorHAnsi"/>
          <w:lang w:eastAsia="ar-SA"/>
        </w:rPr>
        <w:tab/>
        <w:t xml:space="preserve">Ustala się następujące zasady wprowadzania zmian wysokości wynagrodzenia należnego Wykonawcy, w przypadku zmiany ceny materiałów lub kosztów związanych z realizacją zamówienia: </w:t>
      </w:r>
    </w:p>
    <w:p w14:paraId="55A23ACA"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4BB639B1"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początkowy termin ustalenia zmiany wynagrodzenia to 12 miesięcy od dnia podpisania umowy;  zmiany wynagrodzenia będą dokonywane w okresach co 12 miesięcy;</w:t>
      </w:r>
    </w:p>
    <w:p w14:paraId="28D011C5"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3)</w:t>
      </w:r>
      <w:r w:rsidRPr="003C648C">
        <w:rPr>
          <w:rFonts w:eastAsia="Times New Roman" w:cstheme="minorHAnsi"/>
          <w:lang w:eastAsia="ar-SA"/>
        </w:rPr>
        <w:tab/>
        <w:t>zmiana wartości wynagrodzenia dotyczyć będzie jedynie prac zrealizowanych po upływie 12 miesięcy od dnia zawarcia umowy bądź poprzedniej zmiany;</w:t>
      </w:r>
    </w:p>
    <w:p w14:paraId="51467D92" w14:textId="5A854964"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4)</w:t>
      </w:r>
      <w:r w:rsidRPr="003C648C">
        <w:rPr>
          <w:rFonts w:eastAsia="Times New Roman" w:cstheme="minorHAnsi"/>
          <w:lang w:eastAsia="ar-SA"/>
        </w:rPr>
        <w:tab/>
      </w:r>
      <w:r w:rsidR="00491E22">
        <w:rPr>
          <w:rFonts w:eastAsia="Times New Roman" w:cstheme="minorHAnsi"/>
          <w:lang w:eastAsia="ar-SA"/>
        </w:rPr>
        <w:t>m</w:t>
      </w:r>
      <w:r w:rsidRPr="003C648C">
        <w:rPr>
          <w:rFonts w:eastAsia="Times New Roman" w:cstheme="minorHAnsi"/>
          <w:lang w:eastAsia="ar-SA"/>
        </w:rPr>
        <w:t>aksymalna zmiana wartości wynagrodzenia spowodowana zmianą ceny materiałów lub kosztów wynosi 5% łącznej wartości wynagrodzenia umownego brutto.</w:t>
      </w:r>
    </w:p>
    <w:p w14:paraId="184C1D10" w14:textId="77777777" w:rsidR="000E6CE6" w:rsidRPr="003C648C" w:rsidRDefault="000E6CE6" w:rsidP="000E6CE6">
      <w:pPr>
        <w:pStyle w:val="Akapitzlist"/>
        <w:spacing w:after="0"/>
        <w:ind w:left="284" w:hanging="284"/>
        <w:jc w:val="both"/>
        <w:rPr>
          <w:rFonts w:eastAsia="Times New Roman" w:cstheme="minorHAnsi"/>
          <w:lang w:eastAsia="ar-SA"/>
        </w:rPr>
      </w:pPr>
      <w:r w:rsidRPr="003C648C">
        <w:rPr>
          <w:rFonts w:eastAsia="Times New Roman" w:cstheme="minorHAnsi"/>
          <w:b/>
          <w:bCs/>
          <w:lang w:eastAsia="ar-SA"/>
        </w:rPr>
        <w:t>12.</w:t>
      </w:r>
      <w:r w:rsidRPr="003C648C">
        <w:rPr>
          <w:rFonts w:eastAsia="Times New Roman" w:cstheme="minorHAnsi"/>
          <w:lang w:eastAsia="ar-SA"/>
        </w:rPr>
        <w:tab/>
        <w:t xml:space="preserve">Wykonawca, którego wynagrodzenie zostało zmienione zgodnie z ust. </w:t>
      </w:r>
      <w:r>
        <w:rPr>
          <w:rFonts w:eastAsia="Times New Roman" w:cstheme="minorHAnsi"/>
          <w:lang w:eastAsia="ar-SA"/>
        </w:rPr>
        <w:t>11</w:t>
      </w:r>
      <w:r w:rsidRPr="003C648C">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B03AC2E"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przedmiotem umowy są roboty budowlane lub usługi;</w:t>
      </w:r>
    </w:p>
    <w:p w14:paraId="16F1317D"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okres obowiązywania umowy przekracza 12 miesięcy.</w:t>
      </w:r>
    </w:p>
    <w:p w14:paraId="3E04348B" w14:textId="3D2C270D" w:rsidR="000E6CE6" w:rsidRDefault="000E6CE6" w:rsidP="000E6CE6">
      <w:pPr>
        <w:pStyle w:val="Akapitzlist"/>
        <w:spacing w:after="0"/>
        <w:ind w:left="284" w:hanging="284"/>
        <w:jc w:val="both"/>
        <w:rPr>
          <w:rFonts w:eastAsia="Times New Roman" w:cstheme="minorHAnsi"/>
          <w:lang w:eastAsia="ar-SA"/>
        </w:rPr>
      </w:pPr>
      <w:r w:rsidRPr="003C648C">
        <w:rPr>
          <w:rFonts w:eastAsia="Times New Roman" w:cstheme="minorHAnsi"/>
          <w:b/>
          <w:bCs/>
          <w:lang w:eastAsia="ar-SA"/>
        </w:rPr>
        <w:t>13.</w:t>
      </w:r>
      <w:r w:rsidRPr="003C648C">
        <w:rPr>
          <w:rFonts w:eastAsia="Times New Roman" w:cstheme="minorHAnsi"/>
          <w:lang w:eastAsia="ar-SA"/>
        </w:rPr>
        <w:tab/>
        <w:t xml:space="preserve">W przypadku wystąpienia przyczyn, o których mowa w ust. </w:t>
      </w:r>
      <w:r w:rsidR="00491E22">
        <w:rPr>
          <w:rFonts w:eastAsia="Times New Roman" w:cstheme="minorHAnsi"/>
          <w:lang w:eastAsia="ar-SA"/>
        </w:rPr>
        <w:t xml:space="preserve">9, 10 i </w:t>
      </w:r>
      <w:r>
        <w:rPr>
          <w:rFonts w:eastAsia="Times New Roman" w:cstheme="minorHAnsi"/>
          <w:lang w:eastAsia="ar-SA"/>
        </w:rPr>
        <w:t>11</w:t>
      </w:r>
      <w:r w:rsidRPr="003C648C">
        <w:rPr>
          <w:rFonts w:eastAsia="Times New Roman" w:cstheme="minorHAnsi"/>
          <w:lang w:eastAsia="ar-SA"/>
        </w:rPr>
        <w:t xml:space="preserve"> Strony uzgodnią powyższe zmiany zawartej umowy 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8FD54FE"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DC1B4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7D11069E" w14:textId="77777777" w:rsidR="00491E22" w:rsidRPr="00491E22" w:rsidRDefault="00491E22" w:rsidP="00491E22">
      <w:pPr>
        <w:spacing w:after="0"/>
        <w:jc w:val="center"/>
        <w:rPr>
          <w:rFonts w:cstheme="minorHAnsi"/>
          <w:b/>
          <w:sz w:val="28"/>
          <w:szCs w:val="28"/>
        </w:rPr>
      </w:pPr>
      <w:r w:rsidRPr="00491E22">
        <w:rPr>
          <w:rFonts w:cstheme="minorHAnsi"/>
          <w:b/>
          <w:sz w:val="28"/>
          <w:szCs w:val="28"/>
        </w:rPr>
        <w:t xml:space="preserve">Przebudowa drogi gminnej publicznej nr 165009N </w:t>
      </w:r>
    </w:p>
    <w:p w14:paraId="2B59DF9B" w14:textId="2395125E" w:rsidR="00DC1B4F" w:rsidRDefault="00491E22" w:rsidP="00491E22">
      <w:pPr>
        <w:spacing w:after="0"/>
        <w:jc w:val="center"/>
        <w:rPr>
          <w:rFonts w:cstheme="minorHAnsi"/>
          <w:b/>
          <w:sz w:val="28"/>
          <w:szCs w:val="28"/>
        </w:rPr>
      </w:pPr>
      <w:r w:rsidRPr="00491E22">
        <w:rPr>
          <w:rFonts w:cstheme="minorHAnsi"/>
          <w:b/>
          <w:sz w:val="28"/>
          <w:szCs w:val="28"/>
        </w:rPr>
        <w:t>w miejscowości Nowa Wieś.</w:t>
      </w:r>
    </w:p>
    <w:p w14:paraId="28EE55A6" w14:textId="77777777" w:rsidR="00491E22" w:rsidRPr="00B921E0" w:rsidRDefault="00491E22" w:rsidP="00491E22">
      <w:pPr>
        <w:spacing w:after="0"/>
        <w:jc w:val="center"/>
        <w:rPr>
          <w:rFonts w:cstheme="minorHAnsi"/>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31"/>
        <w:gridCol w:w="2282"/>
        <w:gridCol w:w="3259"/>
      </w:tblGrid>
      <w:tr w:rsidR="00DC1B4F" w:rsidRPr="00B921E0" w14:paraId="7AD72040" w14:textId="77777777" w:rsidTr="00DC1B4F">
        <w:tc>
          <w:tcPr>
            <w:tcW w:w="709" w:type="dxa"/>
            <w:shd w:val="clear" w:color="auto" w:fill="auto"/>
            <w:vAlign w:val="center"/>
          </w:tcPr>
          <w:p w14:paraId="5C6EEEFA" w14:textId="77777777" w:rsidR="00DC1B4F" w:rsidRPr="00317008" w:rsidRDefault="00DC1B4F" w:rsidP="0062311D">
            <w:pPr>
              <w:spacing w:after="0" w:line="240" w:lineRule="auto"/>
              <w:ind w:left="-284" w:right="-284"/>
              <w:jc w:val="center"/>
              <w:rPr>
                <w:rFonts w:cstheme="minorHAnsi"/>
                <w:b/>
              </w:rPr>
            </w:pPr>
            <w:r w:rsidRPr="00317008">
              <w:rPr>
                <w:rFonts w:cstheme="minorHAnsi"/>
                <w:b/>
              </w:rPr>
              <w:t>L. p.</w:t>
            </w:r>
          </w:p>
        </w:tc>
        <w:tc>
          <w:tcPr>
            <w:tcW w:w="3531" w:type="dxa"/>
            <w:shd w:val="clear" w:color="auto" w:fill="auto"/>
            <w:vAlign w:val="center"/>
          </w:tcPr>
          <w:p w14:paraId="26D2E3A9" w14:textId="77777777" w:rsidR="00DC1B4F" w:rsidRPr="00317008" w:rsidRDefault="00DC1B4F" w:rsidP="0062311D">
            <w:pPr>
              <w:spacing w:after="0" w:line="240" w:lineRule="auto"/>
              <w:ind w:left="-284" w:right="-284"/>
              <w:jc w:val="center"/>
              <w:rPr>
                <w:rFonts w:cstheme="minorHAnsi"/>
                <w:b/>
              </w:rPr>
            </w:pPr>
            <w:r w:rsidRPr="00317008">
              <w:rPr>
                <w:rFonts w:cstheme="minorHAnsi"/>
                <w:b/>
              </w:rPr>
              <w:t>Nazwa elementu</w:t>
            </w:r>
          </w:p>
        </w:tc>
        <w:tc>
          <w:tcPr>
            <w:tcW w:w="2282" w:type="dxa"/>
            <w:shd w:val="clear" w:color="auto" w:fill="auto"/>
            <w:vAlign w:val="center"/>
          </w:tcPr>
          <w:p w14:paraId="03748105" w14:textId="77777777" w:rsidR="00DC1B4F" w:rsidRPr="00317008" w:rsidRDefault="00DC1B4F" w:rsidP="0062311D">
            <w:pPr>
              <w:spacing w:after="0" w:line="240" w:lineRule="auto"/>
              <w:ind w:left="-284" w:right="-284"/>
              <w:jc w:val="center"/>
              <w:rPr>
                <w:rFonts w:cstheme="minorHAnsi"/>
                <w:b/>
              </w:rPr>
            </w:pPr>
            <w:r w:rsidRPr="00317008">
              <w:rPr>
                <w:rFonts w:cstheme="minorHAnsi"/>
                <w:b/>
              </w:rPr>
              <w:t>Wartość elementu netto</w:t>
            </w:r>
          </w:p>
        </w:tc>
        <w:tc>
          <w:tcPr>
            <w:tcW w:w="3259" w:type="dxa"/>
            <w:shd w:val="clear" w:color="auto" w:fill="auto"/>
            <w:vAlign w:val="center"/>
          </w:tcPr>
          <w:p w14:paraId="27866041" w14:textId="77777777" w:rsidR="00DC1B4F" w:rsidRPr="00317008" w:rsidRDefault="00DC1B4F" w:rsidP="0062311D">
            <w:pPr>
              <w:spacing w:after="0" w:line="240" w:lineRule="auto"/>
              <w:ind w:left="-284" w:right="-284"/>
              <w:jc w:val="center"/>
              <w:rPr>
                <w:rFonts w:cstheme="minorHAnsi"/>
                <w:b/>
              </w:rPr>
            </w:pPr>
            <w:r w:rsidRPr="00317008">
              <w:rPr>
                <w:rFonts w:cstheme="minorHAnsi"/>
                <w:b/>
              </w:rPr>
              <w:t xml:space="preserve">Termin wykonania </w:t>
            </w:r>
          </w:p>
          <w:p w14:paraId="6927635F" w14:textId="77777777" w:rsidR="00DC1B4F" w:rsidRPr="00317008" w:rsidRDefault="00DC1B4F" w:rsidP="0062311D">
            <w:pPr>
              <w:spacing w:after="0" w:line="240" w:lineRule="auto"/>
              <w:ind w:left="-284" w:right="-284" w:firstLine="176"/>
              <w:jc w:val="center"/>
              <w:rPr>
                <w:rFonts w:cstheme="minorHAnsi"/>
                <w:b/>
              </w:rPr>
            </w:pPr>
            <w:r w:rsidRPr="00317008">
              <w:rPr>
                <w:rFonts w:cstheme="minorHAnsi"/>
                <w:b/>
              </w:rPr>
              <w:t xml:space="preserve">(ilość podana w miesiącach </w:t>
            </w:r>
          </w:p>
          <w:p w14:paraId="271C1179" w14:textId="77777777" w:rsidR="00DC1B4F" w:rsidRPr="00317008" w:rsidRDefault="00DC1B4F" w:rsidP="0062311D">
            <w:pPr>
              <w:spacing w:after="0" w:line="240" w:lineRule="auto"/>
              <w:ind w:left="-284" w:right="-284"/>
              <w:jc w:val="center"/>
              <w:rPr>
                <w:rFonts w:cstheme="minorHAnsi"/>
                <w:b/>
              </w:rPr>
            </w:pPr>
            <w:r w:rsidRPr="00317008">
              <w:rPr>
                <w:rFonts w:cstheme="minorHAnsi"/>
                <w:b/>
              </w:rPr>
              <w:t>od podpisania umowy)</w:t>
            </w:r>
          </w:p>
        </w:tc>
      </w:tr>
      <w:tr w:rsidR="00DC1B4F" w:rsidRPr="00B921E0" w14:paraId="61A67E45" w14:textId="77777777" w:rsidTr="00DC1B4F">
        <w:tc>
          <w:tcPr>
            <w:tcW w:w="709" w:type="dxa"/>
            <w:shd w:val="clear" w:color="auto" w:fill="auto"/>
            <w:vAlign w:val="center"/>
          </w:tcPr>
          <w:p w14:paraId="29FD3A87" w14:textId="77777777" w:rsidR="00DC1B4F" w:rsidRPr="00317008" w:rsidRDefault="00DC1B4F" w:rsidP="0062311D">
            <w:pPr>
              <w:spacing w:after="0" w:line="240" w:lineRule="auto"/>
              <w:ind w:left="-284" w:right="-284"/>
              <w:jc w:val="center"/>
              <w:rPr>
                <w:rFonts w:cstheme="minorHAnsi"/>
                <w:b/>
              </w:rPr>
            </w:pPr>
            <w:r w:rsidRPr="00317008">
              <w:rPr>
                <w:rFonts w:cstheme="minorHAnsi"/>
                <w:b/>
              </w:rPr>
              <w:t>1.</w:t>
            </w:r>
          </w:p>
        </w:tc>
        <w:tc>
          <w:tcPr>
            <w:tcW w:w="3531" w:type="dxa"/>
            <w:tcBorders>
              <w:top w:val="single" w:sz="8" w:space="0" w:color="auto"/>
              <w:left w:val="nil"/>
              <w:bottom w:val="single" w:sz="8" w:space="0" w:color="auto"/>
              <w:right w:val="single" w:sz="8" w:space="0" w:color="auto"/>
            </w:tcBorders>
            <w:vAlign w:val="bottom"/>
          </w:tcPr>
          <w:p w14:paraId="72BB0982" w14:textId="77777777" w:rsidR="00DC1B4F" w:rsidRPr="000F4136" w:rsidRDefault="00DC1B4F" w:rsidP="0062311D">
            <w:pPr>
              <w:spacing w:after="0" w:line="240" w:lineRule="auto"/>
              <w:ind w:left="-105" w:right="-284"/>
              <w:rPr>
                <w:rFonts w:cstheme="minorHAnsi"/>
                <w:bCs/>
                <w:highlight w:val="yellow"/>
              </w:rPr>
            </w:pPr>
            <w:r w:rsidRPr="00317008">
              <w:rPr>
                <w:rFonts w:cstheme="minorHAnsi"/>
                <w:bCs/>
              </w:rPr>
              <w:t>Dokumentacja techniczna</w:t>
            </w:r>
          </w:p>
        </w:tc>
        <w:tc>
          <w:tcPr>
            <w:tcW w:w="2282" w:type="dxa"/>
            <w:shd w:val="clear" w:color="auto" w:fill="auto"/>
            <w:vAlign w:val="center"/>
          </w:tcPr>
          <w:p w14:paraId="0C68B079"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2746C955"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774C08C5" w14:textId="77777777" w:rsidTr="00DC1B4F">
        <w:tc>
          <w:tcPr>
            <w:tcW w:w="709" w:type="dxa"/>
            <w:shd w:val="clear" w:color="auto" w:fill="auto"/>
            <w:vAlign w:val="center"/>
          </w:tcPr>
          <w:p w14:paraId="0979A317" w14:textId="27009579" w:rsidR="00DC1B4F" w:rsidRPr="00317008" w:rsidRDefault="00DC1B4F" w:rsidP="0062311D">
            <w:pPr>
              <w:spacing w:after="0" w:line="240" w:lineRule="auto"/>
              <w:ind w:left="-284" w:right="-284"/>
              <w:jc w:val="center"/>
              <w:rPr>
                <w:rFonts w:cstheme="minorHAnsi"/>
                <w:b/>
              </w:rPr>
            </w:pPr>
            <w:r>
              <w:rPr>
                <w:rFonts w:cstheme="minorHAnsi"/>
                <w:b/>
              </w:rPr>
              <w:t>1.1.</w:t>
            </w:r>
          </w:p>
        </w:tc>
        <w:tc>
          <w:tcPr>
            <w:tcW w:w="3531" w:type="dxa"/>
            <w:tcBorders>
              <w:top w:val="single" w:sz="8" w:space="0" w:color="auto"/>
              <w:left w:val="nil"/>
              <w:bottom w:val="single" w:sz="8" w:space="0" w:color="auto"/>
              <w:right w:val="single" w:sz="8" w:space="0" w:color="auto"/>
            </w:tcBorders>
            <w:vAlign w:val="bottom"/>
          </w:tcPr>
          <w:p w14:paraId="1A724CF3" w14:textId="5AB665A9" w:rsidR="00DC1B4F" w:rsidRPr="00317008" w:rsidRDefault="00DC1B4F" w:rsidP="0062311D">
            <w:pPr>
              <w:spacing w:after="0" w:line="240" w:lineRule="auto"/>
              <w:ind w:left="-105" w:right="-284"/>
              <w:rPr>
                <w:rFonts w:cstheme="minorHAnsi"/>
                <w:bCs/>
              </w:rPr>
            </w:pPr>
            <w:r>
              <w:rPr>
                <w:rFonts w:cstheme="minorHAnsi"/>
                <w:bCs/>
              </w:rPr>
              <w:t>Koncepcja</w:t>
            </w:r>
          </w:p>
        </w:tc>
        <w:tc>
          <w:tcPr>
            <w:tcW w:w="2282" w:type="dxa"/>
            <w:shd w:val="clear" w:color="auto" w:fill="auto"/>
            <w:vAlign w:val="center"/>
          </w:tcPr>
          <w:p w14:paraId="2DFEC478"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21C4004B"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48C53294" w14:textId="77777777" w:rsidTr="00DC1B4F">
        <w:tc>
          <w:tcPr>
            <w:tcW w:w="709" w:type="dxa"/>
            <w:shd w:val="clear" w:color="auto" w:fill="auto"/>
            <w:vAlign w:val="center"/>
          </w:tcPr>
          <w:p w14:paraId="75B5E171" w14:textId="076F5E98" w:rsidR="00DC1B4F" w:rsidRPr="00317008" w:rsidRDefault="00DC1B4F" w:rsidP="0062311D">
            <w:pPr>
              <w:spacing w:after="0" w:line="240" w:lineRule="auto"/>
              <w:ind w:left="-284" w:right="-284"/>
              <w:jc w:val="center"/>
              <w:rPr>
                <w:rFonts w:cstheme="minorHAnsi"/>
                <w:b/>
              </w:rPr>
            </w:pPr>
            <w:r>
              <w:rPr>
                <w:rFonts w:cstheme="minorHAnsi"/>
                <w:b/>
              </w:rPr>
              <w:t>1.2.</w:t>
            </w:r>
          </w:p>
        </w:tc>
        <w:tc>
          <w:tcPr>
            <w:tcW w:w="3531" w:type="dxa"/>
            <w:tcBorders>
              <w:top w:val="single" w:sz="8" w:space="0" w:color="auto"/>
              <w:left w:val="nil"/>
              <w:bottom w:val="single" w:sz="8" w:space="0" w:color="auto"/>
              <w:right w:val="single" w:sz="8" w:space="0" w:color="auto"/>
            </w:tcBorders>
            <w:vAlign w:val="bottom"/>
          </w:tcPr>
          <w:p w14:paraId="5D96A343" w14:textId="4FF34DDF" w:rsidR="00DC1B4F" w:rsidRPr="00317008" w:rsidRDefault="00DC1B4F" w:rsidP="0062311D">
            <w:pPr>
              <w:spacing w:after="0" w:line="240" w:lineRule="auto"/>
              <w:ind w:left="-105" w:right="-284"/>
              <w:rPr>
                <w:rFonts w:cstheme="minorHAnsi"/>
                <w:bCs/>
              </w:rPr>
            </w:pPr>
            <w:r>
              <w:rPr>
                <w:rFonts w:cstheme="minorHAnsi"/>
                <w:bCs/>
              </w:rPr>
              <w:t>Opis wraz z rozwiązaniami technicznymi</w:t>
            </w:r>
          </w:p>
        </w:tc>
        <w:tc>
          <w:tcPr>
            <w:tcW w:w="2282" w:type="dxa"/>
            <w:shd w:val="clear" w:color="auto" w:fill="auto"/>
            <w:vAlign w:val="center"/>
          </w:tcPr>
          <w:p w14:paraId="77021AE0"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26CE05E7"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1470CA5E" w14:textId="77777777" w:rsidTr="00DC1B4F">
        <w:tc>
          <w:tcPr>
            <w:tcW w:w="709" w:type="dxa"/>
            <w:shd w:val="clear" w:color="auto" w:fill="auto"/>
            <w:vAlign w:val="center"/>
          </w:tcPr>
          <w:p w14:paraId="709B2172" w14:textId="1982E624" w:rsidR="00DC1B4F" w:rsidRPr="00317008" w:rsidRDefault="00DC1B4F" w:rsidP="0062311D">
            <w:pPr>
              <w:spacing w:after="0" w:line="240" w:lineRule="auto"/>
              <w:ind w:left="-284" w:right="-284"/>
              <w:jc w:val="center"/>
              <w:rPr>
                <w:rFonts w:cstheme="minorHAnsi"/>
                <w:b/>
              </w:rPr>
            </w:pPr>
            <w:r>
              <w:rPr>
                <w:rFonts w:cstheme="minorHAnsi"/>
                <w:b/>
              </w:rPr>
              <w:t>1.3.</w:t>
            </w:r>
          </w:p>
        </w:tc>
        <w:tc>
          <w:tcPr>
            <w:tcW w:w="3531" w:type="dxa"/>
            <w:tcBorders>
              <w:top w:val="single" w:sz="8" w:space="0" w:color="auto"/>
              <w:left w:val="nil"/>
              <w:bottom w:val="single" w:sz="8" w:space="0" w:color="auto"/>
              <w:right w:val="single" w:sz="8" w:space="0" w:color="auto"/>
            </w:tcBorders>
            <w:vAlign w:val="bottom"/>
          </w:tcPr>
          <w:p w14:paraId="0A5EF59F" w14:textId="346B50B5" w:rsidR="00DC1B4F" w:rsidRPr="00317008" w:rsidRDefault="00DC1B4F" w:rsidP="0062311D">
            <w:pPr>
              <w:spacing w:after="0" w:line="240" w:lineRule="auto"/>
              <w:ind w:left="-105" w:right="-284"/>
              <w:rPr>
                <w:rFonts w:cstheme="minorHAnsi"/>
                <w:bCs/>
              </w:rPr>
            </w:pPr>
            <w:r>
              <w:rPr>
                <w:rFonts w:cstheme="minorHAnsi"/>
                <w:bCs/>
              </w:rPr>
              <w:t>Dokumentacja wraz z zezwoleniem na wykonanie robót budowlanych</w:t>
            </w:r>
          </w:p>
        </w:tc>
        <w:tc>
          <w:tcPr>
            <w:tcW w:w="2282" w:type="dxa"/>
            <w:shd w:val="clear" w:color="auto" w:fill="auto"/>
            <w:vAlign w:val="center"/>
          </w:tcPr>
          <w:p w14:paraId="78019B1E"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70A8BD3D"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090B67FE" w14:textId="77777777" w:rsidTr="00DC1B4F">
        <w:tc>
          <w:tcPr>
            <w:tcW w:w="709" w:type="dxa"/>
            <w:shd w:val="clear" w:color="auto" w:fill="auto"/>
            <w:vAlign w:val="center"/>
          </w:tcPr>
          <w:p w14:paraId="4B470657" w14:textId="77777777" w:rsidR="00DC1B4F" w:rsidRPr="00317008" w:rsidRDefault="00DC1B4F" w:rsidP="0062311D">
            <w:pPr>
              <w:spacing w:after="0" w:line="240" w:lineRule="auto"/>
              <w:ind w:left="-284" w:right="-284"/>
              <w:jc w:val="center"/>
              <w:rPr>
                <w:rFonts w:cstheme="minorHAnsi"/>
                <w:b/>
              </w:rPr>
            </w:pPr>
            <w:r w:rsidRPr="00317008">
              <w:rPr>
                <w:rFonts w:cstheme="minorHAnsi"/>
                <w:b/>
              </w:rPr>
              <w:t>2.</w:t>
            </w:r>
          </w:p>
        </w:tc>
        <w:tc>
          <w:tcPr>
            <w:tcW w:w="3531" w:type="dxa"/>
            <w:tcBorders>
              <w:top w:val="nil"/>
              <w:left w:val="nil"/>
              <w:bottom w:val="single" w:sz="8" w:space="0" w:color="auto"/>
              <w:right w:val="single" w:sz="8" w:space="0" w:color="auto"/>
            </w:tcBorders>
            <w:vAlign w:val="bottom"/>
          </w:tcPr>
          <w:p w14:paraId="7ECB194F" w14:textId="341F13FD" w:rsidR="00DC1B4F" w:rsidRPr="000F4136" w:rsidRDefault="00491E22" w:rsidP="0062311D">
            <w:pPr>
              <w:spacing w:after="0" w:line="240" w:lineRule="auto"/>
              <w:ind w:left="-105" w:right="-284"/>
              <w:rPr>
                <w:rFonts w:cstheme="minorHAnsi"/>
                <w:bCs/>
                <w:highlight w:val="yellow"/>
              </w:rPr>
            </w:pPr>
            <w:r w:rsidRPr="00491E22">
              <w:rPr>
                <w:rFonts w:cstheme="minorHAnsi"/>
                <w:bCs/>
              </w:rPr>
              <w:t>Roboty przygotowawcze</w:t>
            </w:r>
          </w:p>
        </w:tc>
        <w:tc>
          <w:tcPr>
            <w:tcW w:w="2282" w:type="dxa"/>
            <w:shd w:val="clear" w:color="auto" w:fill="auto"/>
            <w:vAlign w:val="center"/>
          </w:tcPr>
          <w:p w14:paraId="5096E682"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4815D7FA" w14:textId="77777777" w:rsidR="00DC1B4F" w:rsidRPr="000F4136" w:rsidRDefault="00DC1B4F" w:rsidP="0062311D">
            <w:pPr>
              <w:spacing w:after="0" w:line="240" w:lineRule="auto"/>
              <w:ind w:left="-284" w:right="-284"/>
              <w:jc w:val="center"/>
              <w:rPr>
                <w:rFonts w:cstheme="minorHAnsi"/>
                <w:b/>
                <w:highlight w:val="yellow"/>
              </w:rPr>
            </w:pPr>
          </w:p>
        </w:tc>
      </w:tr>
      <w:tr w:rsidR="00491E22" w:rsidRPr="00B921E0" w14:paraId="41A768F8" w14:textId="77777777" w:rsidTr="00DC1B4F">
        <w:tc>
          <w:tcPr>
            <w:tcW w:w="709" w:type="dxa"/>
            <w:shd w:val="clear" w:color="auto" w:fill="auto"/>
            <w:vAlign w:val="center"/>
          </w:tcPr>
          <w:p w14:paraId="4E862193" w14:textId="6EC962E8" w:rsidR="00491E22" w:rsidRPr="00317008" w:rsidRDefault="00A12FE6" w:rsidP="0062311D">
            <w:pPr>
              <w:spacing w:after="0" w:line="240" w:lineRule="auto"/>
              <w:ind w:left="-284" w:right="-284"/>
              <w:jc w:val="center"/>
              <w:rPr>
                <w:rFonts w:cstheme="minorHAnsi"/>
                <w:b/>
              </w:rPr>
            </w:pPr>
            <w:r>
              <w:rPr>
                <w:rFonts w:cstheme="minorHAnsi"/>
                <w:b/>
              </w:rPr>
              <w:t>3.</w:t>
            </w:r>
          </w:p>
        </w:tc>
        <w:tc>
          <w:tcPr>
            <w:tcW w:w="3531" w:type="dxa"/>
            <w:tcBorders>
              <w:top w:val="nil"/>
              <w:left w:val="nil"/>
              <w:bottom w:val="single" w:sz="8" w:space="0" w:color="auto"/>
              <w:right w:val="single" w:sz="8" w:space="0" w:color="auto"/>
            </w:tcBorders>
            <w:vAlign w:val="bottom"/>
          </w:tcPr>
          <w:p w14:paraId="0AC2E07E" w14:textId="6AA58177" w:rsidR="00491E22" w:rsidRPr="00491E22" w:rsidRDefault="00491E22" w:rsidP="0062311D">
            <w:pPr>
              <w:spacing w:after="0" w:line="240" w:lineRule="auto"/>
              <w:ind w:left="-105" w:right="-284"/>
              <w:rPr>
                <w:rFonts w:cstheme="minorHAnsi"/>
                <w:bCs/>
              </w:rPr>
            </w:pPr>
            <w:r>
              <w:rPr>
                <w:rFonts w:cstheme="minorHAnsi"/>
                <w:bCs/>
              </w:rPr>
              <w:t>Podbudowy</w:t>
            </w:r>
          </w:p>
        </w:tc>
        <w:tc>
          <w:tcPr>
            <w:tcW w:w="2282" w:type="dxa"/>
            <w:shd w:val="clear" w:color="auto" w:fill="auto"/>
            <w:vAlign w:val="center"/>
          </w:tcPr>
          <w:p w14:paraId="712AFE50" w14:textId="77777777" w:rsidR="00491E22" w:rsidRPr="000F4136" w:rsidRDefault="00491E22" w:rsidP="0062311D">
            <w:pPr>
              <w:spacing w:after="0" w:line="240" w:lineRule="auto"/>
              <w:ind w:left="-284" w:right="-284"/>
              <w:jc w:val="center"/>
              <w:rPr>
                <w:rFonts w:cstheme="minorHAnsi"/>
                <w:b/>
                <w:highlight w:val="yellow"/>
              </w:rPr>
            </w:pPr>
          </w:p>
        </w:tc>
        <w:tc>
          <w:tcPr>
            <w:tcW w:w="3259" w:type="dxa"/>
            <w:shd w:val="clear" w:color="auto" w:fill="auto"/>
            <w:vAlign w:val="center"/>
          </w:tcPr>
          <w:p w14:paraId="196B3A47" w14:textId="77777777" w:rsidR="00491E22" w:rsidRPr="000F4136" w:rsidRDefault="00491E22" w:rsidP="0062311D">
            <w:pPr>
              <w:spacing w:after="0" w:line="240" w:lineRule="auto"/>
              <w:ind w:left="-284" w:right="-284"/>
              <w:jc w:val="center"/>
              <w:rPr>
                <w:rFonts w:cstheme="minorHAnsi"/>
                <w:b/>
                <w:highlight w:val="yellow"/>
              </w:rPr>
            </w:pPr>
          </w:p>
        </w:tc>
      </w:tr>
      <w:tr w:rsidR="00491E22" w:rsidRPr="00B921E0" w14:paraId="10626BC2" w14:textId="77777777" w:rsidTr="00DC1B4F">
        <w:tc>
          <w:tcPr>
            <w:tcW w:w="709" w:type="dxa"/>
            <w:shd w:val="clear" w:color="auto" w:fill="auto"/>
            <w:vAlign w:val="center"/>
          </w:tcPr>
          <w:p w14:paraId="1B14FC3B" w14:textId="5A966661" w:rsidR="00491E22" w:rsidRPr="00317008" w:rsidRDefault="00A12FE6" w:rsidP="0062311D">
            <w:pPr>
              <w:spacing w:after="0" w:line="240" w:lineRule="auto"/>
              <w:ind w:left="-284" w:right="-284"/>
              <w:jc w:val="center"/>
              <w:rPr>
                <w:rFonts w:cstheme="minorHAnsi"/>
                <w:b/>
              </w:rPr>
            </w:pPr>
            <w:r>
              <w:rPr>
                <w:rFonts w:cstheme="minorHAnsi"/>
                <w:b/>
              </w:rPr>
              <w:t>4.</w:t>
            </w:r>
          </w:p>
        </w:tc>
        <w:tc>
          <w:tcPr>
            <w:tcW w:w="3531" w:type="dxa"/>
            <w:tcBorders>
              <w:top w:val="nil"/>
              <w:left w:val="nil"/>
              <w:bottom w:val="single" w:sz="8" w:space="0" w:color="auto"/>
              <w:right w:val="single" w:sz="8" w:space="0" w:color="auto"/>
            </w:tcBorders>
            <w:vAlign w:val="bottom"/>
          </w:tcPr>
          <w:p w14:paraId="0F1D2AB2" w14:textId="71BB2708" w:rsidR="00491E22" w:rsidRDefault="00491E22" w:rsidP="0062311D">
            <w:pPr>
              <w:spacing w:after="0" w:line="240" w:lineRule="auto"/>
              <w:ind w:left="-105" w:right="-284"/>
              <w:rPr>
                <w:rFonts w:cstheme="minorHAnsi"/>
                <w:bCs/>
              </w:rPr>
            </w:pPr>
            <w:r>
              <w:rPr>
                <w:rFonts w:cstheme="minorHAnsi"/>
                <w:bCs/>
              </w:rPr>
              <w:t>Nawierzchnie</w:t>
            </w:r>
          </w:p>
        </w:tc>
        <w:tc>
          <w:tcPr>
            <w:tcW w:w="2282" w:type="dxa"/>
            <w:shd w:val="clear" w:color="auto" w:fill="auto"/>
            <w:vAlign w:val="center"/>
          </w:tcPr>
          <w:p w14:paraId="6CFB982C" w14:textId="77777777" w:rsidR="00491E22" w:rsidRPr="000F4136" w:rsidRDefault="00491E22" w:rsidP="0062311D">
            <w:pPr>
              <w:spacing w:after="0" w:line="240" w:lineRule="auto"/>
              <w:ind w:left="-284" w:right="-284"/>
              <w:jc w:val="center"/>
              <w:rPr>
                <w:rFonts w:cstheme="minorHAnsi"/>
                <w:b/>
                <w:highlight w:val="yellow"/>
              </w:rPr>
            </w:pPr>
          </w:p>
        </w:tc>
        <w:tc>
          <w:tcPr>
            <w:tcW w:w="3259" w:type="dxa"/>
            <w:shd w:val="clear" w:color="auto" w:fill="auto"/>
            <w:vAlign w:val="center"/>
          </w:tcPr>
          <w:p w14:paraId="0B09C1F4" w14:textId="77777777" w:rsidR="00491E22" w:rsidRPr="000F4136" w:rsidRDefault="00491E22" w:rsidP="0062311D">
            <w:pPr>
              <w:spacing w:after="0" w:line="240" w:lineRule="auto"/>
              <w:ind w:left="-284" w:right="-284"/>
              <w:jc w:val="center"/>
              <w:rPr>
                <w:rFonts w:cstheme="minorHAnsi"/>
                <w:b/>
                <w:highlight w:val="yellow"/>
              </w:rPr>
            </w:pPr>
          </w:p>
        </w:tc>
      </w:tr>
      <w:tr w:rsidR="004B180D" w:rsidRPr="00B921E0" w14:paraId="07F3F1C2" w14:textId="77777777" w:rsidTr="00DC1B4F">
        <w:tc>
          <w:tcPr>
            <w:tcW w:w="709" w:type="dxa"/>
            <w:shd w:val="clear" w:color="auto" w:fill="auto"/>
            <w:vAlign w:val="center"/>
          </w:tcPr>
          <w:p w14:paraId="20BCE650" w14:textId="28A0919B" w:rsidR="004B180D" w:rsidRDefault="004B180D" w:rsidP="0062311D">
            <w:pPr>
              <w:spacing w:after="0" w:line="240" w:lineRule="auto"/>
              <w:ind w:left="-284" w:right="-284"/>
              <w:jc w:val="center"/>
              <w:rPr>
                <w:rFonts w:cstheme="minorHAnsi"/>
                <w:b/>
              </w:rPr>
            </w:pPr>
            <w:r>
              <w:rPr>
                <w:rFonts w:cstheme="minorHAnsi"/>
                <w:b/>
              </w:rPr>
              <w:t>5.</w:t>
            </w:r>
          </w:p>
        </w:tc>
        <w:tc>
          <w:tcPr>
            <w:tcW w:w="3531" w:type="dxa"/>
            <w:tcBorders>
              <w:top w:val="nil"/>
              <w:left w:val="nil"/>
              <w:bottom w:val="single" w:sz="8" w:space="0" w:color="auto"/>
              <w:right w:val="single" w:sz="8" w:space="0" w:color="auto"/>
            </w:tcBorders>
            <w:vAlign w:val="bottom"/>
          </w:tcPr>
          <w:p w14:paraId="09DC5B2A" w14:textId="1E605CDF" w:rsidR="004B180D" w:rsidRDefault="004B180D" w:rsidP="0062311D">
            <w:pPr>
              <w:spacing w:after="0" w:line="240" w:lineRule="auto"/>
              <w:ind w:left="-105" w:right="-284"/>
              <w:rPr>
                <w:rFonts w:cstheme="minorHAnsi"/>
                <w:bCs/>
              </w:rPr>
            </w:pPr>
            <w:r>
              <w:rPr>
                <w:rFonts w:cstheme="minorHAnsi"/>
                <w:bCs/>
              </w:rPr>
              <w:t>Roboty wykończeniowe</w:t>
            </w:r>
          </w:p>
        </w:tc>
        <w:tc>
          <w:tcPr>
            <w:tcW w:w="2282" w:type="dxa"/>
            <w:shd w:val="clear" w:color="auto" w:fill="auto"/>
            <w:vAlign w:val="center"/>
          </w:tcPr>
          <w:p w14:paraId="65A21466" w14:textId="77777777" w:rsidR="004B180D" w:rsidRPr="000F4136" w:rsidRDefault="004B180D" w:rsidP="0062311D">
            <w:pPr>
              <w:spacing w:after="0" w:line="240" w:lineRule="auto"/>
              <w:ind w:left="-284" w:right="-284"/>
              <w:jc w:val="center"/>
              <w:rPr>
                <w:rFonts w:cstheme="minorHAnsi"/>
                <w:b/>
                <w:highlight w:val="yellow"/>
              </w:rPr>
            </w:pPr>
          </w:p>
        </w:tc>
        <w:tc>
          <w:tcPr>
            <w:tcW w:w="3259" w:type="dxa"/>
            <w:shd w:val="clear" w:color="auto" w:fill="auto"/>
            <w:vAlign w:val="center"/>
          </w:tcPr>
          <w:p w14:paraId="15F58B76" w14:textId="77777777" w:rsidR="004B180D" w:rsidRPr="000F4136" w:rsidRDefault="004B180D" w:rsidP="0062311D">
            <w:pPr>
              <w:spacing w:after="0" w:line="240" w:lineRule="auto"/>
              <w:ind w:left="-284" w:right="-284"/>
              <w:jc w:val="center"/>
              <w:rPr>
                <w:rFonts w:cstheme="minorHAnsi"/>
                <w:b/>
                <w:highlight w:val="yellow"/>
              </w:rPr>
            </w:pPr>
          </w:p>
        </w:tc>
      </w:tr>
      <w:tr w:rsidR="004B180D" w:rsidRPr="00B921E0" w14:paraId="01ED2FCA" w14:textId="77777777" w:rsidTr="00DC1B4F">
        <w:tc>
          <w:tcPr>
            <w:tcW w:w="709" w:type="dxa"/>
            <w:shd w:val="clear" w:color="auto" w:fill="auto"/>
            <w:vAlign w:val="center"/>
          </w:tcPr>
          <w:p w14:paraId="3E4096D2" w14:textId="7016F990" w:rsidR="004B180D" w:rsidRDefault="004B180D" w:rsidP="0062311D">
            <w:pPr>
              <w:spacing w:after="0" w:line="240" w:lineRule="auto"/>
              <w:ind w:left="-284" w:right="-284"/>
              <w:jc w:val="center"/>
              <w:rPr>
                <w:rFonts w:cstheme="minorHAnsi"/>
                <w:b/>
              </w:rPr>
            </w:pPr>
            <w:r>
              <w:rPr>
                <w:rFonts w:cstheme="minorHAnsi"/>
                <w:b/>
              </w:rPr>
              <w:t>6.</w:t>
            </w:r>
          </w:p>
        </w:tc>
        <w:tc>
          <w:tcPr>
            <w:tcW w:w="3531" w:type="dxa"/>
            <w:tcBorders>
              <w:top w:val="nil"/>
              <w:left w:val="nil"/>
              <w:bottom w:val="single" w:sz="8" w:space="0" w:color="auto"/>
              <w:right w:val="single" w:sz="8" w:space="0" w:color="auto"/>
            </w:tcBorders>
            <w:vAlign w:val="bottom"/>
          </w:tcPr>
          <w:p w14:paraId="4EE6CE7B" w14:textId="1392F20A" w:rsidR="004B180D" w:rsidRDefault="004B180D" w:rsidP="0062311D">
            <w:pPr>
              <w:spacing w:after="0" w:line="240" w:lineRule="auto"/>
              <w:ind w:left="-105" w:right="-284"/>
              <w:rPr>
                <w:rFonts w:cstheme="minorHAnsi"/>
                <w:bCs/>
              </w:rPr>
            </w:pPr>
            <w:r>
              <w:rPr>
                <w:rFonts w:cstheme="minorHAnsi"/>
                <w:bCs/>
              </w:rPr>
              <w:t>Elementy ulic</w:t>
            </w:r>
          </w:p>
        </w:tc>
        <w:tc>
          <w:tcPr>
            <w:tcW w:w="2282" w:type="dxa"/>
            <w:shd w:val="clear" w:color="auto" w:fill="auto"/>
            <w:vAlign w:val="center"/>
          </w:tcPr>
          <w:p w14:paraId="078C1682" w14:textId="77777777" w:rsidR="004B180D" w:rsidRPr="000F4136" w:rsidRDefault="004B180D" w:rsidP="0062311D">
            <w:pPr>
              <w:spacing w:after="0" w:line="240" w:lineRule="auto"/>
              <w:ind w:left="-284" w:right="-284"/>
              <w:jc w:val="center"/>
              <w:rPr>
                <w:rFonts w:cstheme="minorHAnsi"/>
                <w:b/>
                <w:highlight w:val="yellow"/>
              </w:rPr>
            </w:pPr>
          </w:p>
        </w:tc>
        <w:tc>
          <w:tcPr>
            <w:tcW w:w="3259" w:type="dxa"/>
            <w:shd w:val="clear" w:color="auto" w:fill="auto"/>
            <w:vAlign w:val="center"/>
          </w:tcPr>
          <w:p w14:paraId="24483A31" w14:textId="77777777" w:rsidR="004B180D" w:rsidRPr="000F4136" w:rsidRDefault="004B180D" w:rsidP="0062311D">
            <w:pPr>
              <w:spacing w:after="0" w:line="240" w:lineRule="auto"/>
              <w:ind w:left="-284" w:right="-284"/>
              <w:jc w:val="center"/>
              <w:rPr>
                <w:rFonts w:cstheme="minorHAnsi"/>
                <w:b/>
                <w:highlight w:val="yellow"/>
              </w:rPr>
            </w:pPr>
          </w:p>
        </w:tc>
      </w:tr>
      <w:tr w:rsidR="004B180D" w:rsidRPr="00B921E0" w14:paraId="084ECE3B" w14:textId="77777777" w:rsidTr="00DC1B4F">
        <w:tc>
          <w:tcPr>
            <w:tcW w:w="709" w:type="dxa"/>
            <w:shd w:val="clear" w:color="auto" w:fill="auto"/>
            <w:vAlign w:val="center"/>
          </w:tcPr>
          <w:p w14:paraId="2007C183" w14:textId="5689EA14" w:rsidR="004B180D" w:rsidRDefault="004B180D" w:rsidP="0062311D">
            <w:pPr>
              <w:spacing w:after="0" w:line="240" w:lineRule="auto"/>
              <w:ind w:left="-284" w:right="-284"/>
              <w:jc w:val="center"/>
              <w:rPr>
                <w:rFonts w:cstheme="minorHAnsi"/>
                <w:b/>
              </w:rPr>
            </w:pPr>
            <w:r>
              <w:rPr>
                <w:rFonts w:cstheme="minorHAnsi"/>
                <w:b/>
              </w:rPr>
              <w:t>7.</w:t>
            </w:r>
          </w:p>
        </w:tc>
        <w:tc>
          <w:tcPr>
            <w:tcW w:w="3531" w:type="dxa"/>
            <w:tcBorders>
              <w:top w:val="nil"/>
              <w:left w:val="nil"/>
              <w:bottom w:val="single" w:sz="8" w:space="0" w:color="auto"/>
              <w:right w:val="single" w:sz="8" w:space="0" w:color="auto"/>
            </w:tcBorders>
            <w:vAlign w:val="bottom"/>
          </w:tcPr>
          <w:p w14:paraId="64978FBC" w14:textId="723AC676" w:rsidR="004B180D" w:rsidRDefault="004B180D" w:rsidP="0062311D">
            <w:pPr>
              <w:spacing w:after="0" w:line="240" w:lineRule="auto"/>
              <w:ind w:left="-105" w:right="-284"/>
              <w:rPr>
                <w:rFonts w:cstheme="minorHAnsi"/>
                <w:bCs/>
              </w:rPr>
            </w:pPr>
            <w:r>
              <w:rPr>
                <w:rFonts w:cstheme="minorHAnsi"/>
                <w:bCs/>
              </w:rPr>
              <w:t>Kanał technologiczny</w:t>
            </w:r>
          </w:p>
        </w:tc>
        <w:tc>
          <w:tcPr>
            <w:tcW w:w="2282" w:type="dxa"/>
            <w:shd w:val="clear" w:color="auto" w:fill="auto"/>
            <w:vAlign w:val="center"/>
          </w:tcPr>
          <w:p w14:paraId="257214A3" w14:textId="77777777" w:rsidR="004B180D" w:rsidRPr="000F4136" w:rsidRDefault="004B180D" w:rsidP="0062311D">
            <w:pPr>
              <w:spacing w:after="0" w:line="240" w:lineRule="auto"/>
              <w:ind w:left="-284" w:right="-284"/>
              <w:jc w:val="center"/>
              <w:rPr>
                <w:rFonts w:cstheme="minorHAnsi"/>
                <w:b/>
                <w:highlight w:val="yellow"/>
              </w:rPr>
            </w:pPr>
          </w:p>
        </w:tc>
        <w:tc>
          <w:tcPr>
            <w:tcW w:w="3259" w:type="dxa"/>
            <w:shd w:val="clear" w:color="auto" w:fill="auto"/>
            <w:vAlign w:val="center"/>
          </w:tcPr>
          <w:p w14:paraId="248E75ED" w14:textId="77777777" w:rsidR="004B180D" w:rsidRPr="000F4136" w:rsidRDefault="004B180D" w:rsidP="0062311D">
            <w:pPr>
              <w:spacing w:after="0" w:line="240" w:lineRule="auto"/>
              <w:ind w:left="-284" w:right="-284"/>
              <w:jc w:val="center"/>
              <w:rPr>
                <w:rFonts w:cstheme="minorHAnsi"/>
                <w:b/>
                <w:highlight w:val="yellow"/>
              </w:rPr>
            </w:pPr>
          </w:p>
        </w:tc>
      </w:tr>
      <w:tr w:rsidR="004B180D" w:rsidRPr="00B921E0" w14:paraId="29D07D87" w14:textId="77777777" w:rsidTr="00DC1B4F">
        <w:tc>
          <w:tcPr>
            <w:tcW w:w="709" w:type="dxa"/>
            <w:shd w:val="clear" w:color="auto" w:fill="auto"/>
            <w:vAlign w:val="center"/>
          </w:tcPr>
          <w:p w14:paraId="2B0BD30E" w14:textId="27A8633A" w:rsidR="004B180D" w:rsidRDefault="004B180D" w:rsidP="0062311D">
            <w:pPr>
              <w:spacing w:after="0" w:line="240" w:lineRule="auto"/>
              <w:ind w:left="-284" w:right="-284"/>
              <w:jc w:val="center"/>
              <w:rPr>
                <w:rFonts w:cstheme="minorHAnsi"/>
                <w:b/>
              </w:rPr>
            </w:pPr>
            <w:r>
              <w:rPr>
                <w:rFonts w:cstheme="minorHAnsi"/>
                <w:b/>
              </w:rPr>
              <w:t>8.</w:t>
            </w:r>
          </w:p>
        </w:tc>
        <w:tc>
          <w:tcPr>
            <w:tcW w:w="3531" w:type="dxa"/>
            <w:tcBorders>
              <w:top w:val="nil"/>
              <w:left w:val="nil"/>
              <w:bottom w:val="single" w:sz="8" w:space="0" w:color="auto"/>
              <w:right w:val="single" w:sz="8" w:space="0" w:color="auto"/>
            </w:tcBorders>
            <w:vAlign w:val="bottom"/>
          </w:tcPr>
          <w:p w14:paraId="7FAC9713" w14:textId="6B3001BD" w:rsidR="004B180D" w:rsidRDefault="004B180D" w:rsidP="0062311D">
            <w:pPr>
              <w:spacing w:after="0" w:line="240" w:lineRule="auto"/>
              <w:ind w:left="-105" w:right="-284"/>
              <w:rPr>
                <w:rFonts w:cstheme="minorHAnsi"/>
                <w:bCs/>
              </w:rPr>
            </w:pPr>
            <w:r>
              <w:rPr>
                <w:rFonts w:cstheme="minorHAnsi"/>
                <w:bCs/>
              </w:rPr>
              <w:t>Kolizje</w:t>
            </w:r>
          </w:p>
        </w:tc>
        <w:tc>
          <w:tcPr>
            <w:tcW w:w="2282" w:type="dxa"/>
            <w:shd w:val="clear" w:color="auto" w:fill="auto"/>
            <w:vAlign w:val="center"/>
          </w:tcPr>
          <w:p w14:paraId="1B2CAFB0" w14:textId="77777777" w:rsidR="004B180D" w:rsidRPr="000F4136" w:rsidRDefault="004B180D" w:rsidP="0062311D">
            <w:pPr>
              <w:spacing w:after="0" w:line="240" w:lineRule="auto"/>
              <w:ind w:left="-284" w:right="-284"/>
              <w:jc w:val="center"/>
              <w:rPr>
                <w:rFonts w:cstheme="minorHAnsi"/>
                <w:b/>
                <w:highlight w:val="yellow"/>
              </w:rPr>
            </w:pPr>
          </w:p>
        </w:tc>
        <w:tc>
          <w:tcPr>
            <w:tcW w:w="3259" w:type="dxa"/>
            <w:shd w:val="clear" w:color="auto" w:fill="auto"/>
            <w:vAlign w:val="center"/>
          </w:tcPr>
          <w:p w14:paraId="1C5CA91D" w14:textId="77777777" w:rsidR="004B180D" w:rsidRPr="000F4136" w:rsidRDefault="004B180D" w:rsidP="0062311D">
            <w:pPr>
              <w:spacing w:after="0" w:line="240" w:lineRule="auto"/>
              <w:ind w:left="-284" w:right="-284"/>
              <w:jc w:val="center"/>
              <w:rPr>
                <w:rFonts w:cstheme="minorHAnsi"/>
                <w:b/>
                <w:highlight w:val="yellow"/>
              </w:rPr>
            </w:pPr>
          </w:p>
        </w:tc>
      </w:tr>
      <w:tr w:rsidR="00491E22" w:rsidRPr="00B921E0" w14:paraId="4A82D220" w14:textId="77777777" w:rsidTr="00DC1B4F">
        <w:tc>
          <w:tcPr>
            <w:tcW w:w="709" w:type="dxa"/>
            <w:shd w:val="clear" w:color="auto" w:fill="auto"/>
            <w:vAlign w:val="center"/>
          </w:tcPr>
          <w:p w14:paraId="1BFB7EEE" w14:textId="74308BCF" w:rsidR="00491E22" w:rsidRPr="00317008" w:rsidRDefault="004B180D" w:rsidP="0062311D">
            <w:pPr>
              <w:spacing w:after="0" w:line="240" w:lineRule="auto"/>
              <w:ind w:left="-284" w:right="-284"/>
              <w:jc w:val="center"/>
              <w:rPr>
                <w:rFonts w:cstheme="minorHAnsi"/>
                <w:b/>
              </w:rPr>
            </w:pPr>
            <w:r>
              <w:rPr>
                <w:rFonts w:cstheme="minorHAnsi"/>
                <w:b/>
              </w:rPr>
              <w:t>9</w:t>
            </w:r>
            <w:r w:rsidR="00A12FE6">
              <w:rPr>
                <w:rFonts w:cstheme="minorHAnsi"/>
                <w:b/>
              </w:rPr>
              <w:t>.</w:t>
            </w:r>
          </w:p>
        </w:tc>
        <w:tc>
          <w:tcPr>
            <w:tcW w:w="3531" w:type="dxa"/>
            <w:tcBorders>
              <w:top w:val="nil"/>
              <w:left w:val="nil"/>
              <w:bottom w:val="single" w:sz="8" w:space="0" w:color="auto"/>
              <w:right w:val="single" w:sz="8" w:space="0" w:color="auto"/>
            </w:tcBorders>
            <w:vAlign w:val="bottom"/>
          </w:tcPr>
          <w:p w14:paraId="1A4124FD" w14:textId="01C6B65D" w:rsidR="00491E22" w:rsidRDefault="00491E22" w:rsidP="0062311D">
            <w:pPr>
              <w:spacing w:after="0" w:line="240" w:lineRule="auto"/>
              <w:ind w:left="-105" w:right="-284"/>
              <w:rPr>
                <w:rFonts w:cstheme="minorHAnsi"/>
                <w:bCs/>
              </w:rPr>
            </w:pPr>
            <w:r>
              <w:rPr>
                <w:rFonts w:cstheme="minorHAnsi"/>
                <w:bCs/>
              </w:rPr>
              <w:t>Wycinka</w:t>
            </w:r>
          </w:p>
        </w:tc>
        <w:tc>
          <w:tcPr>
            <w:tcW w:w="2282" w:type="dxa"/>
            <w:shd w:val="clear" w:color="auto" w:fill="auto"/>
            <w:vAlign w:val="center"/>
          </w:tcPr>
          <w:p w14:paraId="5034BE0C" w14:textId="77777777" w:rsidR="00491E22" w:rsidRPr="000F4136" w:rsidRDefault="00491E22" w:rsidP="0062311D">
            <w:pPr>
              <w:spacing w:after="0" w:line="240" w:lineRule="auto"/>
              <w:ind w:left="-284" w:right="-284"/>
              <w:jc w:val="center"/>
              <w:rPr>
                <w:rFonts w:cstheme="minorHAnsi"/>
                <w:b/>
                <w:highlight w:val="yellow"/>
              </w:rPr>
            </w:pPr>
          </w:p>
        </w:tc>
        <w:tc>
          <w:tcPr>
            <w:tcW w:w="3259" w:type="dxa"/>
            <w:shd w:val="clear" w:color="auto" w:fill="auto"/>
            <w:vAlign w:val="center"/>
          </w:tcPr>
          <w:p w14:paraId="126BBEC9" w14:textId="77777777" w:rsidR="00491E22" w:rsidRPr="000F4136" w:rsidRDefault="00491E22" w:rsidP="0062311D">
            <w:pPr>
              <w:spacing w:after="0" w:line="240" w:lineRule="auto"/>
              <w:ind w:left="-284" w:right="-284"/>
              <w:jc w:val="center"/>
              <w:rPr>
                <w:rFonts w:cstheme="minorHAnsi"/>
                <w:b/>
                <w:highlight w:val="yellow"/>
              </w:rPr>
            </w:pPr>
          </w:p>
        </w:tc>
      </w:tr>
      <w:tr w:rsidR="00DC1B4F" w:rsidRPr="00B921E0" w14:paraId="5A49EE32" w14:textId="77777777" w:rsidTr="00DC1B4F">
        <w:trPr>
          <w:trHeight w:val="166"/>
        </w:trPr>
        <w:tc>
          <w:tcPr>
            <w:tcW w:w="709" w:type="dxa"/>
            <w:shd w:val="clear" w:color="auto" w:fill="auto"/>
            <w:vAlign w:val="center"/>
          </w:tcPr>
          <w:p w14:paraId="15A12A68" w14:textId="0AA32753" w:rsidR="00DC1B4F" w:rsidRPr="00317008" w:rsidRDefault="004B180D" w:rsidP="0062311D">
            <w:pPr>
              <w:spacing w:after="0" w:line="240" w:lineRule="auto"/>
              <w:ind w:left="-284" w:right="-284"/>
              <w:jc w:val="center"/>
              <w:rPr>
                <w:rFonts w:cstheme="minorHAnsi"/>
                <w:b/>
              </w:rPr>
            </w:pPr>
            <w:r>
              <w:rPr>
                <w:rFonts w:cstheme="minorHAnsi"/>
                <w:b/>
              </w:rPr>
              <w:t>10</w:t>
            </w:r>
            <w:r w:rsidR="00A12FE6">
              <w:rPr>
                <w:rFonts w:cstheme="minorHAnsi"/>
                <w:b/>
              </w:rPr>
              <w:t>.</w:t>
            </w:r>
          </w:p>
        </w:tc>
        <w:tc>
          <w:tcPr>
            <w:tcW w:w="3531" w:type="dxa"/>
            <w:tcBorders>
              <w:top w:val="nil"/>
              <w:left w:val="nil"/>
              <w:bottom w:val="single" w:sz="8" w:space="0" w:color="auto"/>
              <w:right w:val="single" w:sz="8" w:space="0" w:color="auto"/>
            </w:tcBorders>
            <w:vAlign w:val="bottom"/>
          </w:tcPr>
          <w:p w14:paraId="62E494EC" w14:textId="3F4EC77B" w:rsidR="00DC1B4F" w:rsidRPr="000F4136" w:rsidRDefault="00DC1B4F" w:rsidP="0062311D">
            <w:pPr>
              <w:spacing w:after="0" w:line="240" w:lineRule="auto"/>
              <w:ind w:left="-105" w:right="-284"/>
              <w:rPr>
                <w:rFonts w:cstheme="minorHAnsi"/>
                <w:highlight w:val="yellow"/>
                <w:lang w:eastAsia="pl-PL"/>
              </w:rPr>
            </w:pPr>
            <w:r w:rsidRPr="003F5028">
              <w:rPr>
                <w:rFonts w:cstheme="minorHAnsi"/>
                <w:lang w:eastAsia="pl-PL"/>
              </w:rPr>
              <w:t>Odwodnienie</w:t>
            </w:r>
            <w:r w:rsidRPr="00317008">
              <w:rPr>
                <w:rFonts w:cstheme="minorHAnsi"/>
                <w:lang w:eastAsia="pl-PL"/>
              </w:rPr>
              <w:t xml:space="preserve"> </w:t>
            </w:r>
          </w:p>
        </w:tc>
        <w:tc>
          <w:tcPr>
            <w:tcW w:w="2282" w:type="dxa"/>
            <w:shd w:val="clear" w:color="auto" w:fill="auto"/>
            <w:vAlign w:val="center"/>
          </w:tcPr>
          <w:p w14:paraId="763203F6"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77CEF996" w14:textId="77777777" w:rsidR="00DC1B4F" w:rsidRPr="000F4136" w:rsidRDefault="00DC1B4F" w:rsidP="0062311D">
            <w:pPr>
              <w:spacing w:after="0" w:line="240" w:lineRule="auto"/>
              <w:ind w:left="-284" w:right="-284"/>
              <w:jc w:val="center"/>
              <w:rPr>
                <w:rFonts w:cstheme="minorHAnsi"/>
                <w:b/>
                <w:highlight w:val="yellow"/>
              </w:rPr>
            </w:pPr>
          </w:p>
        </w:tc>
      </w:tr>
      <w:tr w:rsidR="00491E22" w:rsidRPr="00B921E0" w14:paraId="40E84B76" w14:textId="77777777" w:rsidTr="00DC1B4F">
        <w:trPr>
          <w:trHeight w:val="166"/>
        </w:trPr>
        <w:tc>
          <w:tcPr>
            <w:tcW w:w="709" w:type="dxa"/>
            <w:shd w:val="clear" w:color="auto" w:fill="auto"/>
            <w:vAlign w:val="center"/>
          </w:tcPr>
          <w:p w14:paraId="1B6DB343" w14:textId="7942422A" w:rsidR="00491E22" w:rsidRPr="00317008" w:rsidRDefault="004B180D" w:rsidP="0062311D">
            <w:pPr>
              <w:spacing w:after="0" w:line="240" w:lineRule="auto"/>
              <w:ind w:left="-284" w:right="-284"/>
              <w:jc w:val="center"/>
              <w:rPr>
                <w:rFonts w:cstheme="minorHAnsi"/>
                <w:b/>
              </w:rPr>
            </w:pPr>
            <w:r>
              <w:rPr>
                <w:rFonts w:cstheme="minorHAnsi"/>
                <w:b/>
              </w:rPr>
              <w:t>11</w:t>
            </w:r>
            <w:r w:rsidR="00A12FE6">
              <w:rPr>
                <w:rFonts w:cstheme="minorHAnsi"/>
                <w:b/>
              </w:rPr>
              <w:t>.</w:t>
            </w:r>
          </w:p>
        </w:tc>
        <w:tc>
          <w:tcPr>
            <w:tcW w:w="3531" w:type="dxa"/>
            <w:tcBorders>
              <w:top w:val="nil"/>
              <w:left w:val="nil"/>
              <w:bottom w:val="single" w:sz="8" w:space="0" w:color="auto"/>
              <w:right w:val="single" w:sz="8" w:space="0" w:color="auto"/>
            </w:tcBorders>
            <w:vAlign w:val="bottom"/>
          </w:tcPr>
          <w:p w14:paraId="5A82BED2" w14:textId="73BD2733" w:rsidR="00491E22" w:rsidRPr="00317008" w:rsidRDefault="00491E22" w:rsidP="0062311D">
            <w:pPr>
              <w:spacing w:after="0" w:line="240" w:lineRule="auto"/>
              <w:ind w:left="-105" w:right="-284"/>
              <w:rPr>
                <w:rFonts w:cstheme="minorHAnsi"/>
                <w:lang w:eastAsia="pl-PL"/>
              </w:rPr>
            </w:pPr>
            <w:r>
              <w:rPr>
                <w:rFonts w:cstheme="minorHAnsi"/>
                <w:lang w:eastAsia="pl-PL"/>
              </w:rPr>
              <w:t>Oznakowanie</w:t>
            </w:r>
          </w:p>
        </w:tc>
        <w:tc>
          <w:tcPr>
            <w:tcW w:w="2282" w:type="dxa"/>
            <w:shd w:val="clear" w:color="auto" w:fill="auto"/>
            <w:vAlign w:val="center"/>
          </w:tcPr>
          <w:p w14:paraId="64DF61F1" w14:textId="77777777" w:rsidR="00491E22" w:rsidRPr="000F4136" w:rsidRDefault="00491E22" w:rsidP="0062311D">
            <w:pPr>
              <w:spacing w:after="0" w:line="240" w:lineRule="auto"/>
              <w:ind w:left="-284" w:right="-284"/>
              <w:jc w:val="center"/>
              <w:rPr>
                <w:rFonts w:cstheme="minorHAnsi"/>
                <w:b/>
                <w:highlight w:val="yellow"/>
              </w:rPr>
            </w:pPr>
          </w:p>
        </w:tc>
        <w:tc>
          <w:tcPr>
            <w:tcW w:w="3259" w:type="dxa"/>
            <w:shd w:val="clear" w:color="auto" w:fill="auto"/>
            <w:vAlign w:val="center"/>
          </w:tcPr>
          <w:p w14:paraId="68BD4AB7" w14:textId="77777777" w:rsidR="00491E22" w:rsidRPr="000F4136" w:rsidRDefault="00491E22" w:rsidP="0062311D">
            <w:pPr>
              <w:spacing w:after="0" w:line="240" w:lineRule="auto"/>
              <w:ind w:left="-284" w:right="-284"/>
              <w:jc w:val="center"/>
              <w:rPr>
                <w:rFonts w:cstheme="minorHAnsi"/>
                <w:b/>
                <w:highlight w:val="yellow"/>
              </w:rPr>
            </w:pPr>
          </w:p>
        </w:tc>
      </w:tr>
      <w:tr w:rsidR="004B180D" w:rsidRPr="00B921E0" w14:paraId="041E0AC5" w14:textId="77777777" w:rsidTr="00DC1B4F">
        <w:trPr>
          <w:trHeight w:val="166"/>
        </w:trPr>
        <w:tc>
          <w:tcPr>
            <w:tcW w:w="709" w:type="dxa"/>
            <w:shd w:val="clear" w:color="auto" w:fill="auto"/>
            <w:vAlign w:val="center"/>
          </w:tcPr>
          <w:p w14:paraId="3F09985B" w14:textId="685912EA" w:rsidR="004B180D" w:rsidRDefault="004B180D" w:rsidP="0062311D">
            <w:pPr>
              <w:spacing w:after="0" w:line="240" w:lineRule="auto"/>
              <w:ind w:left="-284" w:right="-284"/>
              <w:jc w:val="center"/>
              <w:rPr>
                <w:rFonts w:cstheme="minorHAnsi"/>
                <w:b/>
              </w:rPr>
            </w:pPr>
            <w:r>
              <w:rPr>
                <w:rFonts w:cstheme="minorHAnsi"/>
                <w:b/>
              </w:rPr>
              <w:t>12.</w:t>
            </w:r>
          </w:p>
        </w:tc>
        <w:tc>
          <w:tcPr>
            <w:tcW w:w="3531" w:type="dxa"/>
            <w:tcBorders>
              <w:top w:val="nil"/>
              <w:left w:val="nil"/>
              <w:bottom w:val="single" w:sz="8" w:space="0" w:color="auto"/>
              <w:right w:val="single" w:sz="8" w:space="0" w:color="auto"/>
            </w:tcBorders>
            <w:vAlign w:val="bottom"/>
          </w:tcPr>
          <w:p w14:paraId="6E26B173" w14:textId="0F8FD0E5" w:rsidR="004B180D" w:rsidRDefault="004B180D" w:rsidP="0062311D">
            <w:pPr>
              <w:spacing w:after="0" w:line="240" w:lineRule="auto"/>
              <w:ind w:left="-105" w:right="-284"/>
              <w:rPr>
                <w:rFonts w:cstheme="minorHAnsi"/>
                <w:bCs/>
              </w:rPr>
            </w:pPr>
            <w:r>
              <w:rPr>
                <w:rFonts w:cstheme="minorHAnsi"/>
                <w:bCs/>
              </w:rPr>
              <w:t>Pomiary</w:t>
            </w:r>
          </w:p>
        </w:tc>
        <w:tc>
          <w:tcPr>
            <w:tcW w:w="2282" w:type="dxa"/>
            <w:shd w:val="clear" w:color="auto" w:fill="auto"/>
            <w:vAlign w:val="center"/>
          </w:tcPr>
          <w:p w14:paraId="5D72732D" w14:textId="77777777" w:rsidR="004B180D" w:rsidRPr="000F4136" w:rsidRDefault="004B180D" w:rsidP="0062311D">
            <w:pPr>
              <w:spacing w:after="0" w:line="240" w:lineRule="auto"/>
              <w:ind w:left="-284" w:right="-284"/>
              <w:jc w:val="center"/>
              <w:rPr>
                <w:rFonts w:cstheme="minorHAnsi"/>
                <w:b/>
                <w:highlight w:val="yellow"/>
              </w:rPr>
            </w:pPr>
          </w:p>
        </w:tc>
        <w:tc>
          <w:tcPr>
            <w:tcW w:w="3259" w:type="dxa"/>
            <w:shd w:val="clear" w:color="auto" w:fill="auto"/>
            <w:vAlign w:val="center"/>
          </w:tcPr>
          <w:p w14:paraId="0AB95C7E" w14:textId="77777777" w:rsidR="004B180D" w:rsidRPr="000F4136" w:rsidRDefault="004B180D" w:rsidP="0062311D">
            <w:pPr>
              <w:spacing w:after="0" w:line="240" w:lineRule="auto"/>
              <w:ind w:left="-284" w:right="-284"/>
              <w:jc w:val="center"/>
              <w:rPr>
                <w:rFonts w:cstheme="minorHAnsi"/>
                <w:b/>
                <w:highlight w:val="yellow"/>
              </w:rPr>
            </w:pPr>
          </w:p>
        </w:tc>
      </w:tr>
      <w:tr w:rsidR="004B180D" w:rsidRPr="00B921E0" w14:paraId="020D7F55" w14:textId="77777777" w:rsidTr="00DC1B4F">
        <w:trPr>
          <w:trHeight w:val="166"/>
        </w:trPr>
        <w:tc>
          <w:tcPr>
            <w:tcW w:w="709" w:type="dxa"/>
            <w:shd w:val="clear" w:color="auto" w:fill="auto"/>
            <w:vAlign w:val="center"/>
          </w:tcPr>
          <w:p w14:paraId="46709B8A" w14:textId="14C68AAF" w:rsidR="004B180D" w:rsidRDefault="004B180D" w:rsidP="0062311D">
            <w:pPr>
              <w:spacing w:after="0" w:line="240" w:lineRule="auto"/>
              <w:ind w:left="-284" w:right="-284"/>
              <w:jc w:val="center"/>
              <w:rPr>
                <w:rFonts w:cstheme="minorHAnsi"/>
                <w:b/>
              </w:rPr>
            </w:pPr>
            <w:r>
              <w:rPr>
                <w:rFonts w:cstheme="minorHAnsi"/>
                <w:b/>
              </w:rPr>
              <w:t>13.</w:t>
            </w:r>
          </w:p>
        </w:tc>
        <w:tc>
          <w:tcPr>
            <w:tcW w:w="3531" w:type="dxa"/>
            <w:tcBorders>
              <w:top w:val="nil"/>
              <w:left w:val="nil"/>
              <w:bottom w:val="single" w:sz="8" w:space="0" w:color="auto"/>
              <w:right w:val="single" w:sz="8" w:space="0" w:color="auto"/>
            </w:tcBorders>
            <w:vAlign w:val="bottom"/>
          </w:tcPr>
          <w:p w14:paraId="690BC882" w14:textId="579E135F" w:rsidR="004B180D" w:rsidRDefault="004B180D" w:rsidP="0062311D">
            <w:pPr>
              <w:spacing w:after="0" w:line="240" w:lineRule="auto"/>
              <w:ind w:left="-105" w:right="-284"/>
              <w:rPr>
                <w:rFonts w:cstheme="minorHAnsi"/>
                <w:bCs/>
              </w:rPr>
            </w:pPr>
            <w:r>
              <w:rPr>
                <w:rFonts w:cstheme="minorHAnsi"/>
                <w:bCs/>
              </w:rPr>
              <w:t>Tablice informacyjne</w:t>
            </w:r>
          </w:p>
        </w:tc>
        <w:tc>
          <w:tcPr>
            <w:tcW w:w="2282" w:type="dxa"/>
            <w:shd w:val="clear" w:color="auto" w:fill="auto"/>
            <w:vAlign w:val="center"/>
          </w:tcPr>
          <w:p w14:paraId="04181918" w14:textId="77777777" w:rsidR="004B180D" w:rsidRPr="000F4136" w:rsidRDefault="004B180D" w:rsidP="0062311D">
            <w:pPr>
              <w:spacing w:after="0" w:line="240" w:lineRule="auto"/>
              <w:ind w:left="-284" w:right="-284"/>
              <w:jc w:val="center"/>
              <w:rPr>
                <w:rFonts w:cstheme="minorHAnsi"/>
                <w:b/>
                <w:highlight w:val="yellow"/>
              </w:rPr>
            </w:pPr>
          </w:p>
        </w:tc>
        <w:tc>
          <w:tcPr>
            <w:tcW w:w="3259" w:type="dxa"/>
            <w:shd w:val="clear" w:color="auto" w:fill="auto"/>
            <w:vAlign w:val="center"/>
          </w:tcPr>
          <w:p w14:paraId="2B87567B" w14:textId="77777777" w:rsidR="004B180D" w:rsidRPr="000F4136" w:rsidRDefault="004B180D" w:rsidP="0062311D">
            <w:pPr>
              <w:spacing w:after="0" w:line="240" w:lineRule="auto"/>
              <w:ind w:left="-284" w:right="-284"/>
              <w:jc w:val="center"/>
              <w:rPr>
                <w:rFonts w:cstheme="minorHAnsi"/>
                <w:b/>
                <w:highlight w:val="yellow"/>
              </w:rPr>
            </w:pPr>
          </w:p>
        </w:tc>
      </w:tr>
      <w:tr w:rsidR="00DC1B4F" w:rsidRPr="00B921E0" w14:paraId="64CE84E5" w14:textId="77777777" w:rsidTr="00DC1B4F">
        <w:trPr>
          <w:trHeight w:val="166"/>
        </w:trPr>
        <w:tc>
          <w:tcPr>
            <w:tcW w:w="709" w:type="dxa"/>
            <w:shd w:val="clear" w:color="auto" w:fill="auto"/>
            <w:vAlign w:val="center"/>
          </w:tcPr>
          <w:p w14:paraId="7A98BC4F" w14:textId="7A814626" w:rsidR="00DC1B4F" w:rsidRPr="00317008" w:rsidRDefault="004B180D" w:rsidP="0062311D">
            <w:pPr>
              <w:spacing w:after="0" w:line="240" w:lineRule="auto"/>
              <w:ind w:left="-284" w:right="-284"/>
              <w:jc w:val="center"/>
              <w:rPr>
                <w:rFonts w:cstheme="minorHAnsi"/>
                <w:b/>
              </w:rPr>
            </w:pPr>
            <w:r>
              <w:rPr>
                <w:rFonts w:cstheme="minorHAnsi"/>
                <w:b/>
              </w:rPr>
              <w:t>14</w:t>
            </w:r>
            <w:r w:rsidR="00A12FE6">
              <w:rPr>
                <w:rFonts w:cstheme="minorHAnsi"/>
                <w:b/>
              </w:rPr>
              <w:t>.</w:t>
            </w:r>
          </w:p>
        </w:tc>
        <w:tc>
          <w:tcPr>
            <w:tcW w:w="3531" w:type="dxa"/>
            <w:tcBorders>
              <w:top w:val="nil"/>
              <w:left w:val="nil"/>
              <w:bottom w:val="single" w:sz="8" w:space="0" w:color="auto"/>
              <w:right w:val="single" w:sz="8" w:space="0" w:color="auto"/>
            </w:tcBorders>
            <w:vAlign w:val="bottom"/>
          </w:tcPr>
          <w:p w14:paraId="507D1231" w14:textId="77777777" w:rsidR="00DC1B4F" w:rsidRPr="00317008" w:rsidRDefault="00DC1B4F" w:rsidP="0062311D">
            <w:pPr>
              <w:spacing w:after="0" w:line="240" w:lineRule="auto"/>
              <w:ind w:left="-105" w:right="-284"/>
              <w:rPr>
                <w:rFonts w:cstheme="minorHAnsi"/>
                <w:bCs/>
              </w:rPr>
            </w:pPr>
            <w:r>
              <w:rPr>
                <w:rFonts w:cstheme="minorHAnsi"/>
                <w:bCs/>
              </w:rPr>
              <w:t>Inne…</w:t>
            </w:r>
          </w:p>
        </w:tc>
        <w:tc>
          <w:tcPr>
            <w:tcW w:w="2282" w:type="dxa"/>
            <w:shd w:val="clear" w:color="auto" w:fill="auto"/>
            <w:vAlign w:val="center"/>
          </w:tcPr>
          <w:p w14:paraId="692FC66D"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68DC41A0"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21D1B181" w14:textId="77777777" w:rsidTr="00DC1B4F">
        <w:tc>
          <w:tcPr>
            <w:tcW w:w="4240" w:type="dxa"/>
            <w:gridSpan w:val="2"/>
            <w:shd w:val="clear" w:color="auto" w:fill="auto"/>
            <w:vAlign w:val="center"/>
          </w:tcPr>
          <w:p w14:paraId="61CD2300" w14:textId="77777777" w:rsidR="00DC1B4F" w:rsidRPr="00B921E0" w:rsidRDefault="00DC1B4F" w:rsidP="0062311D">
            <w:pPr>
              <w:spacing w:after="0" w:line="240" w:lineRule="auto"/>
              <w:ind w:left="-284"/>
              <w:jc w:val="right"/>
              <w:rPr>
                <w:rFonts w:cstheme="minorHAnsi"/>
                <w:b/>
              </w:rPr>
            </w:pPr>
            <w:r w:rsidRPr="00B921E0">
              <w:rPr>
                <w:rFonts w:cstheme="minorHAnsi"/>
                <w:b/>
              </w:rPr>
              <w:t>RAZEM</w:t>
            </w:r>
          </w:p>
        </w:tc>
        <w:tc>
          <w:tcPr>
            <w:tcW w:w="2282" w:type="dxa"/>
            <w:shd w:val="clear" w:color="auto" w:fill="auto"/>
            <w:vAlign w:val="center"/>
          </w:tcPr>
          <w:p w14:paraId="15C4A0BA" w14:textId="77777777" w:rsidR="00DC1B4F" w:rsidRPr="00B921E0" w:rsidRDefault="00DC1B4F" w:rsidP="0062311D">
            <w:pPr>
              <w:spacing w:after="0" w:line="240" w:lineRule="auto"/>
              <w:ind w:left="-284" w:right="-284"/>
              <w:jc w:val="center"/>
              <w:rPr>
                <w:rFonts w:cstheme="minorHAnsi"/>
                <w:b/>
              </w:rPr>
            </w:pPr>
          </w:p>
        </w:tc>
        <w:tc>
          <w:tcPr>
            <w:tcW w:w="3259" w:type="dxa"/>
            <w:shd w:val="clear" w:color="auto" w:fill="auto"/>
            <w:vAlign w:val="center"/>
          </w:tcPr>
          <w:p w14:paraId="3356BE5C" w14:textId="77777777" w:rsidR="00DC1B4F" w:rsidRPr="00B921E0" w:rsidRDefault="00DC1B4F" w:rsidP="0062311D">
            <w:pPr>
              <w:spacing w:after="0" w:line="240" w:lineRule="auto"/>
              <w:ind w:left="-284" w:right="-284"/>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2F737FD8"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7CFC52B0"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DC94" w14:textId="77777777" w:rsidR="00B80C45" w:rsidRDefault="00B80C45">
      <w:pPr>
        <w:spacing w:after="0" w:line="240" w:lineRule="auto"/>
      </w:pPr>
      <w:r>
        <w:separator/>
      </w:r>
    </w:p>
  </w:endnote>
  <w:endnote w:type="continuationSeparator" w:id="0">
    <w:p w14:paraId="051C7214" w14:textId="77777777" w:rsidR="00B80C45" w:rsidRDefault="00B8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B80C45"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B80C4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9783" w14:textId="77777777" w:rsidR="00B80C45" w:rsidRDefault="00B80C45">
      <w:pPr>
        <w:spacing w:after="0" w:line="240" w:lineRule="auto"/>
      </w:pPr>
      <w:r>
        <w:separator/>
      </w:r>
    </w:p>
  </w:footnote>
  <w:footnote w:type="continuationSeparator" w:id="0">
    <w:p w14:paraId="193B20E7" w14:textId="77777777" w:rsidR="00B80C45" w:rsidRDefault="00B8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B80C45">
    <w:pPr>
      <w:pStyle w:val="Nagwek"/>
    </w:pPr>
  </w:p>
  <w:p w14:paraId="1D7F8EAF" w14:textId="21B15213"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491E22">
      <w:rPr>
        <w:rFonts w:asciiTheme="minorHAnsi" w:hAnsiTheme="minorHAnsi" w:cstheme="minorHAnsi"/>
        <w:iCs/>
        <w:sz w:val="20"/>
        <w:szCs w:val="20"/>
      </w:rPr>
      <w:t>11</w:t>
    </w:r>
    <w:r w:rsidRPr="00D57827">
      <w:rPr>
        <w:rFonts w:asciiTheme="minorHAnsi" w:hAnsiTheme="minorHAnsi" w:cstheme="minorHAnsi"/>
        <w:iCs/>
        <w:sz w:val="20"/>
        <w:szCs w:val="20"/>
      </w:rPr>
      <w:t>.202</w:t>
    </w:r>
    <w:r w:rsidR="00491E22">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62F9D987"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A7F3D">
      <w:rPr>
        <w:rFonts w:asciiTheme="minorHAnsi" w:hAnsiTheme="minorHAnsi" w:cstheme="minorHAnsi"/>
        <w:sz w:val="20"/>
        <w:szCs w:val="20"/>
      </w:rPr>
      <w:t>11</w:t>
    </w:r>
    <w:r w:rsidRPr="00A02CCB">
      <w:rPr>
        <w:rFonts w:asciiTheme="minorHAnsi" w:hAnsiTheme="minorHAnsi" w:cstheme="minorHAnsi"/>
        <w:sz w:val="20"/>
        <w:szCs w:val="20"/>
      </w:rPr>
      <w:t>.202</w:t>
    </w:r>
    <w:r w:rsidR="005A7F3D">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004355790">
    <w:abstractNumId w:val="0"/>
  </w:num>
  <w:num w:numId="2" w16cid:durableId="476652119">
    <w:abstractNumId w:val="16"/>
  </w:num>
  <w:num w:numId="3" w16cid:durableId="57171867">
    <w:abstractNumId w:val="31"/>
  </w:num>
  <w:num w:numId="4" w16cid:durableId="1216235964">
    <w:abstractNumId w:val="9"/>
  </w:num>
  <w:num w:numId="5" w16cid:durableId="1481464189">
    <w:abstractNumId w:val="6"/>
  </w:num>
  <w:num w:numId="6" w16cid:durableId="1342852273">
    <w:abstractNumId w:val="4"/>
  </w:num>
  <w:num w:numId="7" w16cid:durableId="632564518">
    <w:abstractNumId w:val="23"/>
  </w:num>
  <w:num w:numId="8" w16cid:durableId="1655143868">
    <w:abstractNumId w:val="3"/>
  </w:num>
  <w:num w:numId="9" w16cid:durableId="1984314477">
    <w:abstractNumId w:val="22"/>
  </w:num>
  <w:num w:numId="10" w16cid:durableId="1464082842">
    <w:abstractNumId w:val="26"/>
  </w:num>
  <w:num w:numId="11" w16cid:durableId="672149447">
    <w:abstractNumId w:val="5"/>
  </w:num>
  <w:num w:numId="12" w16cid:durableId="237831573">
    <w:abstractNumId w:val="25"/>
  </w:num>
  <w:num w:numId="13" w16cid:durableId="969896240">
    <w:abstractNumId w:val="29"/>
  </w:num>
  <w:num w:numId="14" w16cid:durableId="1841505502">
    <w:abstractNumId w:val="18"/>
  </w:num>
  <w:num w:numId="15" w16cid:durableId="1902131916">
    <w:abstractNumId w:val="19"/>
  </w:num>
  <w:num w:numId="16" w16cid:durableId="1871334531">
    <w:abstractNumId w:val="27"/>
  </w:num>
  <w:num w:numId="17" w16cid:durableId="629407981">
    <w:abstractNumId w:val="14"/>
  </w:num>
  <w:num w:numId="18" w16cid:durableId="2080666126">
    <w:abstractNumId w:val="30"/>
  </w:num>
  <w:num w:numId="19" w16cid:durableId="1587570295">
    <w:abstractNumId w:val="15"/>
  </w:num>
  <w:num w:numId="20" w16cid:durableId="322857541">
    <w:abstractNumId w:val="12"/>
  </w:num>
  <w:num w:numId="21" w16cid:durableId="1547109861">
    <w:abstractNumId w:val="1"/>
  </w:num>
  <w:num w:numId="22" w16cid:durableId="286593421">
    <w:abstractNumId w:val="21"/>
  </w:num>
  <w:num w:numId="23" w16cid:durableId="1060053579">
    <w:abstractNumId w:val="17"/>
  </w:num>
  <w:num w:numId="24" w16cid:durableId="803543235">
    <w:abstractNumId w:val="20"/>
  </w:num>
  <w:num w:numId="25" w16cid:durableId="1725908057">
    <w:abstractNumId w:val="13"/>
  </w:num>
  <w:num w:numId="26" w16cid:durableId="460609020">
    <w:abstractNumId w:val="11"/>
  </w:num>
  <w:num w:numId="27" w16cid:durableId="726612613">
    <w:abstractNumId w:val="8"/>
  </w:num>
  <w:num w:numId="28" w16cid:durableId="1314875587">
    <w:abstractNumId w:val="2"/>
  </w:num>
  <w:num w:numId="29" w16cid:durableId="26302298">
    <w:abstractNumId w:val="7"/>
  </w:num>
  <w:num w:numId="30" w16cid:durableId="1875842618">
    <w:abstractNumId w:val="28"/>
  </w:num>
  <w:num w:numId="31" w16cid:durableId="692654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72787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0E6CE6"/>
    <w:rsid w:val="00125F08"/>
    <w:rsid w:val="00127B06"/>
    <w:rsid w:val="00127CAE"/>
    <w:rsid w:val="00166394"/>
    <w:rsid w:val="00167275"/>
    <w:rsid w:val="00182DF0"/>
    <w:rsid w:val="001B0C33"/>
    <w:rsid w:val="001D5BBC"/>
    <w:rsid w:val="00205C4B"/>
    <w:rsid w:val="00241053"/>
    <w:rsid w:val="002474FB"/>
    <w:rsid w:val="002A68C0"/>
    <w:rsid w:val="002E15E7"/>
    <w:rsid w:val="00315C4E"/>
    <w:rsid w:val="00317D72"/>
    <w:rsid w:val="003228CC"/>
    <w:rsid w:val="00342D22"/>
    <w:rsid w:val="00361A22"/>
    <w:rsid w:val="003623CC"/>
    <w:rsid w:val="00380C07"/>
    <w:rsid w:val="003D4751"/>
    <w:rsid w:val="003F5028"/>
    <w:rsid w:val="0041006D"/>
    <w:rsid w:val="00425A49"/>
    <w:rsid w:val="0045012B"/>
    <w:rsid w:val="00460630"/>
    <w:rsid w:val="00466D9D"/>
    <w:rsid w:val="00476C1B"/>
    <w:rsid w:val="00491E22"/>
    <w:rsid w:val="00496959"/>
    <w:rsid w:val="004B180D"/>
    <w:rsid w:val="004F62DB"/>
    <w:rsid w:val="00507E0E"/>
    <w:rsid w:val="00513200"/>
    <w:rsid w:val="005A46EC"/>
    <w:rsid w:val="005A7F3D"/>
    <w:rsid w:val="005B4A38"/>
    <w:rsid w:val="005C4086"/>
    <w:rsid w:val="005C77D1"/>
    <w:rsid w:val="005E05D1"/>
    <w:rsid w:val="005E0E4D"/>
    <w:rsid w:val="006523FB"/>
    <w:rsid w:val="00701493"/>
    <w:rsid w:val="0074516F"/>
    <w:rsid w:val="007A7208"/>
    <w:rsid w:val="00817677"/>
    <w:rsid w:val="00836CC9"/>
    <w:rsid w:val="008516F0"/>
    <w:rsid w:val="008748AD"/>
    <w:rsid w:val="00885F5B"/>
    <w:rsid w:val="008A5859"/>
    <w:rsid w:val="009218EF"/>
    <w:rsid w:val="00933D70"/>
    <w:rsid w:val="00937F6C"/>
    <w:rsid w:val="009445B7"/>
    <w:rsid w:val="00971E26"/>
    <w:rsid w:val="0099300C"/>
    <w:rsid w:val="00994E50"/>
    <w:rsid w:val="00A02CCB"/>
    <w:rsid w:val="00A12FE6"/>
    <w:rsid w:val="00A16E45"/>
    <w:rsid w:val="00A824D5"/>
    <w:rsid w:val="00AE3606"/>
    <w:rsid w:val="00AE790C"/>
    <w:rsid w:val="00B122B0"/>
    <w:rsid w:val="00B262DC"/>
    <w:rsid w:val="00B4460A"/>
    <w:rsid w:val="00B6788B"/>
    <w:rsid w:val="00B80C45"/>
    <w:rsid w:val="00B85E54"/>
    <w:rsid w:val="00B921E0"/>
    <w:rsid w:val="00BF75F5"/>
    <w:rsid w:val="00C17C01"/>
    <w:rsid w:val="00C26940"/>
    <w:rsid w:val="00C34875"/>
    <w:rsid w:val="00C77CA8"/>
    <w:rsid w:val="00CC21DB"/>
    <w:rsid w:val="00CD3DF3"/>
    <w:rsid w:val="00D0266B"/>
    <w:rsid w:val="00D07AC0"/>
    <w:rsid w:val="00D57827"/>
    <w:rsid w:val="00D622C1"/>
    <w:rsid w:val="00D65B5E"/>
    <w:rsid w:val="00DA2DF1"/>
    <w:rsid w:val="00DC1B4F"/>
    <w:rsid w:val="00DF23F6"/>
    <w:rsid w:val="00E06BBC"/>
    <w:rsid w:val="00E4694A"/>
    <w:rsid w:val="00E7020D"/>
    <w:rsid w:val="00E7444B"/>
    <w:rsid w:val="00EE23EA"/>
    <w:rsid w:val="00F2769C"/>
    <w:rsid w:val="00F42C33"/>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15</Pages>
  <Words>6773</Words>
  <Characters>40641</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36</cp:revision>
  <cp:lastPrinted>2021-06-01T09:38:00Z</cp:lastPrinted>
  <dcterms:created xsi:type="dcterms:W3CDTF">2021-06-01T09:37:00Z</dcterms:created>
  <dcterms:modified xsi:type="dcterms:W3CDTF">2022-04-20T10:42:00Z</dcterms:modified>
</cp:coreProperties>
</file>