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6FED5DC0"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00D43B8D">
        <w:rPr>
          <w:rFonts w:eastAsia="Times New Roman" w:cstheme="minorHAnsi"/>
          <w:b/>
          <w:sz w:val="20"/>
          <w:szCs w:val="20"/>
          <w:lang w:eastAsia="ar-SA"/>
        </w:rPr>
        <w:t>b</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57E12A16"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2019</w:t>
      </w:r>
      <w:r w:rsidR="00A02CCB">
        <w:rPr>
          <w:rFonts w:eastAsia="SimSun" w:cstheme="minorHAnsi"/>
          <w:i/>
          <w:lang w:eastAsia="ar-SA"/>
        </w:rPr>
        <w:t xml:space="preserve"> </w:t>
      </w:r>
      <w:r w:rsidRPr="00182DF0">
        <w:rPr>
          <w:rFonts w:eastAsia="SimSun" w:cstheme="minorHAnsi"/>
          <w:i/>
          <w:lang w:eastAsia="ar-SA"/>
        </w:rPr>
        <w:t xml:space="preserve">r., poz. 2019 z późn.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5E490244" w:rsidR="00182DF0" w:rsidRPr="00182DF0" w:rsidRDefault="00182DF0" w:rsidP="001B3E6D">
      <w:pPr>
        <w:suppressAutoHyphens/>
        <w:spacing w:after="0" w:line="276" w:lineRule="auto"/>
        <w:jc w:val="both"/>
        <w:rPr>
          <w:rFonts w:eastAsia="Times New Roman" w:cstheme="minorHAnsi"/>
          <w:b/>
          <w:lang w:eastAsia="pl-PL"/>
        </w:rPr>
      </w:pPr>
      <w:r w:rsidRPr="00182DF0">
        <w:rPr>
          <w:rFonts w:eastAsia="Times New Roman" w:cstheme="minorHAnsi"/>
          <w:lang w:eastAsia="ar-SA"/>
        </w:rPr>
        <w:t xml:space="preserve">Zamawiający zleca, a Wykonawca przyjmuje do wykonania roboty budowlane polegające na realizacji zadania pn. </w:t>
      </w:r>
      <w:r w:rsidR="006B063C" w:rsidRPr="006B063C">
        <w:rPr>
          <w:rFonts w:eastAsia="Times New Roman" w:cstheme="minorHAnsi"/>
          <w:b/>
          <w:bCs/>
          <w:lang w:eastAsia="ar-SA"/>
        </w:rPr>
        <w:t>Część nr 2:</w:t>
      </w:r>
      <w:r w:rsidR="006B063C">
        <w:rPr>
          <w:rFonts w:eastAsia="Times New Roman" w:cstheme="minorHAnsi"/>
          <w:lang w:eastAsia="ar-SA"/>
        </w:rPr>
        <w:t xml:space="preserve"> </w:t>
      </w:r>
      <w:r w:rsidR="003F423A">
        <w:rPr>
          <w:rFonts w:eastAsia="Times New Roman" w:cstheme="minorHAnsi"/>
          <w:lang w:eastAsia="ar-SA"/>
        </w:rPr>
        <w:t>Budowa wiaty rowerowej</w:t>
      </w:r>
      <w:r w:rsidR="001B3E6D" w:rsidRPr="001B3E6D">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Przedmiot umowy</w:t>
      </w:r>
    </w:p>
    <w:p w14:paraId="5A11D35F" w14:textId="657D2E2B" w:rsidR="006B063C" w:rsidRPr="006B063C" w:rsidRDefault="009445B7" w:rsidP="009445B7">
      <w:pPr>
        <w:pStyle w:val="Akapitzlist"/>
        <w:numPr>
          <w:ilvl w:val="0"/>
          <w:numId w:val="30"/>
        </w:numPr>
        <w:spacing w:after="0" w:line="276" w:lineRule="auto"/>
        <w:ind w:left="284" w:hanging="284"/>
        <w:jc w:val="both"/>
        <w:rPr>
          <w:rFonts w:eastAsia="Times New Roman" w:cstheme="minorHAnsi"/>
        </w:rPr>
      </w:pPr>
      <w:r w:rsidRPr="006B063C">
        <w:rPr>
          <w:rFonts w:eastAsia="Times New Roman" w:cstheme="minorHAnsi"/>
          <w:bCs/>
          <w:lang w:eastAsia="pl-PL"/>
        </w:rPr>
        <w:t>Przedmiotem zamówienia jest</w:t>
      </w:r>
      <w:r w:rsidR="00631F80">
        <w:rPr>
          <w:rFonts w:eastAsia="Times New Roman" w:cstheme="minorHAnsi"/>
          <w:bCs/>
          <w:lang w:eastAsia="pl-PL"/>
        </w:rPr>
        <w:t xml:space="preserve"> budowa</w:t>
      </w:r>
      <w:r w:rsidR="006B063C" w:rsidRPr="006B063C">
        <w:rPr>
          <w:rFonts w:eastAsia="Times New Roman" w:cstheme="minorHAnsi"/>
          <w:bCs/>
          <w:lang w:eastAsia="pl-PL"/>
        </w:rPr>
        <w:t xml:space="preserve"> </w:t>
      </w:r>
      <w:r w:rsidR="00631F80" w:rsidRPr="00631F80">
        <w:rPr>
          <w:rFonts w:eastAsia="Times New Roman" w:cstheme="minorHAnsi"/>
          <w:bCs/>
          <w:lang w:eastAsia="pl-PL"/>
        </w:rPr>
        <w:t>wiaty rowerowej (ok.: 4,5 m długości, 1 m szerokości, 2m wysokości) o konstrukcji drewnianej, zadaszonej dachem dwuspadowym pokrytym dachówką ceramiczną, wyposażonej w drewniany stojak rowerowy na 6 miejsc oraz ławkę drewnianą.</w:t>
      </w:r>
    </w:p>
    <w:p w14:paraId="19FE8073" w14:textId="3EAF7F5A" w:rsidR="00182DF0" w:rsidRPr="006B063C" w:rsidRDefault="00182DF0" w:rsidP="009445B7">
      <w:pPr>
        <w:pStyle w:val="Akapitzlist"/>
        <w:numPr>
          <w:ilvl w:val="0"/>
          <w:numId w:val="30"/>
        </w:numPr>
        <w:spacing w:after="0" w:line="276" w:lineRule="auto"/>
        <w:ind w:left="284" w:hanging="284"/>
        <w:jc w:val="both"/>
        <w:rPr>
          <w:rFonts w:eastAsia="Times New Roman" w:cstheme="minorHAnsi"/>
        </w:rPr>
      </w:pPr>
      <w:r w:rsidRPr="006B063C">
        <w:rPr>
          <w:rFonts w:eastAsia="Times New Roman" w:cstheme="minorHAnsi"/>
          <w:lang w:eastAsia="ar-SA"/>
        </w:rPr>
        <w:t xml:space="preserve">Szczegółowy opis zakresu przedmiotu zamówienia został </w:t>
      </w:r>
      <w:r w:rsidR="009445B7" w:rsidRPr="006B063C">
        <w:rPr>
          <w:rFonts w:eastAsia="Times New Roman" w:cstheme="minorHAnsi"/>
          <w:lang w:eastAsia="ar-SA"/>
        </w:rPr>
        <w:t xml:space="preserve">zawarty </w:t>
      </w:r>
      <w:r w:rsidRPr="006B063C">
        <w:rPr>
          <w:rFonts w:eastAsia="Times New Roman" w:cstheme="minorHAnsi"/>
          <w:lang w:eastAsia="ar-SA"/>
        </w:rPr>
        <w:t xml:space="preserve">w </w:t>
      </w:r>
      <w:r w:rsidR="006B063C" w:rsidRPr="006B063C">
        <w:rPr>
          <w:rFonts w:eastAsia="Times New Roman" w:cstheme="minorHAnsi"/>
          <w:lang w:eastAsia="ar-SA"/>
        </w:rPr>
        <w:t>Załączniku nr 5 do SWZ</w:t>
      </w:r>
      <w:r w:rsidR="009445B7" w:rsidRPr="006B063C">
        <w:rPr>
          <w:rFonts w:eastAsia="Times New Roman" w:cstheme="minorHAnsi"/>
          <w:lang w:eastAsia="ar-SA"/>
        </w:rPr>
        <w:t>.</w:t>
      </w:r>
    </w:p>
    <w:p w14:paraId="3455042D" w14:textId="2AD7B8D2" w:rsidR="00182DF0" w:rsidRPr="006B063C" w:rsidRDefault="009445B7" w:rsidP="009445B7">
      <w:pPr>
        <w:pStyle w:val="Akapitzlist"/>
        <w:numPr>
          <w:ilvl w:val="0"/>
          <w:numId w:val="30"/>
        </w:numPr>
        <w:spacing w:after="0" w:line="276" w:lineRule="auto"/>
        <w:ind w:left="284" w:hanging="284"/>
        <w:jc w:val="both"/>
        <w:rPr>
          <w:rFonts w:eastAsia="Times New Roman" w:cstheme="minorHAnsi"/>
          <w:lang w:eastAsia="ar-SA"/>
        </w:rPr>
      </w:pPr>
      <w:r w:rsidRPr="006B063C">
        <w:rPr>
          <w:rFonts w:eastAsia="Times New Roman" w:cstheme="minorHAnsi"/>
          <w:lang w:eastAsia="ar-SA"/>
        </w:rPr>
        <w:t xml:space="preserve">Dofinansowanie zadania w ramach </w:t>
      </w:r>
      <w:r w:rsidR="006B063C" w:rsidRPr="006B063C">
        <w:rPr>
          <w:rFonts w:eastAsia="Times New Roman" w:cstheme="minorHAnsi"/>
          <w:lang w:eastAsia="ar-SA"/>
        </w:rPr>
        <w:t>Europejskiego Funduszu Rozwoju Regionalnego - Regionalnego Programu Operacyjnego Województwa Warmińsko-Mazurskiego na lata 2014-2020.</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514A5A68" w:rsidR="00182DF0" w:rsidRPr="00182DF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zakończenia robót będących przedmiotem umowy </w:t>
      </w:r>
      <w:r w:rsidR="00D0266B">
        <w:rPr>
          <w:rFonts w:eastAsia="Times New Roman" w:cstheme="minorHAnsi"/>
          <w:lang w:eastAsia="ar-SA"/>
        </w:rPr>
        <w:t xml:space="preserve">– </w:t>
      </w:r>
      <w:r w:rsidR="005B6A82">
        <w:rPr>
          <w:rFonts w:eastAsia="Times New Roman" w:cstheme="minorHAnsi"/>
          <w:lang w:eastAsia="ar-SA"/>
        </w:rPr>
        <w:t>25</w:t>
      </w:r>
      <w:r w:rsidR="00D0266B">
        <w:rPr>
          <w:rFonts w:eastAsia="Times New Roman" w:cstheme="minorHAnsi"/>
          <w:lang w:eastAsia="ar-SA"/>
        </w:rPr>
        <w:t>0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Termin zakończenia robót określony w ust. 2 określa zakończenie wszystkich robót budowlanych wraz z dokonaniem wpisu i doręczeniem pisma zawiadamiającego o ich zakończeniu, do siedziby Zamawiającego przez </w:t>
      </w:r>
      <w:r w:rsidRPr="00182DF0">
        <w:rPr>
          <w:rFonts w:eastAsia="Times New Roman" w:cstheme="minorHAnsi"/>
          <w:lang w:eastAsia="ar-SA"/>
        </w:rPr>
        <w:lastRenderedPageBreak/>
        <w:t>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049193C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w:t>
      </w:r>
      <w:r w:rsidR="0011592B">
        <w:rPr>
          <w:rFonts w:eastAsia="Times New Roman" w:cstheme="minorHAnsi"/>
          <w:spacing w:val="-4"/>
          <w:lang w:eastAsia="ar-SA"/>
        </w:rPr>
        <w:t>1</w:t>
      </w:r>
      <w:r w:rsidRPr="00182DF0">
        <w:rPr>
          <w:rFonts w:eastAsia="Times New Roman" w:cstheme="minorHAnsi"/>
          <w:spacing w:val="-4"/>
          <w:lang w:eastAsia="ar-SA"/>
        </w:rPr>
        <w:t>.</w:t>
      </w:r>
    </w:p>
    <w:p w14:paraId="547E886B" w14:textId="05D21761"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w:t>
      </w:r>
      <w:r w:rsidR="0011592B">
        <w:rPr>
          <w:rFonts w:eastAsia="Times New Roman" w:cstheme="minorHAnsi"/>
          <w:spacing w:val="-4"/>
          <w:lang w:eastAsia="ar-SA"/>
        </w:rPr>
        <w:t>1</w:t>
      </w:r>
      <w:r w:rsidRPr="00182DF0">
        <w:rPr>
          <w:rFonts w:eastAsia="Times New Roman" w:cstheme="minorHAnsi"/>
          <w:spacing w:val="3"/>
          <w:lang w:eastAsia="ar-SA"/>
        </w:rPr>
        <w:t xml:space="preserve"> przypadkach wystąpienia zwłok</w:t>
      </w:r>
      <w:r w:rsidR="00B10573">
        <w:rPr>
          <w:rFonts w:eastAsia="Times New Roman" w:cstheme="minorHAnsi"/>
          <w:spacing w:val="3"/>
          <w:lang w:eastAsia="ar-SA"/>
        </w:rPr>
        <w:t xml:space="preserve"> w realizacji umowy</w:t>
      </w:r>
      <w:r w:rsidRPr="00182DF0">
        <w:rPr>
          <w:rFonts w:eastAsia="Times New Roman" w:cstheme="minorHAnsi"/>
          <w:spacing w:val="3"/>
          <w:lang w:eastAsia="ar-SA"/>
        </w:rPr>
        <w:t xml:space="preserve">,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2ADB8055"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7B35FEB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(t.j. Dz. U. z 2020 r., poz. 1333 z późn.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3A36772E"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05D5D902"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3F5A2301"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6438BA">
        <w:rPr>
          <w:rFonts w:eastAsia="Times New Roman" w:cstheme="minorHAnsi"/>
          <w:lang w:eastAsia="ar-SA"/>
        </w:rPr>
        <w:t>budowę wiaty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837C281"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6438BA">
        <w:rPr>
          <w:rFonts w:eastAsia="Times New Roman" w:cstheme="minorHAnsi"/>
          <w:bCs/>
          <w:kern w:val="1"/>
          <w:lang w:eastAsia="hi-IN" w:bidi="hi-IN"/>
        </w:rPr>
        <w:t>budową wiaty</w:t>
      </w:r>
      <w:r w:rsidR="008A5859">
        <w:rPr>
          <w:rFonts w:eastAsia="Times New Roman" w:cstheme="minorHAnsi"/>
          <w:bCs/>
          <w:kern w:val="1"/>
          <w:lang w:eastAsia="hi-IN" w:bidi="hi-IN"/>
        </w:rPr>
        <w:t>.</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675EAB5A"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w:t>
      </w:r>
    </w:p>
    <w:p w14:paraId="59CAF7EC" w14:textId="77777777" w:rsidR="006B58FF" w:rsidRPr="006B58FF" w:rsidRDefault="006B58FF" w:rsidP="006B58FF">
      <w:pPr>
        <w:suppressAutoHyphens/>
        <w:spacing w:after="0" w:line="276" w:lineRule="auto"/>
        <w:ind w:left="284"/>
        <w:jc w:val="both"/>
        <w:rPr>
          <w:rFonts w:eastAsia="Times New Roman" w:cstheme="minorHAnsi"/>
          <w:lang w:eastAsia="ar-SA"/>
        </w:rPr>
      </w:pPr>
      <w:r w:rsidRPr="006B58FF">
        <w:rPr>
          <w:rFonts w:eastAsia="Times New Roman" w:cstheme="minorHAnsi"/>
          <w:lang w:eastAsia="ar-SA"/>
        </w:rPr>
        <w:t>netto: …........................ zł (słownie: .................................................................................................. złotych)</w:t>
      </w:r>
    </w:p>
    <w:p w14:paraId="5A960D79" w14:textId="77777777" w:rsidR="006B58FF" w:rsidRPr="006B58FF" w:rsidRDefault="006B58FF" w:rsidP="006B58FF">
      <w:pPr>
        <w:suppressAutoHyphens/>
        <w:spacing w:after="0" w:line="276" w:lineRule="auto"/>
        <w:ind w:left="284"/>
        <w:jc w:val="both"/>
        <w:rPr>
          <w:rFonts w:eastAsia="Times New Roman" w:cstheme="minorHAnsi"/>
          <w:lang w:eastAsia="ar-SA"/>
        </w:rPr>
      </w:pPr>
      <w:r w:rsidRPr="006B58FF">
        <w:rPr>
          <w:rFonts w:eastAsia="Times New Roman" w:cstheme="minorHAnsi"/>
          <w:lang w:eastAsia="ar-SA"/>
        </w:rPr>
        <w:t>plus VAT: …….. %, tj. ...................... zł (słownie:  ................................................................................. złotych)</w:t>
      </w:r>
    </w:p>
    <w:p w14:paraId="35E08964" w14:textId="498FB4A5" w:rsidR="006B58FF" w:rsidRPr="00182DF0" w:rsidRDefault="006B58FF" w:rsidP="006B58FF">
      <w:pPr>
        <w:suppressAutoHyphens/>
        <w:spacing w:after="0" w:line="276" w:lineRule="auto"/>
        <w:ind w:left="284"/>
        <w:jc w:val="both"/>
        <w:rPr>
          <w:rFonts w:eastAsia="Times New Roman" w:cstheme="minorHAnsi"/>
          <w:lang w:eastAsia="ar-SA"/>
        </w:rPr>
      </w:pPr>
      <w:r w:rsidRPr="006B58FF">
        <w:rPr>
          <w:rFonts w:eastAsia="Times New Roman" w:cstheme="minorHAnsi"/>
          <w:lang w:eastAsia="ar-SA"/>
        </w:rPr>
        <w:t>łącznie brutto: ........................... zł (słownie: .................................................................................... złotych)</w:t>
      </w:r>
    </w:p>
    <w:p w14:paraId="4FF53E65" w14:textId="29120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Wynagrodzenie ryczałtowe, o którym mowa w ust 1. obejmuje wszystkie koszty związane z realizacją robót objętych dokumentacją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53563DB9" w14:textId="3266534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6B58FF">
        <w:rPr>
          <w:rFonts w:eastAsia="Times New Roman" w:cstheme="minorHAnsi"/>
          <w:lang w:eastAsia="ar-SA"/>
        </w:rPr>
        <w:t>Zamawiającego</w:t>
      </w:r>
      <w:r w:rsidRPr="00182DF0">
        <w:rPr>
          <w:rFonts w:eastAsia="Times New Roman" w:cstheme="minorHAnsi"/>
          <w:lang w:eastAsia="ar-SA"/>
        </w:rPr>
        <w:t>.</w:t>
      </w:r>
    </w:p>
    <w:p w14:paraId="2E8AD11A" w14:textId="5756BCF5"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w:t>
      </w:r>
      <w:r w:rsidR="0011592B">
        <w:rPr>
          <w:rFonts w:eastAsia="Times New Roman" w:cstheme="minorHAnsi"/>
          <w:bCs/>
          <w:lang w:eastAsia="ar-SA"/>
        </w:rPr>
        <w:t>1</w:t>
      </w:r>
      <w:r w:rsidRPr="00D57827">
        <w:rPr>
          <w:rFonts w:eastAsia="Times New Roman" w:cstheme="minorHAnsi"/>
          <w:bCs/>
          <w:lang w:eastAsia="ar-SA"/>
        </w:rPr>
        <w:t xml:space="preserve">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3ABB7661"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 xml:space="preserve">W przypadku zawarcia umowy o podwykonawstwo lub dalsze podwykonawstwo przy wypłacie wynagrodzenia mają zastosowanie przepisy § </w:t>
      </w:r>
      <w:r w:rsidR="0011592B">
        <w:rPr>
          <w:rFonts w:eastAsia="Times New Roman" w:cstheme="minorHAnsi"/>
          <w:lang w:eastAsia="ar-SA"/>
        </w:rPr>
        <w:t>9</w:t>
      </w:r>
      <w:r w:rsidRPr="00182DF0">
        <w:rPr>
          <w:rFonts w:eastAsia="Times New Roman" w:cstheme="minorHAnsi"/>
          <w:lang w:eastAsia="ar-SA"/>
        </w:rPr>
        <w:t xml:space="preserve">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2D3A32EC" w14:textId="073E8211" w:rsidR="00182DF0" w:rsidRPr="00182DF0" w:rsidRDefault="00182DF0" w:rsidP="006B58FF">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zgodnie postanawiają, że będą </w:t>
      </w:r>
      <w:r w:rsidR="006B58FF">
        <w:rPr>
          <w:rFonts w:eastAsia="Times New Roman" w:cstheme="minorHAnsi"/>
          <w:lang w:eastAsia="ar-SA"/>
        </w:rPr>
        <w:t>zakończenie robót budowlanych zakończy się odbiorem końcowym.</w:t>
      </w:r>
    </w:p>
    <w:p w14:paraId="66EB69EF" w14:textId="5AC910C3"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w:t>
      </w:r>
      <w:r w:rsidRPr="00182DF0">
        <w:rPr>
          <w:rFonts w:eastAsia="Times New Roman" w:cstheme="minorHAnsi"/>
          <w:lang w:eastAsia="ar-SA"/>
        </w:rPr>
        <w:lastRenderedPageBreak/>
        <w:t xml:space="preserve">podstawę do odmowy rozpoczęcia czynności odbiorowych, a tym samym po uzupełnieniu dokumentów Wykonawca zrealizowane prace zgłosi do odbioru ponownie. To samo dotyczy się wypadku kiedy przedmiot umowy nie zostanie ukończony. </w:t>
      </w:r>
    </w:p>
    <w:p w14:paraId="0041DA21" w14:textId="3D6D3FB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wyznaczy i rozpocznie czynności odbioru końcowego w terminie 7 dni roboczych od daty potwierdzenia przez </w:t>
      </w:r>
      <w:r w:rsidR="006B58FF">
        <w:rPr>
          <w:rFonts w:eastAsia="Times New Roman" w:cstheme="minorHAnsi"/>
          <w:lang w:eastAsia="ar-SA"/>
        </w:rPr>
        <w:t>Zamawiającego</w:t>
      </w:r>
      <w:r w:rsidRPr="00182DF0">
        <w:rPr>
          <w:rFonts w:eastAsia="Times New Roman" w:cstheme="minorHAnsi"/>
          <w:lang w:eastAsia="ar-SA"/>
        </w:rPr>
        <w:t xml:space="preserve"> tego,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182DF0" w:rsidRDefault="00182DF0" w:rsidP="006B58FF">
      <w:pPr>
        <w:spacing w:after="0" w:line="276" w:lineRule="auto"/>
        <w:jc w:val="both"/>
        <w:rPr>
          <w:rFonts w:eastAsia="Times New Roman" w:cstheme="minorHAnsi"/>
          <w:lang w:eastAsia="ar-SA"/>
        </w:rPr>
      </w:pPr>
    </w:p>
    <w:p w14:paraId="722A477B" w14:textId="022CC85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B58FF">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nieprzestrzeganie przepisów p.poż, czy BHP w wysokości 300 zł za każdy stwierdzony wypadek, </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7D53FAC7" w14:textId="0FD4C708"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wystąpienia okoliczności określonych w § 2 ust. 4 oraz w §</w:t>
      </w:r>
      <w:r w:rsidR="009218EF">
        <w:rPr>
          <w:rFonts w:eastAsia="Times New Roman" w:cstheme="minorHAnsi"/>
          <w:lang w:eastAsia="ar-SA"/>
        </w:rPr>
        <w:t xml:space="preserve"> </w:t>
      </w:r>
      <w:r w:rsidRPr="00182DF0">
        <w:rPr>
          <w:rFonts w:eastAsia="Times New Roman" w:cstheme="minorHAnsi"/>
          <w:lang w:eastAsia="ar-SA"/>
        </w:rPr>
        <w:t>1</w:t>
      </w:r>
      <w:r w:rsidR="0011592B">
        <w:rPr>
          <w:rFonts w:eastAsia="Times New Roman" w:cstheme="minorHAnsi"/>
          <w:lang w:eastAsia="ar-SA"/>
        </w:rPr>
        <w:t>1</w:t>
      </w:r>
      <w:r w:rsidRPr="00182DF0">
        <w:rPr>
          <w:rFonts w:eastAsia="Times New Roman" w:cstheme="minorHAnsi"/>
          <w:lang w:eastAsia="ar-SA"/>
        </w:rPr>
        <w:t xml:space="preserve"> ust.1 przepisy ust. 1 lit. a nie mają zastosowania bez względu na to, czy stosowny aneks zostanie zawarty w terminie obowiązywania umowy w zakresie wykonania robót, czy też po tym terminie.</w:t>
      </w:r>
    </w:p>
    <w:p w14:paraId="19C8A76C" w14:textId="5686E5B1"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7C4A59A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11592B">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6705A4F5" w14:textId="7AC6F07C" w:rsidR="00182DF0" w:rsidRPr="00182DF0" w:rsidRDefault="00087214" w:rsidP="009218EF">
      <w:pPr>
        <w:numPr>
          <w:ilvl w:val="0"/>
          <w:numId w:val="12"/>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w przypadku </w:t>
      </w:r>
      <w:r w:rsidR="00182DF0" w:rsidRPr="00182DF0">
        <w:rPr>
          <w:rFonts w:eastAsia="Times New Roman" w:cstheme="minorHAnsi"/>
          <w:lang w:eastAsia="ar-SA"/>
        </w:rPr>
        <w:t>k</w:t>
      </w:r>
      <w:r w:rsidR="00182DF0" w:rsidRPr="00182DF0">
        <w:rPr>
          <w:rFonts w:eastAsia="Times New Roman" w:cstheme="minorHAnsi"/>
          <w:spacing w:val="5"/>
          <w:lang w:eastAsia="ar-SA"/>
        </w:rPr>
        <w:t>oniecznoś</w:t>
      </w:r>
      <w:r>
        <w:rPr>
          <w:rFonts w:eastAsia="Times New Roman" w:cstheme="minorHAnsi"/>
          <w:spacing w:val="5"/>
          <w:lang w:eastAsia="ar-SA"/>
        </w:rPr>
        <w:t>ci</w:t>
      </w:r>
      <w:r w:rsidR="00182DF0" w:rsidRPr="00182DF0">
        <w:rPr>
          <w:rFonts w:eastAsia="Times New Roman" w:cstheme="minorHAnsi"/>
          <w:spacing w:val="5"/>
          <w:lang w:eastAsia="ar-SA"/>
        </w:rPr>
        <w:t xml:space="preserve"> wielokrotnego dokonywania bezpośredniej zapłaty podwykonawcy lub dalszemu podwykonawcy, o którym mowa w § </w:t>
      </w:r>
      <w:r w:rsidR="0011592B">
        <w:rPr>
          <w:rFonts w:eastAsia="Times New Roman" w:cstheme="minorHAnsi"/>
          <w:spacing w:val="5"/>
          <w:lang w:eastAsia="ar-SA"/>
        </w:rPr>
        <w:t>9</w:t>
      </w:r>
      <w:r w:rsidR="00182DF0" w:rsidRPr="00182DF0">
        <w:rPr>
          <w:rFonts w:eastAsia="Times New Roman" w:cstheme="minorHAnsi"/>
          <w:spacing w:val="5"/>
          <w:lang w:eastAsia="ar-SA"/>
        </w:rPr>
        <w:t xml:space="preserve"> ust.</w:t>
      </w:r>
      <w:r w:rsidR="009218EF">
        <w:rPr>
          <w:rFonts w:eastAsia="Times New Roman" w:cstheme="minorHAnsi"/>
          <w:spacing w:val="5"/>
          <w:lang w:eastAsia="ar-SA"/>
        </w:rPr>
        <w:t xml:space="preserve"> </w:t>
      </w:r>
      <w:r w:rsidR="00182DF0" w:rsidRPr="00182DF0">
        <w:rPr>
          <w:rFonts w:eastAsia="Times New Roman" w:cstheme="minorHAnsi"/>
          <w:spacing w:val="5"/>
          <w:lang w:eastAsia="ar-SA"/>
        </w:rPr>
        <w:t>16, lub koniecznoś</w:t>
      </w:r>
      <w:r>
        <w:rPr>
          <w:rFonts w:eastAsia="Times New Roman" w:cstheme="minorHAnsi"/>
          <w:spacing w:val="5"/>
          <w:lang w:eastAsia="ar-SA"/>
        </w:rPr>
        <w:t>ci</w:t>
      </w:r>
      <w:r w:rsidR="00182DF0" w:rsidRPr="00182DF0">
        <w:rPr>
          <w:rFonts w:eastAsia="Times New Roman" w:cstheme="minorHAnsi"/>
          <w:spacing w:val="5"/>
          <w:lang w:eastAsia="ar-SA"/>
        </w:rPr>
        <w:t xml:space="preserve">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935AF68"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11592B">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1592B">
      <w:pPr>
        <w:suppressAutoHyphens/>
        <w:spacing w:after="0" w:line="276" w:lineRule="auto"/>
        <w:ind w:left="284"/>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117C3854"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11592B">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 xml:space="preserve">umową, przy czym </w:t>
      </w:r>
      <w:r w:rsidRPr="00182DF0">
        <w:rPr>
          <w:rFonts w:eastAsia="Times New Roman" w:cstheme="minorHAnsi"/>
          <w:spacing w:val="4"/>
          <w:lang w:eastAsia="ar-SA"/>
        </w:rPr>
        <w:lastRenderedPageBreak/>
        <w:t>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6D06F435"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11592B">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r>
      <w:r w:rsidRPr="00182DF0">
        <w:rPr>
          <w:rFonts w:eastAsia="Times New Roman" w:cstheme="minorHAnsi"/>
          <w:lang w:eastAsia="ar-SA"/>
        </w:rPr>
        <w:lastRenderedPageBreak/>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17083AE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t>
      </w:r>
      <w:r w:rsidR="00D26BAE">
        <w:rPr>
          <w:rFonts w:eastAsia="Times New Roman" w:cstheme="minorHAnsi"/>
          <w:lang w:eastAsia="ar-SA"/>
        </w:rPr>
        <w:t>Z</w:t>
      </w:r>
      <w:r w:rsidRPr="00182DF0">
        <w:rPr>
          <w:rFonts w:eastAsia="Times New Roman" w:cstheme="minorHAnsi"/>
          <w:lang w:eastAsia="ar-SA"/>
        </w:rPr>
        <w:t xml:space="preserve">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D26BAE">
        <w:rPr>
          <w:rFonts w:eastAsia="Times New Roman" w:cstheme="minorHAnsi"/>
          <w:lang w:eastAsia="ar-SA"/>
        </w:rPr>
        <w:t>Z</w:t>
      </w:r>
      <w:r w:rsidRPr="00182DF0">
        <w:rPr>
          <w:rFonts w:eastAsia="Times New Roman" w:cstheme="minorHAnsi"/>
          <w:lang w:eastAsia="ar-SA"/>
        </w:rPr>
        <w:t xml:space="preserve">amawiającemu umowę o podwykonawstwo, której przedmiotem są dostawy lub usługi, w przypadku uchylenia się od obowiązku zapłaty odpowiednio przez </w:t>
      </w:r>
      <w:r w:rsidR="00D26BAE">
        <w:rPr>
          <w:rFonts w:eastAsia="Times New Roman" w:cstheme="minorHAnsi"/>
          <w:lang w:eastAsia="ar-SA"/>
        </w:rPr>
        <w:t>W</w:t>
      </w:r>
      <w:r w:rsidRPr="00182DF0">
        <w:rPr>
          <w:rFonts w:eastAsia="Times New Roman" w:cstheme="minorHAnsi"/>
          <w:lang w:eastAsia="ar-SA"/>
        </w:rPr>
        <w:t>ykonawcę, podwykonawcę lub dalszego podwykonawcę.</w:t>
      </w:r>
    </w:p>
    <w:p w14:paraId="35B4207D" w14:textId="31CFB21B"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w:t>
      </w:r>
      <w:r w:rsidR="00D26BAE">
        <w:rPr>
          <w:rFonts w:eastAsia="Times New Roman" w:cstheme="minorHAnsi"/>
          <w:lang w:eastAsia="ar-SA"/>
        </w:rPr>
        <w:t>Z</w:t>
      </w:r>
      <w:r w:rsidRPr="00182DF0">
        <w:rPr>
          <w:rFonts w:eastAsia="Times New Roman" w:cstheme="minorHAnsi"/>
          <w:lang w:eastAsia="ar-SA"/>
        </w:rPr>
        <w:t xml:space="preserve">amawiającego umowy o podwykonawstwo, której przedmiotem są roboty budowlane, lub po przedłożeniu </w:t>
      </w:r>
      <w:r w:rsidR="00D26BAE">
        <w:rPr>
          <w:rFonts w:eastAsia="Times New Roman" w:cstheme="minorHAnsi"/>
          <w:lang w:eastAsia="ar-SA"/>
        </w:rPr>
        <w:t>Z</w:t>
      </w:r>
      <w:r w:rsidRPr="00182DF0">
        <w:rPr>
          <w:rFonts w:eastAsia="Times New Roman" w:cstheme="minorHAnsi"/>
          <w:lang w:eastAsia="ar-SA"/>
        </w:rPr>
        <w:t xml:space="preserve">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09B26466"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t>
      </w:r>
      <w:r w:rsidR="00D26BAE">
        <w:rPr>
          <w:rFonts w:eastAsia="Times New Roman" w:cstheme="minorHAnsi"/>
          <w:lang w:eastAsia="ar-SA"/>
        </w:rPr>
        <w:t>W</w:t>
      </w:r>
      <w:r w:rsidRPr="00182DF0">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D26BAE">
        <w:rPr>
          <w:rFonts w:eastAsia="Times New Roman" w:cstheme="minorHAnsi"/>
          <w:lang w:eastAsia="ar-SA"/>
        </w:rPr>
        <w:t>W</w:t>
      </w:r>
      <w:r w:rsidRPr="00182DF0">
        <w:rPr>
          <w:rFonts w:eastAsia="Times New Roman" w:cstheme="minorHAnsi"/>
          <w:lang w:eastAsia="ar-SA"/>
        </w:rPr>
        <w:t>ykonawcy względem podwykonawcy niezwiązanych z realizacją umowy o podwykonawstwo.</w:t>
      </w:r>
    </w:p>
    <w:p w14:paraId="3984F6F5" w14:textId="5952FCB4"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w:t>
      </w:r>
      <w:r w:rsidR="00D26BAE">
        <w:rPr>
          <w:rFonts w:eastAsia="Times New Roman" w:cstheme="minorHAnsi"/>
          <w:lang w:eastAsia="ar-SA"/>
        </w:rPr>
        <w:t>Z</w:t>
      </w:r>
      <w:r w:rsidRPr="00182DF0">
        <w:rPr>
          <w:rFonts w:eastAsia="Times New Roman" w:cstheme="minorHAnsi"/>
          <w:lang w:eastAsia="ar-SA"/>
        </w:rPr>
        <w:t xml:space="preserve">amawiającego, </w:t>
      </w:r>
      <w:r w:rsidR="00D26BAE">
        <w:rPr>
          <w:rFonts w:eastAsia="Times New Roman" w:cstheme="minorHAnsi"/>
          <w:lang w:eastAsia="ar-SA"/>
        </w:rPr>
        <w:t>Z</w:t>
      </w:r>
      <w:r w:rsidRPr="00182DF0">
        <w:rPr>
          <w:rFonts w:eastAsia="Times New Roman" w:cstheme="minorHAnsi"/>
          <w:lang w:eastAsia="ar-SA"/>
        </w:rPr>
        <w:t xml:space="preserve">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4D01C15F"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w:t>
      </w:r>
      <w:r w:rsidR="00D26BAE">
        <w:rPr>
          <w:rFonts w:eastAsia="Times New Roman" w:cstheme="minorHAnsi"/>
          <w:lang w:eastAsia="ar-SA"/>
        </w:rPr>
        <w:t>Z</w:t>
      </w:r>
      <w:r w:rsidRPr="00182DF0">
        <w:rPr>
          <w:rFonts w:eastAsia="Times New Roman" w:cstheme="minorHAnsi"/>
          <w:lang w:eastAsia="ar-SA"/>
        </w:rPr>
        <w:t xml:space="preserve">amawiającego co do wysokości należnej zapłaty lub podmiotu, któremu płatność się należy, albo </w:t>
      </w:r>
    </w:p>
    <w:p w14:paraId="54A58DA3" w14:textId="5764361F"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5683D66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11592B">
        <w:rPr>
          <w:rFonts w:eastAsia="Times New Roman" w:cstheme="minorHAnsi"/>
          <w:b/>
          <w:lang w:eastAsia="ar-SA"/>
        </w:rPr>
        <w:t>0</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D26BAE">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3B7A3C8A"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618F9EC2" w14:textId="5ADBB3B2" w:rsidR="00182DF0" w:rsidRPr="006C508F" w:rsidRDefault="00182DF0" w:rsidP="00182DF0">
      <w:pPr>
        <w:numPr>
          <w:ilvl w:val="0"/>
          <w:numId w:val="16"/>
        </w:numPr>
        <w:tabs>
          <w:tab w:val="clear" w:pos="720"/>
          <w:tab w:val="num" w:pos="284"/>
        </w:tabs>
        <w:suppressAutoHyphens/>
        <w:spacing w:after="0" w:line="276" w:lineRule="auto"/>
        <w:ind w:left="284" w:hanging="284"/>
        <w:jc w:val="both"/>
        <w:rPr>
          <w:rFonts w:eastAsia="Times New Roman" w:cstheme="minorHAnsi"/>
          <w:b/>
          <w:lang w:eastAsia="ar-SA"/>
        </w:rPr>
      </w:pPr>
      <w:r w:rsidRPr="006C508F">
        <w:rPr>
          <w:rFonts w:eastAsia="Times New Roman" w:cstheme="minorHAnsi"/>
          <w:lang w:eastAsia="ar-SA"/>
        </w:rPr>
        <w:t xml:space="preserve">Jeżeli Wykonawca nie usunie wad w terminie wynikającym z niniejszej umowy, to Zamawiający może zlecić usunięcie wad stronie trzeciej na koszt Wykonawcy. </w:t>
      </w:r>
    </w:p>
    <w:p w14:paraId="3989A09C" w14:textId="77777777" w:rsidR="006C508F" w:rsidRPr="006C508F" w:rsidRDefault="006C508F" w:rsidP="006C508F">
      <w:pPr>
        <w:suppressAutoHyphens/>
        <w:spacing w:after="0" w:line="276" w:lineRule="auto"/>
        <w:ind w:left="284"/>
        <w:jc w:val="both"/>
        <w:rPr>
          <w:rFonts w:eastAsia="Times New Roman" w:cstheme="minorHAnsi"/>
          <w:b/>
          <w:lang w:eastAsia="ar-SA"/>
        </w:rPr>
      </w:pPr>
    </w:p>
    <w:p w14:paraId="5DCA55D6" w14:textId="0289266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11592B">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B852685"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 xml:space="preserve">Zamawiający przewiduje możliwość dokonywania następujących zmian w umowie w wypadkach opisywanych </w:t>
      </w:r>
    </w:p>
    <w:p w14:paraId="2E238BAB"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w art. 455 Prawa zamówień publicznych, a nadto w następujących przypadkach:</w:t>
      </w:r>
    </w:p>
    <w:p w14:paraId="24B1E050" w14:textId="658544DE"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1.</w:t>
      </w:r>
      <w:r>
        <w:rPr>
          <w:rFonts w:eastAsiaTheme="minorEastAsia" w:cstheme="minorHAnsi"/>
          <w:lang w:eastAsia="pl-PL"/>
        </w:rPr>
        <w:t xml:space="preserve"> </w:t>
      </w:r>
      <w:r w:rsidRPr="00463807">
        <w:rPr>
          <w:rFonts w:eastAsiaTheme="minorEastAsia" w:cstheme="minorHAnsi"/>
          <w:lang w:eastAsia="pl-PL"/>
        </w:rPr>
        <w:t>Zmiana umownego terminu zakończenia przedmiotu niniejszej Umowy jest możliwa w następujących przypadkach:</w:t>
      </w:r>
    </w:p>
    <w:p w14:paraId="56F71196" w14:textId="44AFEFB6"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w:t>
      </w:r>
      <w:r>
        <w:rPr>
          <w:rFonts w:eastAsiaTheme="minorEastAsia" w:cstheme="minorHAnsi"/>
          <w:lang w:eastAsia="pl-PL"/>
        </w:rPr>
        <w:t xml:space="preserve"> </w:t>
      </w:r>
      <w:r w:rsidRPr="00463807">
        <w:rPr>
          <w:rFonts w:eastAsiaTheme="minorEastAsia" w:cstheme="minorHAnsi"/>
          <w:lang w:eastAsia="pl-PL"/>
        </w:rPr>
        <w:t>w przypadku nowopowstałej infrastruktury na nieruchomościach objętych zamówieniem lub nie zinwentaryzowanej infrastruktury, o której Zamawiający nie posiadał wiedzy, która spowoduje kolizję nieprzewidzianą w opracowanej dokumentacji,</w:t>
      </w:r>
    </w:p>
    <w:p w14:paraId="5F6A8DFE" w14:textId="7B30BCFB"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2)</w:t>
      </w:r>
      <w:r>
        <w:rPr>
          <w:rFonts w:eastAsiaTheme="minorEastAsia" w:cstheme="minorHAnsi"/>
          <w:lang w:eastAsia="pl-PL"/>
        </w:rPr>
        <w:t xml:space="preserve"> </w:t>
      </w:r>
      <w:r w:rsidRPr="00463807">
        <w:rPr>
          <w:rFonts w:eastAsiaTheme="minorEastAsia" w:cstheme="minorHAnsi"/>
          <w:lang w:eastAsia="pl-PL"/>
        </w:rPr>
        <w:t>zmiany formy prawnej prowadzonej działalności gospodarczej przez Wykonawcę, w szczególności połączenie, przejęcie, lub innego przekształcenia Wykonawcy, jak również w razie ogłoszenia upadłości lub likwidacji Wykonawcy,</w:t>
      </w:r>
    </w:p>
    <w:p w14:paraId="15D635B3" w14:textId="17CEE2DF"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3)</w:t>
      </w:r>
      <w:r>
        <w:rPr>
          <w:rFonts w:eastAsiaTheme="minorEastAsia" w:cstheme="minorHAnsi"/>
          <w:lang w:eastAsia="pl-PL"/>
        </w:rPr>
        <w:t xml:space="preserve"> </w:t>
      </w:r>
      <w:r w:rsidRPr="00463807">
        <w:rPr>
          <w:rFonts w:eastAsiaTheme="minorEastAsia" w:cstheme="minorHAnsi"/>
          <w:lang w:eastAsia="pl-PL"/>
        </w:rPr>
        <w:t>śmierci Wykonawcy będącego osobą fizyczną, prowadzącego samodzielnie działalność gospodarczą,</w:t>
      </w:r>
    </w:p>
    <w:p w14:paraId="55D6C122" w14:textId="1FD1953F"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4)</w:t>
      </w:r>
      <w:r>
        <w:rPr>
          <w:rFonts w:eastAsiaTheme="minorEastAsia" w:cstheme="minorHAnsi"/>
          <w:lang w:eastAsia="pl-PL"/>
        </w:rPr>
        <w:t xml:space="preserve"> </w:t>
      </w:r>
      <w:r w:rsidRPr="00463807">
        <w:rPr>
          <w:rFonts w:eastAsiaTheme="minorEastAsia" w:cstheme="minorHAnsi"/>
          <w:lang w:eastAsia="pl-PL"/>
        </w:rPr>
        <w:t>zmiany adresu siedziby firmy Wykonawcy w przypadku zmiany tych danych w trakcie realizacji umowy,</w:t>
      </w:r>
    </w:p>
    <w:p w14:paraId="2ABC1C88" w14:textId="3EA3AC9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5)</w:t>
      </w:r>
      <w:r>
        <w:rPr>
          <w:rFonts w:eastAsiaTheme="minorEastAsia" w:cstheme="minorHAnsi"/>
          <w:lang w:eastAsia="pl-PL"/>
        </w:rPr>
        <w:t xml:space="preserve"> </w:t>
      </w:r>
      <w:r w:rsidRPr="00463807">
        <w:rPr>
          <w:rFonts w:eastAsiaTheme="minorEastAsia" w:cstheme="minorHAnsi"/>
          <w:lang w:eastAsia="pl-PL"/>
        </w:rPr>
        <w:t>wystąpienia wykopalisk archeologicznych uniemożliwiających wykonywanie robót,</w:t>
      </w:r>
    </w:p>
    <w:p w14:paraId="0D9F4575" w14:textId="58CC65AF"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6)</w:t>
      </w:r>
      <w:r>
        <w:rPr>
          <w:rFonts w:eastAsiaTheme="minorEastAsia" w:cstheme="minorHAnsi"/>
          <w:lang w:eastAsia="pl-PL"/>
        </w:rPr>
        <w:t xml:space="preserve"> </w:t>
      </w:r>
      <w:r w:rsidRPr="00463807">
        <w:rPr>
          <w:rFonts w:eastAsiaTheme="minorEastAsia" w:cstheme="minorHAnsi"/>
          <w:lang w:eastAsia="pl-PL"/>
        </w:rPr>
        <w:t>w przypadku zmian na terenach nieruchomości objętego zamówieniem, które mogą spowodować kolizję z wykonywaniem robót,</w:t>
      </w:r>
    </w:p>
    <w:p w14:paraId="323847E3" w14:textId="3465CEE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lastRenderedPageBreak/>
        <w:t>7)</w:t>
      </w:r>
      <w:r>
        <w:rPr>
          <w:rFonts w:eastAsiaTheme="minorEastAsia" w:cstheme="minorHAnsi"/>
          <w:lang w:eastAsia="pl-PL"/>
        </w:rPr>
        <w:t xml:space="preserve"> </w:t>
      </w:r>
      <w:r w:rsidRPr="00463807">
        <w:rPr>
          <w:rFonts w:eastAsiaTheme="minorEastAsia" w:cstheme="minorHAnsi"/>
          <w:lang w:eastAsia="pl-PL"/>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42A93A7" w14:textId="5A5CED16"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8)</w:t>
      </w:r>
      <w:r>
        <w:rPr>
          <w:rFonts w:eastAsiaTheme="minorEastAsia" w:cstheme="minorHAnsi"/>
          <w:lang w:eastAsia="pl-PL"/>
        </w:rPr>
        <w:t xml:space="preserve"> </w:t>
      </w:r>
      <w:r w:rsidRPr="00463807">
        <w:rPr>
          <w:rFonts w:eastAsiaTheme="minorEastAsia" w:cstheme="minorHAnsi"/>
          <w:lang w:eastAsia="pl-PL"/>
        </w:rPr>
        <w:t>okresowego zawieszenia robót, gdy: roboty zostaną rozpoczęte, a warunki atmosferyczne nie będą pozwalały na ich kontynuację zgodnie ze specyfikacjami,</w:t>
      </w:r>
    </w:p>
    <w:p w14:paraId="606F2C62" w14:textId="29A31CDC"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9)</w:t>
      </w:r>
      <w:r>
        <w:rPr>
          <w:rFonts w:eastAsiaTheme="minorEastAsia" w:cstheme="minorHAnsi"/>
          <w:lang w:eastAsia="pl-PL"/>
        </w:rPr>
        <w:t xml:space="preserve"> </w:t>
      </w:r>
      <w:r w:rsidRPr="00463807">
        <w:rPr>
          <w:rFonts w:eastAsiaTheme="minorEastAsia" w:cstheme="minorHAnsi"/>
          <w:lang w:eastAsia="pl-PL"/>
        </w:rPr>
        <w:t>wystąpienia awarii technicznych, których Wykonawca nie mógł przewidzieć. Tym samym Wykonawca jest zobowiązany do wykonywania wykopów kontrolnych,</w:t>
      </w:r>
    </w:p>
    <w:p w14:paraId="240686B7" w14:textId="7196F13F"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10)</w:t>
      </w:r>
      <w:r>
        <w:rPr>
          <w:rFonts w:eastAsiaTheme="minorEastAsia" w:cstheme="minorHAnsi"/>
          <w:lang w:eastAsia="pl-PL"/>
        </w:rPr>
        <w:t xml:space="preserve"> </w:t>
      </w:r>
      <w:r w:rsidRPr="00463807">
        <w:rPr>
          <w:rFonts w:eastAsiaTheme="minorEastAsia" w:cstheme="minorHAnsi"/>
          <w:lang w:eastAsia="pl-PL"/>
        </w:rPr>
        <w:t>w przypadku wystąpienia okoliczności niezależnych od Wykonawcy i Zamawiającego, skutkujących czasowym zawieszeniem realizacji umowy w wyniku działań osób trzecich, napotkanych nieprzewidzianych,</w:t>
      </w:r>
    </w:p>
    <w:p w14:paraId="296AEF87" w14:textId="622ECA06"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11)</w:t>
      </w:r>
      <w:r>
        <w:rPr>
          <w:rFonts w:eastAsiaTheme="minorEastAsia" w:cstheme="minorHAnsi"/>
          <w:lang w:eastAsia="pl-PL"/>
        </w:rPr>
        <w:t xml:space="preserve"> </w:t>
      </w:r>
      <w:r w:rsidRPr="00463807">
        <w:rPr>
          <w:rFonts w:eastAsiaTheme="minorEastAsia" w:cstheme="minorHAnsi"/>
          <w:lang w:eastAsia="pl-PL"/>
        </w:rPr>
        <w:t>w przypadku braku zgody właścicieli nieruchomości na wykonanie robót budowlanych, które zostały objęte przedmiotem zamówienia,</w:t>
      </w:r>
    </w:p>
    <w:p w14:paraId="0673C7BE" w14:textId="380939D9"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12)</w:t>
      </w:r>
      <w:r>
        <w:rPr>
          <w:rFonts w:eastAsiaTheme="minorEastAsia" w:cstheme="minorHAnsi"/>
          <w:lang w:eastAsia="pl-PL"/>
        </w:rPr>
        <w:t xml:space="preserve"> </w:t>
      </w:r>
      <w:r w:rsidRPr="00463807">
        <w:rPr>
          <w:rFonts w:eastAsiaTheme="minorEastAsia" w:cstheme="minorHAnsi"/>
          <w:lang w:eastAsia="pl-PL"/>
        </w:rPr>
        <w:t>w przypadku wystąpienia warunków atmosferycznych i warunków gruntowych, które ze względów obiektywnych będą uniemożliwiały wykonanie robót budowlano–montażowych, zgodnie z normami techniczno–budowlanymi,</w:t>
      </w:r>
    </w:p>
    <w:p w14:paraId="22C27242" w14:textId="54FD025D"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13)</w:t>
      </w:r>
      <w:r>
        <w:rPr>
          <w:rFonts w:eastAsiaTheme="minorEastAsia" w:cstheme="minorHAnsi"/>
          <w:lang w:eastAsia="pl-PL"/>
        </w:rPr>
        <w:t xml:space="preserve"> </w:t>
      </w:r>
      <w:r w:rsidRPr="00463807">
        <w:rPr>
          <w:rFonts w:eastAsiaTheme="minorEastAsia" w:cstheme="minorHAnsi"/>
          <w:lang w:eastAsia="pl-PL"/>
        </w:rPr>
        <w:t xml:space="preserve">wydłużającego się okresu przebudowania infrastruktury przez dysponenta Zakład Energetyczny, </w:t>
      </w:r>
    </w:p>
    <w:p w14:paraId="18A6043A" w14:textId="09507D09"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14)</w:t>
      </w:r>
      <w:r>
        <w:rPr>
          <w:rFonts w:eastAsiaTheme="minorEastAsia" w:cstheme="minorHAnsi"/>
          <w:lang w:eastAsia="pl-PL"/>
        </w:rPr>
        <w:t xml:space="preserve"> </w:t>
      </w:r>
      <w:r w:rsidRPr="00463807">
        <w:rPr>
          <w:rFonts w:eastAsiaTheme="minorEastAsia" w:cstheme="minorHAnsi"/>
          <w:lang w:eastAsia="pl-PL"/>
        </w:rPr>
        <w:t>w przypadku zmiany przebiegu trasy nawierzchni dróg w stosunku do projektowanych,</w:t>
      </w:r>
    </w:p>
    <w:p w14:paraId="33FCEC07" w14:textId="6FD96E2D"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15)</w:t>
      </w:r>
      <w:r>
        <w:rPr>
          <w:rFonts w:eastAsiaTheme="minorEastAsia" w:cstheme="minorHAnsi"/>
          <w:lang w:eastAsia="pl-PL"/>
        </w:rPr>
        <w:t xml:space="preserve"> </w:t>
      </w:r>
      <w:r w:rsidRPr="00463807">
        <w:rPr>
          <w:rFonts w:eastAsiaTheme="minorEastAsia" w:cstheme="minorHAnsi"/>
          <w:lang w:eastAsia="pl-PL"/>
        </w:rPr>
        <w:t>w przypadku zmian na terenach nieruchomości, przez które przechodzą nawierzchnie dróg,</w:t>
      </w:r>
    </w:p>
    <w:p w14:paraId="08F7A2E9" w14:textId="03649F20"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16)</w:t>
      </w:r>
      <w:r>
        <w:rPr>
          <w:rFonts w:eastAsiaTheme="minorEastAsia" w:cstheme="minorHAnsi"/>
          <w:lang w:eastAsia="pl-PL"/>
        </w:rPr>
        <w:t xml:space="preserve"> </w:t>
      </w:r>
      <w:r w:rsidRPr="00463807">
        <w:rPr>
          <w:rFonts w:eastAsiaTheme="minorEastAsia" w:cstheme="minorHAnsi"/>
          <w:lang w:eastAsia="pl-PL"/>
        </w:rPr>
        <w:t>w przypadku wystąpienia warunków atmosferycznych, podniesienia poziomu lustra wody lub warunków gruntowych, które ze względów obiektywnych będą uniemożliwiały wykonanie robót budowlano–montażowych, zgodnie z normami techniczno–budowlanymi,</w:t>
      </w:r>
    </w:p>
    <w:p w14:paraId="1F317A5F" w14:textId="46393BF5"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17)</w:t>
      </w:r>
      <w:r>
        <w:rPr>
          <w:rFonts w:eastAsiaTheme="minorEastAsia" w:cstheme="minorHAnsi"/>
          <w:lang w:eastAsia="pl-PL"/>
        </w:rPr>
        <w:t xml:space="preserve"> </w:t>
      </w:r>
      <w:r w:rsidRPr="00463807">
        <w:rPr>
          <w:rFonts w:eastAsiaTheme="minorEastAsia" w:cstheme="minorHAnsi"/>
          <w:lang w:eastAsia="pl-PL"/>
        </w:rPr>
        <w:t>czasowego wstrzymania robót przez Zamawiającego z przyczyn niezależnych od Wykonawcy,</w:t>
      </w:r>
    </w:p>
    <w:p w14:paraId="7FBC28EE" w14:textId="4801DC4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18)</w:t>
      </w:r>
      <w:r>
        <w:rPr>
          <w:rFonts w:eastAsiaTheme="minorEastAsia" w:cstheme="minorHAnsi"/>
          <w:lang w:eastAsia="pl-PL"/>
        </w:rPr>
        <w:t xml:space="preserve"> </w:t>
      </w:r>
      <w:r w:rsidRPr="00463807">
        <w:rPr>
          <w:rFonts w:eastAsiaTheme="minorEastAsia" w:cstheme="minorHAnsi"/>
          <w:lang w:eastAsia="pl-PL"/>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707B3249" w14:textId="77777777" w:rsidR="00463807" w:rsidRPr="00463807" w:rsidRDefault="00463807" w:rsidP="00463807">
      <w:pPr>
        <w:spacing w:after="0" w:line="276" w:lineRule="auto"/>
        <w:ind w:left="284"/>
        <w:jc w:val="both"/>
        <w:rPr>
          <w:rFonts w:eastAsiaTheme="minorEastAsia" w:cstheme="minorHAnsi"/>
          <w:lang w:eastAsia="pl-PL"/>
        </w:rPr>
      </w:pPr>
      <w:r w:rsidRPr="00463807">
        <w:rPr>
          <w:rFonts w:eastAsiaTheme="minorEastAsia" w:cstheme="minorHAnsi"/>
          <w:lang w:eastAsia="pl-PL"/>
        </w:rPr>
        <w:t>O powyższych okolicznościach Wykonawca powiadomi Zamawiającego pisemnie w sposób opisany w niniejszej umowie, a nadto złoży dokumenty wymienione w umowie.</w:t>
      </w:r>
    </w:p>
    <w:p w14:paraId="4145163A" w14:textId="15DCA52D" w:rsidR="00463807" w:rsidRPr="00463807" w:rsidRDefault="00463807" w:rsidP="00463807">
      <w:pPr>
        <w:pStyle w:val="Akapitzlist"/>
        <w:numPr>
          <w:ilvl w:val="1"/>
          <w:numId w:val="2"/>
        </w:numPr>
        <w:spacing w:after="0" w:line="276" w:lineRule="auto"/>
        <w:jc w:val="both"/>
        <w:rPr>
          <w:rFonts w:eastAsiaTheme="minorEastAsia" w:cstheme="minorHAnsi"/>
          <w:lang w:eastAsia="pl-PL"/>
        </w:rPr>
      </w:pPr>
      <w:r w:rsidRPr="00463807">
        <w:rPr>
          <w:rFonts w:eastAsiaTheme="minorEastAsia" w:cstheme="minorHAnsi"/>
          <w:lang w:eastAsia="pl-PL"/>
        </w:rPr>
        <w:t>Zmiana podwykonawcy i podmiotu trzeciego.</w:t>
      </w:r>
    </w:p>
    <w:p w14:paraId="127284B7"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 xml:space="preserve">Wykonawca przedłoży Zamawiającemu dokumenty dotyczące podwykonawcy lub podmiotu trzeciego. </w:t>
      </w:r>
    </w:p>
    <w:p w14:paraId="4E5A2B8F"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Podwykonawca lub podmiot trzeci musi spełniać warunki określone w SWZ, jeżeli Wykonawca powoływał się na zasoby Podwykonawcy, czy podmiotu trzeciego, który miałby zostać zmieniony.</w:t>
      </w:r>
    </w:p>
    <w:p w14:paraId="7445E6EF"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Zamawiający zaakceptuje lub odmówi zmiany podwykonawcy lub podmiotu trzeciego w ciągu 14 dni od dnia przedłożenia dokumentów.</w:t>
      </w:r>
    </w:p>
    <w:p w14:paraId="38B964CC" w14:textId="5F902E66"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3.</w:t>
      </w:r>
      <w:r>
        <w:rPr>
          <w:rFonts w:eastAsiaTheme="minorEastAsia" w:cstheme="minorHAnsi"/>
          <w:lang w:eastAsia="pl-PL"/>
        </w:rPr>
        <w:t xml:space="preserve"> </w:t>
      </w:r>
      <w:r w:rsidRPr="00463807">
        <w:rPr>
          <w:rFonts w:eastAsiaTheme="minorEastAsia" w:cstheme="minorHAnsi"/>
          <w:lang w:eastAsia="pl-PL"/>
        </w:rPr>
        <w:t>Wystąpienia konieczności wprowadzenia zmian spowodowanych następującymi okolicznościami:</w:t>
      </w:r>
    </w:p>
    <w:p w14:paraId="3B5CB742" w14:textId="7777777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1)</w:t>
      </w:r>
      <w:r w:rsidRPr="00463807">
        <w:rPr>
          <w:rFonts w:eastAsiaTheme="minorEastAsia" w:cstheme="minorHAnsi"/>
          <w:lang w:eastAsia="pl-PL"/>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6EEF2DF3" w14:textId="7777777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2)</w:t>
      </w:r>
      <w:r w:rsidRPr="00463807">
        <w:rPr>
          <w:rFonts w:eastAsiaTheme="minorEastAsia" w:cstheme="minorHAnsi"/>
          <w:lang w:eastAsia="pl-PL"/>
        </w:rPr>
        <w:t xml:space="preserve"> podjęcia przez Radę Gminy w Purdzie uchwały zmniejszającej zakres wykonania lub wstrzymania wykonanie przedsięwzięcia na podstawie art. 231 ustawy z dnia 27 sierpnia 2009 r. o finansach publicznych (t.j. Dz. U. z 2021 r., poz. 305).</w:t>
      </w:r>
    </w:p>
    <w:p w14:paraId="68C2AE59" w14:textId="77777777"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3)</w:t>
      </w:r>
      <w:r w:rsidRPr="00463807">
        <w:rPr>
          <w:rFonts w:eastAsiaTheme="minorEastAsia" w:cstheme="minorHAnsi"/>
          <w:lang w:eastAsia="pl-PL"/>
        </w:rPr>
        <w:t xml:space="preserve"> w przypadku niezrealizowania części robót przez Wykonawcę wynagrodzenia będzie obniżone.</w:t>
      </w:r>
    </w:p>
    <w:p w14:paraId="0FA77BE7" w14:textId="68E59AB1"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4.</w:t>
      </w:r>
      <w:r>
        <w:rPr>
          <w:rFonts w:eastAsiaTheme="minorEastAsia" w:cstheme="minorHAnsi"/>
          <w:lang w:eastAsia="pl-PL"/>
        </w:rPr>
        <w:t xml:space="preserve"> </w:t>
      </w:r>
      <w:r w:rsidRPr="00463807">
        <w:rPr>
          <w:rFonts w:eastAsiaTheme="minorEastAsia" w:cstheme="minorHAnsi"/>
          <w:lang w:eastAsia="pl-PL"/>
        </w:rPr>
        <w:t>W przypadku zajścia okoliczności ust.</w:t>
      </w:r>
      <w:r>
        <w:rPr>
          <w:rFonts w:eastAsiaTheme="minorEastAsia" w:cstheme="minorHAnsi"/>
          <w:lang w:eastAsia="pl-PL"/>
        </w:rPr>
        <w:t xml:space="preserve"> </w:t>
      </w:r>
      <w:r w:rsidRPr="00463807">
        <w:rPr>
          <w:rFonts w:eastAsiaTheme="minorEastAsia" w:cstheme="minorHAnsi"/>
          <w:lang w:eastAsia="pl-PL"/>
        </w:rPr>
        <w:t xml:space="preserve">3. </w:t>
      </w:r>
    </w:p>
    <w:p w14:paraId="27491227" w14:textId="4B6C701C"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lastRenderedPageBreak/>
        <w:t>1)</w:t>
      </w:r>
      <w:r>
        <w:rPr>
          <w:rFonts w:eastAsiaTheme="minorEastAsia" w:cstheme="minorHAnsi"/>
          <w:lang w:eastAsia="pl-PL"/>
        </w:rPr>
        <w:t xml:space="preserve"> </w:t>
      </w:r>
      <w:r w:rsidRPr="00463807">
        <w:rPr>
          <w:rFonts w:eastAsiaTheme="minorEastAsia" w:cstheme="minorHAnsi"/>
          <w:lang w:eastAsia="pl-PL"/>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394A35B7" w14:textId="77777777" w:rsidR="00463807" w:rsidRPr="00463807" w:rsidRDefault="00463807" w:rsidP="00463807">
      <w:pPr>
        <w:spacing w:after="0" w:line="276" w:lineRule="auto"/>
        <w:ind w:left="284"/>
        <w:jc w:val="both"/>
        <w:rPr>
          <w:rFonts w:eastAsiaTheme="minorEastAsia" w:cstheme="minorHAnsi"/>
          <w:lang w:eastAsia="pl-PL"/>
        </w:rPr>
      </w:pPr>
      <w:r w:rsidRPr="00463807">
        <w:rPr>
          <w:rFonts w:eastAsiaTheme="minorEastAsia" w:cstheme="minorHAnsi"/>
          <w:lang w:eastAsia="pl-PL"/>
        </w:rPr>
        <w:t>lub</w:t>
      </w:r>
    </w:p>
    <w:p w14:paraId="6EFB7542" w14:textId="3756F234" w:rsidR="00463807" w:rsidRPr="00463807" w:rsidRDefault="00463807" w:rsidP="00463807">
      <w:pPr>
        <w:spacing w:after="0" w:line="276" w:lineRule="auto"/>
        <w:ind w:left="567" w:hanging="283"/>
        <w:jc w:val="both"/>
        <w:rPr>
          <w:rFonts w:eastAsiaTheme="minorEastAsia" w:cstheme="minorHAnsi"/>
          <w:lang w:eastAsia="pl-PL"/>
        </w:rPr>
      </w:pPr>
      <w:r w:rsidRPr="00463807">
        <w:rPr>
          <w:rFonts w:eastAsiaTheme="minorEastAsia" w:cstheme="minorHAnsi"/>
          <w:b/>
          <w:bCs/>
          <w:lang w:eastAsia="pl-PL"/>
        </w:rPr>
        <w:t>2)</w:t>
      </w:r>
      <w:r>
        <w:rPr>
          <w:rFonts w:eastAsiaTheme="minorEastAsia" w:cstheme="minorHAnsi"/>
          <w:lang w:eastAsia="pl-PL"/>
        </w:rPr>
        <w:t xml:space="preserve"> </w:t>
      </w:r>
      <w:r w:rsidRPr="00463807">
        <w:rPr>
          <w:rFonts w:eastAsiaTheme="minorEastAsia" w:cstheme="minorHAnsi"/>
          <w:lang w:eastAsia="pl-PL"/>
        </w:rPr>
        <w:t>Wykonawca wykona roboty zamienne zlecone przez Zamawiającego na podstawie stosownego protokołu i kosztorysu zamiennego</w:t>
      </w:r>
      <w:r>
        <w:rPr>
          <w:rFonts w:eastAsiaTheme="minorEastAsia" w:cstheme="minorHAnsi"/>
          <w:lang w:eastAsia="pl-PL"/>
        </w:rPr>
        <w:t>.</w:t>
      </w:r>
    </w:p>
    <w:p w14:paraId="3FCE65A1" w14:textId="1D96920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5.</w:t>
      </w:r>
      <w:r>
        <w:rPr>
          <w:rFonts w:eastAsiaTheme="minorEastAsia" w:cstheme="minorHAnsi"/>
          <w:lang w:eastAsia="pl-PL"/>
        </w:rPr>
        <w:t xml:space="preserve"> </w:t>
      </w:r>
      <w:r w:rsidRPr="00463807">
        <w:rPr>
          <w:rFonts w:eastAsiaTheme="minorEastAsia" w:cstheme="minorHAnsi"/>
          <w:lang w:eastAsia="pl-PL"/>
        </w:rPr>
        <w:t>Zamawiający zmieni wynagrodzenie wykonawcy za roboty budowlane w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14:paraId="6C1DA6AE" w14:textId="346CE7EB"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6.</w:t>
      </w:r>
      <w:r>
        <w:rPr>
          <w:rFonts w:eastAsiaTheme="minorEastAsia" w:cstheme="minorHAnsi"/>
          <w:lang w:eastAsia="pl-PL"/>
        </w:rPr>
        <w:t xml:space="preserve"> </w:t>
      </w:r>
      <w:r w:rsidRPr="00463807">
        <w:rPr>
          <w:rFonts w:eastAsiaTheme="minorEastAsia" w:cstheme="minorHAnsi"/>
          <w:lang w:eastAsia="pl-PL"/>
        </w:rPr>
        <w:t>Zamawiający dopuszcza zmianę elementów harmonogramu rzeczowo-finansowego z przyczyn organizacyjnych Wykonawcy oraz terminowego wykonania zadania.</w:t>
      </w:r>
    </w:p>
    <w:p w14:paraId="48904F35" w14:textId="5109DFE3"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7.</w:t>
      </w:r>
      <w:r>
        <w:rPr>
          <w:rFonts w:eastAsiaTheme="minorEastAsia" w:cstheme="minorHAnsi"/>
          <w:lang w:eastAsia="pl-PL"/>
        </w:rPr>
        <w:t xml:space="preserve"> </w:t>
      </w:r>
      <w:r w:rsidRPr="00463807">
        <w:rPr>
          <w:rFonts w:eastAsiaTheme="minorEastAsia" w:cstheme="minorHAnsi"/>
          <w:lang w:eastAsia="pl-PL"/>
        </w:rPr>
        <w:t xml:space="preserve">W przypadku wystąpienia przyczyn, o których mowa w ust. 1, 3–6 Strony uzgodnią powyższe zmiany zawartej umowy w formie aneksu. </w:t>
      </w:r>
    </w:p>
    <w:p w14:paraId="633B709B" w14:textId="02DEE62E"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b/>
          <w:bCs/>
          <w:lang w:eastAsia="pl-PL"/>
        </w:rPr>
        <w:t>8.</w:t>
      </w:r>
      <w:r>
        <w:rPr>
          <w:rFonts w:eastAsiaTheme="minorEastAsia" w:cstheme="minorHAnsi"/>
          <w:lang w:eastAsia="pl-PL"/>
        </w:rPr>
        <w:t xml:space="preserve"> </w:t>
      </w:r>
      <w:r w:rsidRPr="00463807">
        <w:rPr>
          <w:rFonts w:eastAsiaTheme="minorEastAsia" w:cstheme="minorHAnsi"/>
          <w:lang w:eastAsia="pl-PL"/>
        </w:rPr>
        <w:t xml:space="preserve">W przypadku wystąpienia przyczyn, o których mowa w ust. 2 nie będzie konieczności zmiany umowy </w:t>
      </w:r>
    </w:p>
    <w:p w14:paraId="7A5BC7AA"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2A4CE9DD"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11592B">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C39E211"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2019</w:t>
      </w:r>
      <w:r w:rsidR="006523FB">
        <w:rPr>
          <w:rFonts w:eastAsia="Times New Roman" w:cstheme="minorHAnsi"/>
          <w:lang w:eastAsia="pl-PL"/>
        </w:rPr>
        <w:t xml:space="preserve"> </w:t>
      </w:r>
      <w:r w:rsidRPr="00182DF0">
        <w:rPr>
          <w:rFonts w:eastAsia="Times New Roman" w:cstheme="minorHAnsi"/>
          <w:lang w:eastAsia="pl-PL"/>
        </w:rPr>
        <w:t>r., poz. 2019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Pr="00182DF0">
        <w:rPr>
          <w:rFonts w:eastAsia="Times New Roman" w:cstheme="minorHAnsi"/>
          <w:lang w:eastAsia="pl-PL"/>
        </w:rPr>
        <w:t>t.j. Dz. U. z 2020 r., poz. 1333 z późn.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2FAD7061" w14:textId="56E9C601" w:rsidR="00E7444B" w:rsidRPr="003D3D92" w:rsidRDefault="00E4694A" w:rsidP="003D3D92">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6B063C"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6B063C">
        <w:rPr>
          <w:rFonts w:eastAsia="Times New Roman" w:cstheme="minorHAnsi"/>
          <w:iCs/>
          <w:lang w:eastAsia="ar-SA"/>
        </w:rPr>
        <w:lastRenderedPageBreak/>
        <w:t>Harmonogram rzeczowo –finansowy</w:t>
      </w:r>
    </w:p>
    <w:p w14:paraId="79C4F089" w14:textId="5AD6BDA3" w:rsidR="009445B7" w:rsidRPr="00B122B0" w:rsidRDefault="001B3E6D"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 xml:space="preserve">Dokumentacja </w:t>
      </w:r>
      <w:r w:rsidR="0011592B">
        <w:rPr>
          <w:rFonts w:eastAsia="Times New Roman" w:cstheme="minorHAnsi"/>
          <w:iCs/>
          <w:lang w:eastAsia="ar-SA"/>
        </w:rPr>
        <w:t>dot. wiaty rowerowej</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1D7466" w:rsidRDefault="001D5BBC" w:rsidP="001D5BBC">
      <w:pPr>
        <w:jc w:val="center"/>
        <w:rPr>
          <w:rFonts w:cstheme="minorHAnsi"/>
          <w:b/>
          <w:sz w:val="32"/>
          <w:szCs w:val="32"/>
        </w:rPr>
      </w:pPr>
      <w:r w:rsidRPr="001D7466">
        <w:rPr>
          <w:rFonts w:cstheme="minorHAnsi"/>
          <w:b/>
          <w:sz w:val="32"/>
          <w:szCs w:val="32"/>
        </w:rPr>
        <w:t>Harmonogram rzeczowo-finansowy</w:t>
      </w:r>
    </w:p>
    <w:p w14:paraId="308192E7" w14:textId="63CC2CB1" w:rsidR="001D5BBC" w:rsidRDefault="006B063C" w:rsidP="001D5BBC">
      <w:pPr>
        <w:spacing w:after="0"/>
        <w:jc w:val="center"/>
        <w:rPr>
          <w:rFonts w:cstheme="minorHAnsi"/>
          <w:b/>
          <w:sz w:val="28"/>
          <w:szCs w:val="28"/>
        </w:rPr>
      </w:pPr>
      <w:r>
        <w:rPr>
          <w:rFonts w:cstheme="minorHAnsi"/>
          <w:b/>
          <w:sz w:val="28"/>
          <w:szCs w:val="28"/>
        </w:rPr>
        <w:t>Część nr 2: Budowa wiaty rowerowej.</w:t>
      </w:r>
    </w:p>
    <w:p w14:paraId="167C0AD9" w14:textId="77777777" w:rsidR="003D3D92" w:rsidRPr="00E86D1B" w:rsidRDefault="003D3D92"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167"/>
        <w:gridCol w:w="2551"/>
        <w:gridCol w:w="2694"/>
      </w:tblGrid>
      <w:tr w:rsidR="006B063C" w:rsidRPr="00FE298D" w14:paraId="1C497585" w14:textId="77777777" w:rsidTr="006B063C">
        <w:tc>
          <w:tcPr>
            <w:tcW w:w="648" w:type="dxa"/>
            <w:shd w:val="clear" w:color="auto" w:fill="auto"/>
            <w:vAlign w:val="center"/>
          </w:tcPr>
          <w:p w14:paraId="6FE286E6" w14:textId="77777777" w:rsidR="006B063C" w:rsidRPr="00FE298D" w:rsidRDefault="006B063C" w:rsidP="006169AF">
            <w:pPr>
              <w:spacing w:after="0" w:line="240" w:lineRule="auto"/>
              <w:jc w:val="center"/>
              <w:rPr>
                <w:rFonts w:cstheme="minorHAnsi"/>
                <w:b/>
              </w:rPr>
            </w:pPr>
            <w:r w:rsidRPr="00FE298D">
              <w:rPr>
                <w:rFonts w:cstheme="minorHAnsi"/>
                <w:b/>
              </w:rPr>
              <w:t>L.</w:t>
            </w:r>
            <w:r>
              <w:rPr>
                <w:rFonts w:cstheme="minorHAnsi"/>
                <w:b/>
              </w:rPr>
              <w:t xml:space="preserve"> </w:t>
            </w:r>
            <w:r w:rsidRPr="00FE298D">
              <w:rPr>
                <w:rFonts w:cstheme="minorHAnsi"/>
                <w:b/>
              </w:rPr>
              <w:t>p.</w:t>
            </w:r>
          </w:p>
        </w:tc>
        <w:tc>
          <w:tcPr>
            <w:tcW w:w="4167" w:type="dxa"/>
            <w:shd w:val="clear" w:color="auto" w:fill="auto"/>
            <w:vAlign w:val="center"/>
          </w:tcPr>
          <w:p w14:paraId="605E07B6" w14:textId="77777777" w:rsidR="006B063C" w:rsidRPr="00FE298D" w:rsidRDefault="006B063C" w:rsidP="006169AF">
            <w:pPr>
              <w:spacing w:after="0" w:line="240" w:lineRule="auto"/>
              <w:jc w:val="center"/>
              <w:rPr>
                <w:rFonts w:cstheme="minorHAnsi"/>
                <w:b/>
              </w:rPr>
            </w:pPr>
            <w:r w:rsidRPr="00FE298D">
              <w:rPr>
                <w:rFonts w:cstheme="minorHAnsi"/>
                <w:b/>
              </w:rPr>
              <w:t>Nazwa elementu</w:t>
            </w:r>
          </w:p>
        </w:tc>
        <w:tc>
          <w:tcPr>
            <w:tcW w:w="2551" w:type="dxa"/>
            <w:shd w:val="clear" w:color="auto" w:fill="auto"/>
            <w:vAlign w:val="center"/>
          </w:tcPr>
          <w:p w14:paraId="125AA929" w14:textId="77777777" w:rsidR="006B063C" w:rsidRPr="00FE298D" w:rsidRDefault="006B063C" w:rsidP="006169AF">
            <w:pPr>
              <w:spacing w:after="0" w:line="240" w:lineRule="auto"/>
              <w:jc w:val="center"/>
              <w:rPr>
                <w:rFonts w:cstheme="minorHAnsi"/>
                <w:b/>
              </w:rPr>
            </w:pPr>
            <w:r w:rsidRPr="00FE298D">
              <w:rPr>
                <w:rFonts w:cstheme="minorHAnsi"/>
                <w:b/>
              </w:rPr>
              <w:t>Wartość</w:t>
            </w:r>
            <w:r>
              <w:rPr>
                <w:rFonts w:cstheme="minorHAnsi"/>
                <w:b/>
              </w:rPr>
              <w:t xml:space="preserve"> elementu</w:t>
            </w:r>
            <w:r w:rsidRPr="00FE298D">
              <w:rPr>
                <w:rFonts w:cstheme="minorHAnsi"/>
                <w:b/>
              </w:rPr>
              <w:t xml:space="preserve"> </w:t>
            </w:r>
            <w:r>
              <w:rPr>
                <w:rFonts w:cstheme="minorHAnsi"/>
                <w:b/>
              </w:rPr>
              <w:t>netto</w:t>
            </w:r>
          </w:p>
        </w:tc>
        <w:tc>
          <w:tcPr>
            <w:tcW w:w="2694" w:type="dxa"/>
            <w:shd w:val="clear" w:color="auto" w:fill="auto"/>
            <w:vAlign w:val="center"/>
          </w:tcPr>
          <w:p w14:paraId="3B184DC8" w14:textId="77777777" w:rsidR="006B063C" w:rsidRPr="006F2BDE" w:rsidRDefault="006B063C" w:rsidP="006169AF">
            <w:pPr>
              <w:spacing w:after="0" w:line="240" w:lineRule="auto"/>
              <w:jc w:val="center"/>
              <w:rPr>
                <w:rFonts w:cstheme="minorHAnsi"/>
                <w:b/>
              </w:rPr>
            </w:pPr>
            <w:r w:rsidRPr="006F2BDE">
              <w:rPr>
                <w:rFonts w:cstheme="minorHAnsi"/>
                <w:b/>
              </w:rPr>
              <w:t xml:space="preserve">Termin wykonania </w:t>
            </w:r>
          </w:p>
          <w:p w14:paraId="2E6CBADD" w14:textId="77777777" w:rsidR="006B063C" w:rsidRPr="00FE298D" w:rsidRDefault="006B063C" w:rsidP="006169AF">
            <w:pPr>
              <w:spacing w:after="0" w:line="240" w:lineRule="auto"/>
              <w:jc w:val="center"/>
              <w:rPr>
                <w:rFonts w:cstheme="minorHAnsi"/>
                <w:b/>
              </w:rPr>
            </w:pPr>
            <w:r w:rsidRPr="006F2BDE">
              <w:rPr>
                <w:rFonts w:cstheme="minorHAnsi"/>
                <w:b/>
              </w:rPr>
              <w:t>(</w:t>
            </w:r>
            <w:r>
              <w:rPr>
                <w:rFonts w:cstheme="minorHAnsi"/>
                <w:b/>
              </w:rPr>
              <w:t>ilość podana w dniach od podpisania umowy</w:t>
            </w:r>
            <w:r w:rsidRPr="006F2BDE">
              <w:rPr>
                <w:rFonts w:cstheme="minorHAnsi"/>
                <w:b/>
              </w:rPr>
              <w:t>)</w:t>
            </w:r>
          </w:p>
        </w:tc>
      </w:tr>
      <w:tr w:rsidR="006B063C" w:rsidRPr="00FE298D" w14:paraId="4AC6755C" w14:textId="77777777" w:rsidTr="006B063C">
        <w:tc>
          <w:tcPr>
            <w:tcW w:w="648" w:type="dxa"/>
            <w:shd w:val="clear" w:color="auto" w:fill="auto"/>
            <w:vAlign w:val="center"/>
          </w:tcPr>
          <w:p w14:paraId="492E42DC" w14:textId="77777777" w:rsidR="006B063C" w:rsidRPr="00FE298D" w:rsidRDefault="006B063C" w:rsidP="006169AF">
            <w:pPr>
              <w:spacing w:after="0" w:line="240" w:lineRule="auto"/>
              <w:jc w:val="center"/>
              <w:rPr>
                <w:rFonts w:cstheme="minorHAnsi"/>
                <w:b/>
              </w:rPr>
            </w:pPr>
            <w:r>
              <w:rPr>
                <w:rFonts w:cstheme="minorHAnsi"/>
                <w:b/>
              </w:rPr>
              <w:t>1.</w:t>
            </w:r>
          </w:p>
        </w:tc>
        <w:tc>
          <w:tcPr>
            <w:tcW w:w="4167" w:type="dxa"/>
            <w:tcBorders>
              <w:top w:val="single" w:sz="8" w:space="0" w:color="auto"/>
              <w:left w:val="nil"/>
              <w:bottom w:val="single" w:sz="8" w:space="0" w:color="auto"/>
              <w:right w:val="single" w:sz="8" w:space="0" w:color="auto"/>
            </w:tcBorders>
            <w:vAlign w:val="bottom"/>
          </w:tcPr>
          <w:p w14:paraId="0EC7E012" w14:textId="77777777" w:rsidR="006B063C" w:rsidRPr="005B4A38" w:rsidRDefault="006B063C" w:rsidP="006B063C">
            <w:pPr>
              <w:spacing w:after="0" w:line="276" w:lineRule="auto"/>
              <w:jc w:val="both"/>
              <w:rPr>
                <w:rFonts w:cstheme="minorHAnsi"/>
                <w:bCs/>
              </w:rPr>
            </w:pPr>
            <w:r>
              <w:rPr>
                <w:rFonts w:cstheme="minorHAnsi"/>
                <w:bCs/>
              </w:rPr>
              <w:t>Wiata Bike&amp;Ride ze stojakiem rowerowym na sześć miejsc i ławką</w:t>
            </w:r>
          </w:p>
        </w:tc>
        <w:tc>
          <w:tcPr>
            <w:tcW w:w="2551" w:type="dxa"/>
            <w:shd w:val="clear" w:color="auto" w:fill="auto"/>
            <w:vAlign w:val="center"/>
          </w:tcPr>
          <w:p w14:paraId="24EBC677" w14:textId="77777777" w:rsidR="006B063C" w:rsidRPr="00DC7B24" w:rsidRDefault="006B063C" w:rsidP="006169AF">
            <w:pPr>
              <w:spacing w:after="0" w:line="240" w:lineRule="auto"/>
              <w:jc w:val="center"/>
              <w:rPr>
                <w:rFonts w:cstheme="minorHAnsi"/>
                <w:b/>
              </w:rPr>
            </w:pPr>
          </w:p>
        </w:tc>
        <w:tc>
          <w:tcPr>
            <w:tcW w:w="2694" w:type="dxa"/>
            <w:shd w:val="clear" w:color="auto" w:fill="auto"/>
            <w:vAlign w:val="center"/>
          </w:tcPr>
          <w:p w14:paraId="0429985A" w14:textId="77777777" w:rsidR="006B063C" w:rsidRPr="00765295" w:rsidRDefault="006B063C" w:rsidP="006169AF">
            <w:pPr>
              <w:spacing w:after="0" w:line="240" w:lineRule="auto"/>
              <w:jc w:val="center"/>
              <w:rPr>
                <w:rFonts w:cstheme="minorHAnsi"/>
                <w:b/>
              </w:rPr>
            </w:pPr>
          </w:p>
        </w:tc>
      </w:tr>
      <w:tr w:rsidR="006B063C" w:rsidRPr="00FE298D" w14:paraId="4A4D1F90" w14:textId="77777777" w:rsidTr="006B063C">
        <w:tc>
          <w:tcPr>
            <w:tcW w:w="4815" w:type="dxa"/>
            <w:gridSpan w:val="2"/>
            <w:shd w:val="clear" w:color="auto" w:fill="auto"/>
            <w:vAlign w:val="center"/>
          </w:tcPr>
          <w:p w14:paraId="3A911AE5" w14:textId="77777777" w:rsidR="006B063C" w:rsidRPr="00FE298D" w:rsidRDefault="006B063C" w:rsidP="006169AF">
            <w:pPr>
              <w:spacing w:after="0" w:line="240" w:lineRule="auto"/>
              <w:jc w:val="right"/>
              <w:rPr>
                <w:rFonts w:cstheme="minorHAnsi"/>
                <w:b/>
              </w:rPr>
            </w:pPr>
            <w:r w:rsidRPr="00FE298D">
              <w:rPr>
                <w:rFonts w:cstheme="minorHAnsi"/>
                <w:b/>
              </w:rPr>
              <w:t>RAZEM</w:t>
            </w:r>
          </w:p>
        </w:tc>
        <w:tc>
          <w:tcPr>
            <w:tcW w:w="2551" w:type="dxa"/>
            <w:shd w:val="clear" w:color="auto" w:fill="auto"/>
            <w:vAlign w:val="center"/>
          </w:tcPr>
          <w:p w14:paraId="6BC1A02D" w14:textId="77777777" w:rsidR="006B063C" w:rsidRPr="00DC7B24" w:rsidRDefault="006B063C" w:rsidP="006169AF">
            <w:pPr>
              <w:spacing w:after="0" w:line="240" w:lineRule="auto"/>
              <w:jc w:val="center"/>
              <w:rPr>
                <w:rFonts w:cstheme="minorHAnsi"/>
                <w:b/>
              </w:rPr>
            </w:pPr>
          </w:p>
        </w:tc>
        <w:tc>
          <w:tcPr>
            <w:tcW w:w="2694" w:type="dxa"/>
            <w:shd w:val="clear" w:color="auto" w:fill="auto"/>
            <w:vAlign w:val="center"/>
          </w:tcPr>
          <w:p w14:paraId="7E2AC825" w14:textId="77777777" w:rsidR="006B063C" w:rsidRPr="00DC7B24" w:rsidRDefault="006B063C" w:rsidP="006169AF">
            <w:pPr>
              <w:spacing w:after="0" w:line="240" w:lineRule="auto"/>
              <w:jc w:val="center"/>
              <w:rPr>
                <w:rFonts w:cstheme="minorHAnsi"/>
                <w:b/>
              </w:rPr>
            </w:pPr>
          </w:p>
        </w:tc>
      </w:tr>
    </w:tbl>
    <w:p w14:paraId="7B5F3968" w14:textId="77777777" w:rsidR="001D5BBC" w:rsidRDefault="001D5BBC" w:rsidP="001D5BBC">
      <w:pPr>
        <w:rPr>
          <w:rFonts w:cstheme="minorHAnsi"/>
          <w:b/>
        </w:rPr>
      </w:pPr>
    </w:p>
    <w:p w14:paraId="0F2A56C0" w14:textId="658B7BE9" w:rsidR="001D5BBC" w:rsidRDefault="001D5BBC" w:rsidP="001D5BBC">
      <w:pPr>
        <w:ind w:left="2832" w:firstLine="708"/>
        <w:jc w:val="both"/>
        <w:rPr>
          <w:rFonts w:eastAsia="Arial" w:cs="Arial"/>
          <w:iCs/>
          <w:kern w:val="1"/>
          <w:szCs w:val="20"/>
        </w:rPr>
      </w:pPr>
      <w:r>
        <w:rPr>
          <w:rFonts w:eastAsia="Arial" w:cs="Arial"/>
          <w:iCs/>
          <w:kern w:val="1"/>
          <w:szCs w:val="20"/>
        </w:rPr>
        <w:t>Razem netto: ……………………………… zł</w:t>
      </w:r>
    </w:p>
    <w:p w14:paraId="664EC2EA" w14:textId="7E430178" w:rsidR="001D5BBC" w:rsidRDefault="001D5BBC" w:rsidP="001D5BBC">
      <w:pPr>
        <w:ind w:left="3540" w:firstLine="4"/>
        <w:jc w:val="both"/>
        <w:rPr>
          <w:rFonts w:eastAsia="Arial" w:cs="Arial"/>
          <w:iCs/>
          <w:kern w:val="1"/>
          <w:szCs w:val="20"/>
        </w:rPr>
      </w:pPr>
      <w:r>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CF44" w14:textId="77777777" w:rsidR="004915DE" w:rsidRDefault="004915DE">
      <w:pPr>
        <w:spacing w:after="0" w:line="240" w:lineRule="auto"/>
      </w:pPr>
      <w:r>
        <w:separator/>
      </w:r>
    </w:p>
  </w:endnote>
  <w:endnote w:type="continuationSeparator" w:id="0">
    <w:p w14:paraId="277AF496" w14:textId="77777777" w:rsidR="004915DE" w:rsidRDefault="0049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4915DE"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4915DE">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7E0B" w14:textId="77777777" w:rsidR="004915DE" w:rsidRDefault="004915DE">
      <w:pPr>
        <w:spacing w:after="0" w:line="240" w:lineRule="auto"/>
      </w:pPr>
      <w:r>
        <w:separator/>
      </w:r>
    </w:p>
  </w:footnote>
  <w:footnote w:type="continuationSeparator" w:id="0">
    <w:p w14:paraId="7A109924" w14:textId="77777777" w:rsidR="004915DE" w:rsidRDefault="00491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E1ED" w14:textId="77777777" w:rsidR="00A5799E" w:rsidRDefault="00A579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4915DE">
    <w:pPr>
      <w:pStyle w:val="Nagwek"/>
    </w:pPr>
  </w:p>
  <w:p w14:paraId="1D7F8EAF" w14:textId="569B0937"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3D3D92">
      <w:rPr>
        <w:rFonts w:asciiTheme="minorHAnsi" w:hAnsiTheme="minorHAnsi" w:cstheme="minorHAnsi"/>
        <w:iCs/>
        <w:sz w:val="20"/>
        <w:szCs w:val="20"/>
      </w:rPr>
      <w:t>9</w:t>
    </w:r>
    <w:r w:rsidRPr="00D57827">
      <w:rPr>
        <w:rFonts w:asciiTheme="minorHAnsi" w:hAnsiTheme="minorHAnsi" w:cstheme="minorHAnsi"/>
        <w:iCs/>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0AAD" w14:textId="2E9D7E44" w:rsidR="00A5799E" w:rsidRDefault="00A5799E" w:rsidP="00A5799E">
    <w:pPr>
      <w:pStyle w:val="Nagwek"/>
      <w:jc w:val="center"/>
      <w:rPr>
        <w:rFonts w:asciiTheme="minorHAnsi" w:hAnsiTheme="minorHAnsi" w:cstheme="minorHAnsi"/>
        <w:sz w:val="20"/>
        <w:szCs w:val="20"/>
      </w:rPr>
    </w:pPr>
    <w:r>
      <w:rPr>
        <w:noProof/>
      </w:rPr>
      <w:drawing>
        <wp:inline distT="0" distB="0" distL="0" distR="0" wp14:anchorId="6B01D470" wp14:editId="403FAF71">
          <wp:extent cx="5759450" cy="57264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2644"/>
                  </a:xfrm>
                  <a:prstGeom prst="rect">
                    <a:avLst/>
                  </a:prstGeom>
                  <a:noFill/>
                  <a:ln>
                    <a:noFill/>
                  </a:ln>
                </pic:spPr>
              </pic:pic>
            </a:graphicData>
          </a:graphic>
        </wp:inline>
      </w:drawing>
    </w:r>
  </w:p>
  <w:p w14:paraId="1FCB6320" w14:textId="729C2C79"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1B3E6D">
      <w:rPr>
        <w:rFonts w:asciiTheme="minorHAnsi" w:hAnsiTheme="minorHAnsi" w:cstheme="minorHAnsi"/>
        <w:sz w:val="20"/>
        <w:szCs w:val="20"/>
      </w:rPr>
      <w:t>9</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B29A384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AA309E8E">
      <w:start w:val="1"/>
      <w:numFmt w:val="decimal"/>
      <w:lvlText w:val="%2."/>
      <w:lvlJc w:val="left"/>
      <w:pPr>
        <w:tabs>
          <w:tab w:val="num" w:pos="360"/>
        </w:tabs>
        <w:ind w:left="360" w:hanging="360"/>
      </w:pPr>
      <w:rPr>
        <w:rFonts w:cs="Times New Roman" w:hint="default"/>
        <w:b/>
        <w:bCs/>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8B58172E"/>
    <w:lvl w:ilvl="0" w:tplc="C0342338">
      <w:start w:val="1"/>
      <w:numFmt w:val="lowerLetter"/>
      <w:lvlText w:val="%1)"/>
      <w:lvlJc w:val="left"/>
      <w:pPr>
        <w:ind w:left="1146" w:hanging="360"/>
      </w:pPr>
      <w:rPr>
        <w:rFonts w:cs="Times New Roman"/>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87214"/>
    <w:rsid w:val="000945A3"/>
    <w:rsid w:val="000A711A"/>
    <w:rsid w:val="0011592B"/>
    <w:rsid w:val="00167275"/>
    <w:rsid w:val="0017286A"/>
    <w:rsid w:val="00182DF0"/>
    <w:rsid w:val="001B3E6D"/>
    <w:rsid w:val="001D5BBC"/>
    <w:rsid w:val="001E6FE7"/>
    <w:rsid w:val="00241053"/>
    <w:rsid w:val="002878A1"/>
    <w:rsid w:val="002A68C0"/>
    <w:rsid w:val="00317D72"/>
    <w:rsid w:val="003228CC"/>
    <w:rsid w:val="00342D22"/>
    <w:rsid w:val="00361A22"/>
    <w:rsid w:val="00380C07"/>
    <w:rsid w:val="003D3D92"/>
    <w:rsid w:val="003F423A"/>
    <w:rsid w:val="0045012B"/>
    <w:rsid w:val="00463807"/>
    <w:rsid w:val="00466D9D"/>
    <w:rsid w:val="00476C1B"/>
    <w:rsid w:val="004915DE"/>
    <w:rsid w:val="00493017"/>
    <w:rsid w:val="00496959"/>
    <w:rsid w:val="00507E0E"/>
    <w:rsid w:val="005A46EC"/>
    <w:rsid w:val="005B4A38"/>
    <w:rsid w:val="005B6A82"/>
    <w:rsid w:val="005C4086"/>
    <w:rsid w:val="005C77D1"/>
    <w:rsid w:val="005E05D1"/>
    <w:rsid w:val="00620C47"/>
    <w:rsid w:val="00631F80"/>
    <w:rsid w:val="006438BA"/>
    <w:rsid w:val="006523FB"/>
    <w:rsid w:val="006B063C"/>
    <w:rsid w:val="006B58FF"/>
    <w:rsid w:val="006C508F"/>
    <w:rsid w:val="00836CC9"/>
    <w:rsid w:val="008748AD"/>
    <w:rsid w:val="008A5859"/>
    <w:rsid w:val="009218EF"/>
    <w:rsid w:val="00937F6C"/>
    <w:rsid w:val="009445B7"/>
    <w:rsid w:val="009D44C2"/>
    <w:rsid w:val="00A02CCB"/>
    <w:rsid w:val="00A5799E"/>
    <w:rsid w:val="00A824D5"/>
    <w:rsid w:val="00AD6568"/>
    <w:rsid w:val="00AE3606"/>
    <w:rsid w:val="00B10573"/>
    <w:rsid w:val="00B122B0"/>
    <w:rsid w:val="00B262DC"/>
    <w:rsid w:val="00B4460A"/>
    <w:rsid w:val="00BB1076"/>
    <w:rsid w:val="00CD3DF3"/>
    <w:rsid w:val="00D0266B"/>
    <w:rsid w:val="00D26BAE"/>
    <w:rsid w:val="00D43B8D"/>
    <w:rsid w:val="00D57827"/>
    <w:rsid w:val="00DB5B2C"/>
    <w:rsid w:val="00E06BBC"/>
    <w:rsid w:val="00E4694A"/>
    <w:rsid w:val="00E7020D"/>
    <w:rsid w:val="00E7444B"/>
    <w:rsid w:val="00EB206E"/>
    <w:rsid w:val="00EE23EA"/>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5323</Words>
  <Characters>31939</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14</cp:revision>
  <cp:lastPrinted>2021-06-01T09:38:00Z</cp:lastPrinted>
  <dcterms:created xsi:type="dcterms:W3CDTF">2021-06-01T09:37:00Z</dcterms:created>
  <dcterms:modified xsi:type="dcterms:W3CDTF">2021-06-10T11:18:00Z</dcterms:modified>
</cp:coreProperties>
</file>