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17BF6D13"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w:t>
      </w:r>
      <w:proofErr w:type="spellStart"/>
      <w:r w:rsidRPr="00FB5ACA">
        <w:rPr>
          <w:rFonts w:ascii="Calibri" w:eastAsia="Times New Roman" w:hAnsi="Calibri" w:cs="Calibri"/>
        </w:rPr>
        <w:t>t</w:t>
      </w:r>
      <w:r w:rsidR="003E7086">
        <w:rPr>
          <w:rFonts w:ascii="Calibri" w:eastAsia="Times New Roman" w:hAnsi="Calibri" w:cs="Calibri"/>
        </w:rPr>
        <w:t>.</w:t>
      </w:r>
      <w:r w:rsidRPr="00FB5ACA">
        <w:rPr>
          <w:rFonts w:ascii="Calibri" w:eastAsia="Times New Roman" w:hAnsi="Calibri" w:cs="Calibri"/>
        </w:rPr>
        <w:t>j</w:t>
      </w:r>
      <w:proofErr w:type="spellEnd"/>
      <w:r w:rsidRPr="00FB5ACA">
        <w:rPr>
          <w:rFonts w:ascii="Calibri" w:eastAsia="Times New Roman" w:hAnsi="Calibri" w:cs="Calibri"/>
        </w:rPr>
        <w:t>.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5D9AF73B" w:rsidR="002374F9" w:rsidRPr="00FB5ACA" w:rsidRDefault="002374F9" w:rsidP="003E7086">
      <w:pPr>
        <w:numPr>
          <w:ilvl w:val="0"/>
          <w:numId w:val="5"/>
        </w:numPr>
        <w:spacing w:after="0"/>
        <w:ind w:left="284" w:hanging="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3E7086">
        <w:rPr>
          <w:rFonts w:eastAsia="Times New Roman" w:cstheme="minorHAnsi"/>
          <w:bCs/>
        </w:rPr>
        <w:t>Załącznik nr 1 do Umowy.</w:t>
      </w:r>
    </w:p>
    <w:p w14:paraId="5C38F040" w14:textId="77777777" w:rsidR="002374F9" w:rsidRPr="00FB5ACA" w:rsidRDefault="002374F9" w:rsidP="003E7086">
      <w:pPr>
        <w:numPr>
          <w:ilvl w:val="0"/>
          <w:numId w:val="5"/>
        </w:numPr>
        <w:spacing w:after="0"/>
        <w:ind w:left="284" w:hanging="284"/>
        <w:jc w:val="both"/>
        <w:rPr>
          <w:rFonts w:eastAsia="Times New Roman" w:cstheme="minorHAnsi"/>
        </w:rPr>
      </w:pPr>
      <w:r w:rsidRPr="00FB5ACA">
        <w:rPr>
          <w:rFonts w:eastAsia="Times New Roman" w:cstheme="minorHAnsi"/>
        </w:rPr>
        <w:t>Wykonawca oświadcza, że:</w:t>
      </w:r>
    </w:p>
    <w:p w14:paraId="0F65B912" w14:textId="77622909" w:rsidR="002374F9" w:rsidRPr="00FB5ACA" w:rsidRDefault="002374F9" w:rsidP="003E7086">
      <w:pPr>
        <w:pStyle w:val="Akapitzlist"/>
        <w:numPr>
          <w:ilvl w:val="0"/>
          <w:numId w:val="11"/>
        </w:numPr>
        <w:spacing w:line="288"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w:t>
      </w:r>
      <w:proofErr w:type="spellStart"/>
      <w:r>
        <w:rPr>
          <w:rFonts w:asciiTheme="minorHAnsi" w:hAnsiTheme="minorHAnsi" w:cstheme="minorHAnsi"/>
          <w:sz w:val="22"/>
          <w:szCs w:val="22"/>
        </w:rPr>
        <w:t>t</w:t>
      </w:r>
      <w:r w:rsidR="00CF6229">
        <w:rPr>
          <w:rFonts w:asciiTheme="minorHAnsi" w:hAnsiTheme="minorHAnsi" w:cstheme="minorHAnsi"/>
          <w:sz w:val="22"/>
          <w:szCs w:val="22"/>
        </w:rPr>
        <w:t>.</w:t>
      </w:r>
      <w:r>
        <w:rPr>
          <w:rFonts w:asciiTheme="minorHAnsi" w:hAnsiTheme="minorHAnsi" w:cstheme="minorHAnsi"/>
          <w:sz w:val="22"/>
          <w:szCs w:val="22"/>
        </w:rPr>
        <w:t>j</w:t>
      </w:r>
      <w:proofErr w:type="spellEnd"/>
      <w:r>
        <w:rPr>
          <w:rFonts w:asciiTheme="minorHAnsi" w:hAnsiTheme="minorHAnsi" w:cstheme="minorHAnsi"/>
          <w:sz w:val="22"/>
          <w:szCs w:val="22"/>
        </w:rPr>
        <w:t>. Dz. U. z 20</w:t>
      </w:r>
      <w:r w:rsidR="003E7086">
        <w:rPr>
          <w:rFonts w:asciiTheme="minorHAnsi" w:hAnsiTheme="minorHAnsi" w:cstheme="minorHAnsi"/>
          <w:sz w:val="22"/>
          <w:szCs w:val="22"/>
        </w:rPr>
        <w:t>19</w:t>
      </w:r>
      <w:r w:rsidRPr="00FB5ACA">
        <w:rPr>
          <w:rFonts w:asciiTheme="minorHAnsi" w:hAnsiTheme="minorHAnsi" w:cstheme="minorHAnsi"/>
          <w:sz w:val="22"/>
          <w:szCs w:val="22"/>
        </w:rPr>
        <w:t xml:space="preserve"> r., poz. </w:t>
      </w:r>
      <w:r w:rsidR="003E7086">
        <w:rPr>
          <w:rFonts w:asciiTheme="minorHAnsi" w:hAnsiTheme="minorHAnsi" w:cstheme="minorHAnsi"/>
          <w:sz w:val="22"/>
          <w:szCs w:val="22"/>
        </w:rPr>
        <w:t>1145</w:t>
      </w:r>
      <w:r w:rsidRPr="00FB5ACA">
        <w:rPr>
          <w:rFonts w:asciiTheme="minorHAnsi" w:hAnsiTheme="minorHAnsi" w:cstheme="minorHAnsi"/>
          <w:sz w:val="22"/>
          <w:szCs w:val="22"/>
        </w:rPr>
        <w:t xml:space="preserve"> ze zm.);</w:t>
      </w:r>
    </w:p>
    <w:p w14:paraId="4C7997A5" w14:textId="77777777" w:rsidR="002374F9" w:rsidRPr="00FB5ACA" w:rsidRDefault="002374F9" w:rsidP="003E7086">
      <w:pPr>
        <w:pStyle w:val="Akapitzlist"/>
        <w:numPr>
          <w:ilvl w:val="0"/>
          <w:numId w:val="11"/>
        </w:numPr>
        <w:spacing w:line="288" w:lineRule="auto"/>
        <w:ind w:left="567" w:hanging="283"/>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59A95277" w:rsidR="002374F9" w:rsidRPr="00A72F3B" w:rsidRDefault="002374F9" w:rsidP="003E7086">
      <w:pPr>
        <w:pStyle w:val="Akapitzlist"/>
        <w:numPr>
          <w:ilvl w:val="0"/>
          <w:numId w:val="11"/>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Posiada aktualne zezwolenie na transport odpadów komunalnych, wydane przez właściwy organ</w:t>
      </w:r>
      <w:r w:rsidR="00A72F3B">
        <w:rPr>
          <w:rFonts w:asciiTheme="minorHAnsi" w:hAnsiTheme="minorHAnsi" w:cstheme="minorHAnsi"/>
          <w:sz w:val="22"/>
          <w:szCs w:val="22"/>
        </w:rPr>
        <w:t xml:space="preserve"> (</w:t>
      </w:r>
      <w:r w:rsidR="00A72F3B" w:rsidRPr="00A72F3B">
        <w:rPr>
          <w:rFonts w:asciiTheme="minorHAnsi" w:hAnsiTheme="minorHAnsi" w:cstheme="minorHAnsi"/>
          <w:sz w:val="22"/>
          <w:szCs w:val="22"/>
        </w:rPr>
        <w:t xml:space="preserve">Kopia </w:t>
      </w:r>
      <w:r w:rsidR="00A72F3B">
        <w:rPr>
          <w:rFonts w:asciiTheme="minorHAnsi" w:hAnsiTheme="minorHAnsi" w:cstheme="minorHAnsi"/>
          <w:sz w:val="22"/>
          <w:szCs w:val="22"/>
        </w:rPr>
        <w:t>zezwolenia</w:t>
      </w:r>
      <w:r w:rsidR="00A72F3B" w:rsidRPr="00A72F3B">
        <w:rPr>
          <w:rFonts w:asciiTheme="minorHAnsi" w:hAnsiTheme="minorHAnsi" w:cstheme="minorHAnsi"/>
          <w:sz w:val="22"/>
          <w:szCs w:val="22"/>
        </w:rPr>
        <w:t>, potwierdzona za zgodność z oryginałem</w:t>
      </w:r>
      <w:r w:rsidR="00A72F3B">
        <w:rPr>
          <w:rFonts w:asciiTheme="minorHAnsi" w:hAnsiTheme="minorHAnsi" w:cstheme="minorHAnsi"/>
          <w:sz w:val="22"/>
          <w:szCs w:val="22"/>
        </w:rPr>
        <w:t>, stanowi</w:t>
      </w:r>
      <w:r w:rsidR="00A72F3B" w:rsidRPr="00A72F3B">
        <w:rPr>
          <w:rFonts w:asciiTheme="minorHAnsi" w:hAnsiTheme="minorHAnsi" w:cstheme="minorHAnsi"/>
          <w:sz w:val="22"/>
          <w:szCs w:val="22"/>
        </w:rPr>
        <w:t xml:space="preserve"> </w:t>
      </w:r>
      <w:r w:rsidRPr="00FB5ACA">
        <w:rPr>
          <w:rFonts w:asciiTheme="minorHAnsi" w:hAnsiTheme="minorHAnsi" w:cstheme="minorHAnsi"/>
          <w:b/>
          <w:sz w:val="22"/>
          <w:szCs w:val="22"/>
        </w:rPr>
        <w:t>Załącznik nr 3 do Umowy</w:t>
      </w:r>
      <w:r w:rsidR="00A72F3B">
        <w:rPr>
          <w:rFonts w:asciiTheme="minorHAnsi" w:hAnsiTheme="minorHAnsi" w:cstheme="minorHAnsi"/>
          <w:b/>
          <w:sz w:val="22"/>
          <w:szCs w:val="22"/>
        </w:rPr>
        <w:t>)</w:t>
      </w:r>
      <w:r w:rsidRPr="00FB5ACA">
        <w:rPr>
          <w:rFonts w:asciiTheme="minorHAnsi" w:hAnsiTheme="minorHAnsi" w:cstheme="minorHAnsi"/>
          <w:color w:val="000000"/>
          <w:sz w:val="22"/>
          <w:szCs w:val="22"/>
        </w:rPr>
        <w:t>.</w:t>
      </w:r>
    </w:p>
    <w:p w14:paraId="48F22E12" w14:textId="033729CA" w:rsidR="00A72F3B" w:rsidRPr="00A72F3B" w:rsidRDefault="00A72F3B" w:rsidP="003E7086">
      <w:pPr>
        <w:pStyle w:val="Akapitzlist"/>
        <w:numPr>
          <w:ilvl w:val="0"/>
          <w:numId w:val="11"/>
        </w:numPr>
        <w:spacing w:line="276" w:lineRule="auto"/>
        <w:ind w:left="567" w:hanging="283"/>
        <w:jc w:val="both"/>
        <w:rPr>
          <w:rFonts w:asciiTheme="minorHAnsi" w:hAnsiTheme="minorHAnsi" w:cstheme="minorHAnsi"/>
          <w:color w:val="000000"/>
          <w:sz w:val="22"/>
          <w:szCs w:val="22"/>
        </w:rPr>
      </w:pPr>
      <w:r w:rsidRPr="00A72F3B">
        <w:rPr>
          <w:rFonts w:asciiTheme="minorHAnsi" w:hAnsiTheme="minorHAnsi" w:cstheme="minorHAnsi"/>
          <w:color w:val="000000"/>
          <w:sz w:val="22"/>
          <w:szCs w:val="22"/>
        </w:rPr>
        <w:t xml:space="preserve">Posiada wpis do rejestru </w:t>
      </w:r>
      <w:r w:rsidR="003E7086">
        <w:rPr>
          <w:rFonts w:asciiTheme="minorHAnsi" w:hAnsiTheme="minorHAnsi" w:cstheme="minorHAnsi"/>
          <w:color w:val="000000"/>
          <w:sz w:val="22"/>
          <w:szCs w:val="22"/>
        </w:rPr>
        <w:t xml:space="preserve">(BDO) </w:t>
      </w:r>
      <w:r w:rsidRPr="00A72F3B">
        <w:rPr>
          <w:rFonts w:asciiTheme="minorHAnsi" w:hAnsiTheme="minorHAnsi" w:cstheme="minorHAnsi"/>
          <w:color w:val="000000"/>
          <w:sz w:val="22"/>
          <w:szCs w:val="22"/>
        </w:rPr>
        <w:t>o którym mowa w art. 49 ustawy o odpadach z dn. 14 grudnia 2012 r. (Dz. U. z 20</w:t>
      </w:r>
      <w:r w:rsidR="003E7086">
        <w:rPr>
          <w:rFonts w:asciiTheme="minorHAnsi" w:hAnsiTheme="minorHAnsi" w:cstheme="minorHAnsi"/>
          <w:color w:val="000000"/>
          <w:sz w:val="22"/>
          <w:szCs w:val="22"/>
        </w:rPr>
        <w:t>20</w:t>
      </w:r>
      <w:r w:rsidRPr="00A72F3B">
        <w:rPr>
          <w:rFonts w:asciiTheme="minorHAnsi" w:hAnsiTheme="minorHAnsi" w:cstheme="minorHAnsi"/>
          <w:color w:val="000000"/>
          <w:sz w:val="22"/>
          <w:szCs w:val="22"/>
        </w:rPr>
        <w:t xml:space="preserve"> r., poz. </w:t>
      </w:r>
      <w:r w:rsidR="003E7086">
        <w:rPr>
          <w:rFonts w:asciiTheme="minorHAnsi" w:hAnsiTheme="minorHAnsi" w:cstheme="minorHAnsi"/>
          <w:color w:val="000000"/>
          <w:sz w:val="22"/>
          <w:szCs w:val="22"/>
        </w:rPr>
        <w:t>797</w:t>
      </w:r>
      <w:r w:rsidRPr="00A72F3B">
        <w:rPr>
          <w:rFonts w:asciiTheme="minorHAnsi" w:hAnsiTheme="minorHAnsi" w:cstheme="minorHAnsi"/>
          <w:color w:val="000000"/>
          <w:sz w:val="22"/>
          <w:szCs w:val="22"/>
        </w:rPr>
        <w:t xml:space="preserve"> ze zm.) w zakresie obejmującym minimum przedmiot zamówienia (Kopia wpisu, potwierdzona za zgodność z oryginałem, stanowi </w:t>
      </w:r>
      <w:r w:rsidRPr="00A72F3B">
        <w:rPr>
          <w:rFonts w:asciiTheme="minorHAnsi" w:hAnsiTheme="minorHAnsi" w:cstheme="minorHAnsi"/>
          <w:b/>
          <w:bCs/>
          <w:color w:val="000000"/>
          <w:sz w:val="22"/>
          <w:szCs w:val="22"/>
        </w:rPr>
        <w:t>Załącznik nr 5 do Umowy</w:t>
      </w:r>
      <w:r w:rsidRPr="00A72F3B">
        <w:rPr>
          <w:rFonts w:asciiTheme="minorHAnsi" w:hAnsiTheme="minorHAnsi" w:cstheme="minorHAnsi"/>
          <w:color w:val="000000"/>
          <w:sz w:val="22"/>
          <w:szCs w:val="22"/>
        </w:rPr>
        <w:t xml:space="preserve">). </w:t>
      </w:r>
    </w:p>
    <w:p w14:paraId="025C99F0" w14:textId="77777777" w:rsidR="002374F9" w:rsidRPr="00FB5ACA" w:rsidRDefault="002374F9" w:rsidP="003E7086">
      <w:pPr>
        <w:numPr>
          <w:ilvl w:val="0"/>
          <w:numId w:val="5"/>
        </w:numPr>
        <w:spacing w:after="0"/>
        <w:ind w:left="284" w:hanging="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324399B7" w:rsidR="002374F9" w:rsidRPr="00FB5ACA"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w:t>
      </w:r>
      <w:proofErr w:type="spellStart"/>
      <w:r>
        <w:rPr>
          <w:rFonts w:asciiTheme="minorHAnsi" w:hAnsiTheme="minorHAnsi" w:cstheme="minorHAnsi"/>
          <w:sz w:val="22"/>
          <w:szCs w:val="22"/>
        </w:rPr>
        <w:t>t</w:t>
      </w:r>
      <w:r w:rsidR="003E7086">
        <w:rPr>
          <w:rFonts w:asciiTheme="minorHAnsi" w:hAnsiTheme="minorHAnsi" w:cstheme="minorHAnsi"/>
          <w:sz w:val="22"/>
          <w:szCs w:val="22"/>
        </w:rPr>
        <w:t>.</w:t>
      </w:r>
      <w:r>
        <w:rPr>
          <w:rFonts w:asciiTheme="minorHAnsi" w:hAnsiTheme="minorHAnsi" w:cstheme="minorHAnsi"/>
          <w:sz w:val="22"/>
          <w:szCs w:val="22"/>
        </w:rPr>
        <w:t>j</w:t>
      </w:r>
      <w:proofErr w:type="spellEnd"/>
      <w:r>
        <w:rPr>
          <w:rFonts w:asciiTheme="minorHAnsi" w:hAnsiTheme="minorHAnsi" w:cstheme="minorHAnsi"/>
          <w:sz w:val="22"/>
          <w:szCs w:val="22"/>
        </w:rPr>
        <w:t>. Dz.U. z 20</w:t>
      </w:r>
      <w:r w:rsidR="003E7086">
        <w:rPr>
          <w:rFonts w:asciiTheme="minorHAnsi" w:hAnsiTheme="minorHAnsi" w:cstheme="minorHAnsi"/>
          <w:sz w:val="22"/>
          <w:szCs w:val="22"/>
        </w:rPr>
        <w:t>20</w:t>
      </w:r>
      <w:r w:rsidRPr="00FB5ACA">
        <w:rPr>
          <w:rFonts w:asciiTheme="minorHAnsi" w:hAnsiTheme="minorHAnsi" w:cstheme="minorHAnsi"/>
          <w:sz w:val="22"/>
          <w:szCs w:val="22"/>
        </w:rPr>
        <w:t xml:space="preserve"> r., poz. </w:t>
      </w:r>
      <w:r w:rsidR="003E7086">
        <w:rPr>
          <w:rFonts w:asciiTheme="minorHAnsi" w:hAnsiTheme="minorHAnsi" w:cstheme="minorHAnsi"/>
          <w:sz w:val="22"/>
          <w:szCs w:val="22"/>
        </w:rPr>
        <w:t>797 ze zm.</w:t>
      </w:r>
      <w:r w:rsidRPr="00FB5ACA">
        <w:rPr>
          <w:rFonts w:asciiTheme="minorHAnsi" w:hAnsiTheme="minorHAnsi" w:cstheme="minorHAnsi"/>
          <w:sz w:val="22"/>
          <w:szCs w:val="22"/>
        </w:rPr>
        <w:t>);</w:t>
      </w:r>
    </w:p>
    <w:p w14:paraId="15349D5D" w14:textId="5D4144F9" w:rsidR="002374F9" w:rsidRPr="00FB5ACA"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w:t>
      </w:r>
      <w:proofErr w:type="spellStart"/>
      <w:r w:rsidRPr="00FB5ACA">
        <w:rPr>
          <w:rFonts w:asciiTheme="minorHAnsi" w:hAnsiTheme="minorHAnsi" w:cstheme="minorHAnsi"/>
          <w:sz w:val="22"/>
          <w:szCs w:val="22"/>
        </w:rPr>
        <w:t>t</w:t>
      </w:r>
      <w:r w:rsidR="003E7086">
        <w:rPr>
          <w:rFonts w:asciiTheme="minorHAnsi" w:hAnsiTheme="minorHAnsi" w:cstheme="minorHAnsi"/>
          <w:sz w:val="22"/>
          <w:szCs w:val="22"/>
        </w:rPr>
        <w:t>.</w:t>
      </w:r>
      <w:r w:rsidRPr="00FB5ACA">
        <w:rPr>
          <w:rFonts w:asciiTheme="minorHAnsi" w:hAnsiTheme="minorHAnsi" w:cstheme="minorHAnsi"/>
          <w:sz w:val="22"/>
          <w:szCs w:val="22"/>
        </w:rPr>
        <w:t>j</w:t>
      </w:r>
      <w:proofErr w:type="spellEnd"/>
      <w:r w:rsidRPr="00FB5ACA">
        <w:rPr>
          <w:rFonts w:asciiTheme="minorHAnsi" w:hAnsiTheme="minorHAnsi" w:cstheme="minorHAnsi"/>
          <w:sz w:val="22"/>
          <w:szCs w:val="22"/>
        </w:rPr>
        <w:t>. Dz. U. z 20</w:t>
      </w:r>
      <w:r w:rsidR="003E7086">
        <w:rPr>
          <w:rFonts w:asciiTheme="minorHAnsi" w:hAnsiTheme="minorHAnsi" w:cstheme="minorHAnsi"/>
          <w:sz w:val="22"/>
          <w:szCs w:val="22"/>
        </w:rPr>
        <w:t>20</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E7086">
        <w:rPr>
          <w:rFonts w:asciiTheme="minorHAnsi" w:hAnsiTheme="minorHAnsi" w:cstheme="minorHAnsi"/>
          <w:sz w:val="22"/>
          <w:szCs w:val="22"/>
        </w:rPr>
        <w:t>1439</w:t>
      </w:r>
      <w:r w:rsidRPr="00FB5ACA">
        <w:rPr>
          <w:rFonts w:asciiTheme="minorHAnsi" w:hAnsiTheme="minorHAnsi" w:cstheme="minorHAnsi"/>
          <w:sz w:val="22"/>
          <w:szCs w:val="22"/>
        </w:rPr>
        <w:t>);</w:t>
      </w:r>
    </w:p>
    <w:p w14:paraId="1E85BBEC" w14:textId="77777777" w:rsidR="002374F9" w:rsidRPr="00FB5ACA"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7F78E62E" w:rsidR="002374F9" w:rsidRPr="00D4175F" w:rsidRDefault="002374F9" w:rsidP="003E7086">
      <w:pPr>
        <w:pStyle w:val="Akapitzlist"/>
        <w:numPr>
          <w:ilvl w:val="0"/>
          <w:numId w:val="7"/>
        </w:numPr>
        <w:spacing w:line="276" w:lineRule="auto"/>
        <w:ind w:left="567" w:hanging="283"/>
        <w:jc w:val="both"/>
        <w:rPr>
          <w:rFonts w:asciiTheme="minorHAnsi" w:hAnsiTheme="minorHAnsi" w:cstheme="minorHAnsi"/>
          <w:sz w:val="22"/>
          <w:szCs w:val="22"/>
        </w:rPr>
      </w:pPr>
      <w:r w:rsidRPr="00D4175F">
        <w:rPr>
          <w:rFonts w:asciiTheme="minorHAnsi" w:hAnsiTheme="minorHAnsi" w:cstheme="minorHAnsi"/>
          <w:sz w:val="22"/>
          <w:szCs w:val="22"/>
        </w:rPr>
        <w:t>Uchwałą nr X</w:t>
      </w:r>
      <w:r w:rsidR="004A373E" w:rsidRPr="00D4175F">
        <w:rPr>
          <w:rFonts w:asciiTheme="minorHAnsi" w:hAnsiTheme="minorHAnsi" w:cstheme="minorHAnsi"/>
          <w:sz w:val="22"/>
          <w:szCs w:val="22"/>
        </w:rPr>
        <w:t>XII</w:t>
      </w:r>
      <w:r w:rsidRPr="00D4175F">
        <w:rPr>
          <w:rFonts w:asciiTheme="minorHAnsi" w:hAnsiTheme="minorHAnsi" w:cstheme="minorHAnsi"/>
          <w:sz w:val="22"/>
          <w:szCs w:val="22"/>
        </w:rPr>
        <w:t xml:space="preserve">/165/2016 Rady Gminy Purda z dnia 18 listopada 2016 r. </w:t>
      </w:r>
      <w:r w:rsidRPr="00D4175F">
        <w:rPr>
          <w:rFonts w:asciiTheme="minorHAnsi" w:hAnsiTheme="minorHAnsi" w:cstheme="minorHAnsi"/>
          <w:bCs/>
          <w:sz w:val="22"/>
          <w:szCs w:val="22"/>
        </w:rPr>
        <w:t>w sprawie Regulaminu utrzymania czystości i porządku na terenie Gminy Purda (dalej: Regulamin)</w:t>
      </w:r>
      <w:r w:rsidR="00333399" w:rsidRPr="00D4175F">
        <w:rPr>
          <w:rFonts w:asciiTheme="minorHAnsi" w:hAnsiTheme="minorHAnsi" w:cstheme="minorHAnsi"/>
          <w:bCs/>
          <w:sz w:val="22"/>
          <w:szCs w:val="22"/>
        </w:rPr>
        <w:t>.</w:t>
      </w:r>
    </w:p>
    <w:p w14:paraId="2EF4BA85" w14:textId="77777777" w:rsidR="002374F9" w:rsidRPr="00FB5ACA" w:rsidRDefault="002374F9" w:rsidP="003E7086">
      <w:pPr>
        <w:numPr>
          <w:ilvl w:val="0"/>
          <w:numId w:val="5"/>
        </w:numPr>
        <w:spacing w:after="0"/>
        <w:ind w:left="284" w:hanging="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1752FFBE"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w:t>
      </w:r>
      <w:r w:rsidR="003E7086">
        <w:rPr>
          <w:rFonts w:eastAsia="Times New Roman" w:cstheme="minorHAnsi"/>
          <w:b/>
        </w:rPr>
        <w:t xml:space="preserve"> </w:t>
      </w:r>
      <w:r w:rsidRPr="00FB5ACA">
        <w:rPr>
          <w:rFonts w:eastAsia="Times New Roman" w:cstheme="minorHAnsi"/>
          <w:b/>
        </w:rPr>
        <w:t>2.</w:t>
      </w:r>
    </w:p>
    <w:p w14:paraId="3F5C28FB" w14:textId="6DF23FA5" w:rsidR="002374F9" w:rsidRPr="005662CC" w:rsidRDefault="002374F9" w:rsidP="003E7086">
      <w:pPr>
        <w:spacing w:after="0" w:line="288" w:lineRule="auto"/>
        <w:ind w:left="284"/>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 xml:space="preserve">od dnia </w:t>
      </w:r>
      <w:r w:rsidR="003E7086" w:rsidRPr="003E7086">
        <w:rPr>
          <w:rFonts w:eastAsia="Times New Roman" w:cstheme="minorHAnsi"/>
          <w:b/>
          <w:bCs/>
        </w:rPr>
        <w:t>01 stycznia 2021 r.</w:t>
      </w:r>
      <w:r w:rsidRPr="00FB5ACA">
        <w:rPr>
          <w:rFonts w:eastAsia="Times New Roman" w:cstheme="minorHAnsi"/>
        </w:rPr>
        <w:t xml:space="preserve"> do </w:t>
      </w:r>
      <w:r w:rsidRPr="005662CC">
        <w:rPr>
          <w:rFonts w:eastAsia="Times New Roman" w:cstheme="minorHAnsi"/>
          <w:b/>
        </w:rPr>
        <w:t>31 grudnia 20</w:t>
      </w:r>
      <w:r w:rsidR="003E7086">
        <w:rPr>
          <w:rFonts w:eastAsia="Times New Roman" w:cstheme="minorHAnsi"/>
          <w:b/>
        </w:rPr>
        <w:t>21</w:t>
      </w:r>
      <w:r w:rsidRPr="005662CC">
        <w:rPr>
          <w:rFonts w:eastAsia="Times New Roman" w:cstheme="minorHAnsi"/>
          <w:b/>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D0A9872" w:rsidR="002374F9" w:rsidRPr="00FB5ACA" w:rsidRDefault="002374F9" w:rsidP="003E7086">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przed rozpoczęciem realizacji zamówienia Wykonawca zobowiązany jest sporządzić harmonogramy (w formie papierowej i elektronicznej) na min</w:t>
      </w:r>
      <w:r w:rsidR="003E7086">
        <w:rPr>
          <w:rFonts w:asciiTheme="minorHAnsi" w:hAnsiTheme="minorHAnsi" w:cstheme="minorHAnsi"/>
          <w:color w:val="000000"/>
          <w:sz w:val="22"/>
          <w:szCs w:val="22"/>
          <w:lang w:eastAsia="ar-SA"/>
        </w:rPr>
        <w:t>imum</w:t>
      </w:r>
      <w:r w:rsidRPr="00FB5ACA">
        <w:rPr>
          <w:rFonts w:asciiTheme="minorHAnsi" w:hAnsiTheme="minorHAnsi" w:cstheme="minorHAnsi"/>
          <w:color w:val="000000"/>
          <w:sz w:val="22"/>
          <w:szCs w:val="22"/>
          <w:lang w:eastAsia="ar-SA"/>
        </w:rPr>
        <w:t xml:space="preserve"> 3 pierwsze miesiące trwania umowy. </w:t>
      </w:r>
    </w:p>
    <w:p w14:paraId="508CD415" w14:textId="77777777" w:rsidR="002374F9" w:rsidRPr="00FB5ACA" w:rsidRDefault="002374F9" w:rsidP="003E7086">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14242C95" w:rsidR="002374F9" w:rsidRPr="00FB5ACA"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lastRenderedPageBreak/>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 trakcie wykonywania Umowy, Wykonawca wyposaży zgłoszone przez Zamawiającego miejsca gromadzenia odpadów w niezbędne pojemniki - najpóźniej w ciągu 3 dni roboczych od zgłoszenia. </w:t>
      </w:r>
    </w:p>
    <w:p w14:paraId="7A1434AE" w14:textId="38189E1B" w:rsidR="002374F9" w:rsidRPr="002E4A60"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w:t>
      </w:r>
      <w:r w:rsidR="004A373E">
        <w:rPr>
          <w:rFonts w:asciiTheme="minorHAnsi" w:hAnsiTheme="minorHAnsi" w:cstheme="minorHAnsi"/>
          <w:color w:val="000000"/>
          <w:sz w:val="22"/>
          <w:szCs w:val="22"/>
          <w:lang w:eastAsia="ar-SA"/>
        </w:rPr>
        <w:t>1</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0D8E61FA" w:rsidR="002374F9" w:rsidRPr="002E4A60"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bookmarkStart w:id="0" w:name="_Hlk27569906"/>
      <w:r w:rsidRPr="00FB5ACA">
        <w:rPr>
          <w:rFonts w:asciiTheme="minorHAnsi" w:hAnsiTheme="minorHAnsi" w:cstheme="minorHAnsi"/>
          <w:color w:val="000000"/>
          <w:sz w:val="22"/>
          <w:szCs w:val="22"/>
          <w:lang w:eastAsia="ar-SA"/>
        </w:rPr>
        <w:t xml:space="preserve">Odpady zebrane z terenu Gminy Purda Wykonawca zobowiązany jest </w:t>
      </w:r>
      <w:r w:rsidR="000A380D">
        <w:rPr>
          <w:rFonts w:asciiTheme="minorHAnsi" w:hAnsiTheme="minorHAnsi" w:cstheme="minorHAnsi"/>
          <w:color w:val="000000"/>
          <w:sz w:val="22"/>
          <w:szCs w:val="22"/>
          <w:lang w:eastAsia="ar-SA"/>
        </w:rPr>
        <w:t>dostarczyć</w:t>
      </w:r>
      <w:r w:rsidRPr="00FB5ACA">
        <w:rPr>
          <w:rFonts w:asciiTheme="minorHAnsi" w:hAnsiTheme="minorHAnsi" w:cstheme="minorHAnsi"/>
          <w:color w:val="000000"/>
          <w:sz w:val="22"/>
          <w:szCs w:val="22"/>
          <w:lang w:eastAsia="ar-SA"/>
        </w:rPr>
        <w:t xml:space="preserve"> (poddać odzyskowi lub unieszkodliwieniu zgodnie z obowiązującym prawem, w tym wymaganiami ochrony środowiska) kierując się treścią zawartą w Planie Gospodarki Odpadami dla Województwa Warmińsko – Mazurskiego na lata 2016-2022. </w:t>
      </w:r>
      <w:bookmarkEnd w:id="0"/>
    </w:p>
    <w:p w14:paraId="562206AA" w14:textId="72A72CFB" w:rsidR="002374F9" w:rsidRPr="00FB5ACA" w:rsidRDefault="002374F9" w:rsidP="004A373E">
      <w:pPr>
        <w:pStyle w:val="Akapitzlist"/>
        <w:numPr>
          <w:ilvl w:val="0"/>
          <w:numId w:val="8"/>
        </w:numPr>
        <w:suppressAutoHyphens/>
        <w:autoSpaceDE w:val="0"/>
        <w:spacing w:line="276" w:lineRule="auto"/>
        <w:ind w:left="283" w:hanging="283"/>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3016F72E"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w:t>
      </w:r>
      <w:r w:rsidR="004A373E">
        <w:rPr>
          <w:rFonts w:asciiTheme="minorHAnsi" w:hAnsiTheme="minorHAnsi" w:cstheme="minorHAnsi"/>
          <w:sz w:val="22"/>
          <w:szCs w:val="22"/>
          <w:lang w:eastAsia="x-none"/>
        </w:rPr>
        <w:t>22</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1039DEE"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jednak nie wię</w:t>
      </w:r>
      <w:r w:rsidR="004A373E">
        <w:rPr>
          <w:rFonts w:asciiTheme="minorHAnsi" w:hAnsiTheme="minorHAnsi" w:cstheme="minorHAnsi"/>
          <w:sz w:val="22"/>
          <w:szCs w:val="22"/>
          <w:lang w:eastAsia="x-none"/>
        </w:rPr>
        <w:t>ce</w:t>
      </w:r>
      <w:r w:rsidRPr="00FB5ACA">
        <w:rPr>
          <w:rFonts w:asciiTheme="minorHAnsi" w:hAnsiTheme="minorHAnsi" w:cstheme="minorHAnsi"/>
          <w:sz w:val="22"/>
          <w:szCs w:val="22"/>
          <w:lang w:eastAsia="x-none"/>
        </w:rPr>
        <w:t>j niż 2 os</w:t>
      </w:r>
      <w:r w:rsidR="004A373E">
        <w:rPr>
          <w:rFonts w:asciiTheme="minorHAnsi" w:hAnsiTheme="minorHAnsi" w:cstheme="minorHAnsi"/>
          <w:sz w:val="22"/>
          <w:szCs w:val="22"/>
          <w:lang w:eastAsia="x-none"/>
        </w:rPr>
        <w:t>ób</w:t>
      </w:r>
      <w:r w:rsidRPr="00FB5ACA">
        <w:rPr>
          <w:rFonts w:asciiTheme="minorHAnsi" w:hAnsiTheme="minorHAnsi" w:cstheme="minorHAnsi"/>
          <w:sz w:val="22"/>
          <w:szCs w:val="22"/>
          <w:lang w:eastAsia="x-none"/>
        </w:rPr>
        <w:t xml:space="preserve">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4A373E">
      <w:pPr>
        <w:pStyle w:val="Akapitzlist"/>
        <w:numPr>
          <w:ilvl w:val="0"/>
          <w:numId w:val="9"/>
        </w:numPr>
        <w:suppressAutoHyphens/>
        <w:autoSpaceDE w:val="0"/>
        <w:spacing w:line="276" w:lineRule="auto"/>
        <w:ind w:left="284" w:hanging="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4A373E">
      <w:pPr>
        <w:pStyle w:val="Akapitzlist"/>
        <w:numPr>
          <w:ilvl w:val="0"/>
          <w:numId w:val="9"/>
        </w:numPr>
        <w:suppressAutoHyphens/>
        <w:autoSpaceDE w:val="0"/>
        <w:spacing w:line="276" w:lineRule="auto"/>
        <w:ind w:left="284" w:hanging="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331CA728" w:rsidR="002374F9" w:rsidRPr="00FB5ACA" w:rsidRDefault="002374F9" w:rsidP="004A373E">
      <w:pPr>
        <w:pStyle w:val="Akapitzlist"/>
        <w:numPr>
          <w:ilvl w:val="0"/>
          <w:numId w:val="9"/>
        </w:numPr>
        <w:suppressAutoHyphens/>
        <w:autoSpaceDE w:val="0"/>
        <w:spacing w:line="276" w:lineRule="auto"/>
        <w:ind w:left="284" w:hanging="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w:t>
      </w:r>
    </w:p>
    <w:p w14:paraId="6DC4D497" w14:textId="77777777" w:rsidR="004A373E" w:rsidRDefault="004A373E" w:rsidP="002374F9">
      <w:pPr>
        <w:spacing w:after="0" w:line="288" w:lineRule="auto"/>
        <w:jc w:val="center"/>
        <w:rPr>
          <w:rFonts w:eastAsia="Times New Roman" w:cstheme="minorHAnsi"/>
          <w:b/>
        </w:rPr>
      </w:pPr>
    </w:p>
    <w:p w14:paraId="3146B5A5" w14:textId="459E8799"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3417E3D" w14:textId="6FE3D041" w:rsidR="005662CC"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FB5ACA">
        <w:rPr>
          <w:rFonts w:asciiTheme="minorHAnsi" w:hAnsiTheme="minorHAnsi" w:cstheme="minorHAnsi"/>
          <w:sz w:val="22"/>
          <w:szCs w:val="22"/>
        </w:rPr>
        <w:t xml:space="preserve">Za wykonanie usług będących przedmiotem niniejszej umowy określonych w § 1 Wykonawcy przysługuje wynagrodzenie ustalone zgodnie ze złożoną ofertą w wysokości </w:t>
      </w:r>
      <w:r w:rsidR="005662CC">
        <w:rPr>
          <w:rFonts w:asciiTheme="minorHAnsi" w:hAnsiTheme="minorHAnsi" w:cstheme="minorHAnsi"/>
          <w:sz w:val="22"/>
          <w:szCs w:val="22"/>
        </w:rPr>
        <w:t>:</w:t>
      </w:r>
    </w:p>
    <w:p w14:paraId="5F5C2C28" w14:textId="6E02598B" w:rsidR="00FF1D70" w:rsidRPr="00FF1D70" w:rsidRDefault="00FF1D70" w:rsidP="004A373E">
      <w:pPr>
        <w:pStyle w:val="Akapitzlist"/>
        <w:autoSpaceDE w:val="0"/>
        <w:autoSpaceDN w:val="0"/>
        <w:adjustRightInd w:val="0"/>
        <w:spacing w:line="276" w:lineRule="auto"/>
        <w:jc w:val="both"/>
        <w:rPr>
          <w:rFonts w:asciiTheme="minorHAnsi" w:hAnsiTheme="minorHAnsi" w:cstheme="minorHAnsi"/>
          <w:sz w:val="22"/>
          <w:szCs w:val="22"/>
        </w:rPr>
      </w:pPr>
      <w:r w:rsidRPr="00FF1D70">
        <w:rPr>
          <w:rFonts w:asciiTheme="minorHAnsi" w:hAnsiTheme="minorHAnsi" w:cstheme="minorHAnsi"/>
          <w:sz w:val="22"/>
          <w:szCs w:val="22"/>
        </w:rPr>
        <w:lastRenderedPageBreak/>
        <w:t>Cena  całkowita zamówienia dla szacowanej ilości odpadów netto:  …………………………………. Zł (słownie: …………………….) plus należny podatek VAT ………………% tj. ………………. Zł , co daje łączną cenę całkowitą brutto: …………………… zł (słownie:…………………..)</w:t>
      </w:r>
      <w:r w:rsidR="00EB73BE">
        <w:rPr>
          <w:rFonts w:asciiTheme="minorHAnsi" w:hAnsiTheme="minorHAnsi" w:cstheme="minorHAnsi"/>
          <w:sz w:val="22"/>
          <w:szCs w:val="22"/>
        </w:rPr>
        <w:t>.</w:t>
      </w:r>
    </w:p>
    <w:p w14:paraId="5AC4C58E" w14:textId="5C10F9A3" w:rsidR="00FF1D70" w:rsidRPr="00EB73BE" w:rsidRDefault="00FF1D70" w:rsidP="004A373E">
      <w:pPr>
        <w:pStyle w:val="Akapitzlist"/>
        <w:numPr>
          <w:ilvl w:val="0"/>
          <w:numId w:val="10"/>
        </w:numPr>
        <w:autoSpaceDE w:val="0"/>
        <w:autoSpaceDN w:val="0"/>
        <w:adjustRightInd w:val="0"/>
        <w:spacing w:line="276" w:lineRule="auto"/>
        <w:ind w:left="284" w:hanging="284"/>
        <w:jc w:val="both"/>
        <w:rPr>
          <w:rFonts w:asciiTheme="minorHAnsi" w:hAnsiTheme="minorHAnsi" w:cstheme="minorHAnsi"/>
          <w:sz w:val="22"/>
          <w:szCs w:val="22"/>
        </w:rPr>
      </w:pPr>
      <w:r w:rsidRPr="00FF1D70">
        <w:rPr>
          <w:rFonts w:asciiTheme="minorHAnsi" w:hAnsiTheme="minorHAnsi" w:cstheme="minorHAnsi"/>
          <w:sz w:val="22"/>
          <w:szCs w:val="22"/>
        </w:rPr>
        <w:t>W tym:</w:t>
      </w:r>
    </w:p>
    <w:p w14:paraId="21217ABC" w14:textId="10E3D95E"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Cena</w:t>
      </w:r>
      <w:r w:rsidR="00004B37" w:rsidRPr="00AE3B8C">
        <w:rPr>
          <w:rFonts w:asciiTheme="minorHAnsi" w:hAnsiTheme="minorHAnsi" w:cstheme="minorHAnsi"/>
          <w:sz w:val="22"/>
          <w:szCs w:val="22"/>
        </w:rPr>
        <w:t xml:space="preserve"> jednostkowa</w:t>
      </w:r>
      <w:r w:rsidRPr="00AE3B8C">
        <w:rPr>
          <w:rFonts w:asciiTheme="minorHAnsi" w:hAnsiTheme="minorHAnsi" w:cstheme="minorHAnsi"/>
          <w:sz w:val="22"/>
          <w:szCs w:val="22"/>
        </w:rPr>
        <w:t xml:space="preserve"> ryczałtowa </w:t>
      </w:r>
      <w:r w:rsidR="00004B37" w:rsidRPr="00AE3B8C">
        <w:rPr>
          <w:rFonts w:asciiTheme="minorHAnsi" w:hAnsiTheme="minorHAnsi" w:cstheme="minorHAnsi"/>
          <w:b/>
          <w:sz w:val="22"/>
          <w:szCs w:val="22"/>
        </w:rPr>
        <w:t>odpadów niesegregowanych</w:t>
      </w:r>
      <w:r w:rsidR="00004B37" w:rsidRPr="00AE3B8C">
        <w:rPr>
          <w:rFonts w:asciiTheme="minorHAnsi" w:hAnsiTheme="minorHAnsi" w:cstheme="minorHAnsi"/>
          <w:sz w:val="22"/>
          <w:szCs w:val="22"/>
        </w:rPr>
        <w:t xml:space="preserve"> za 1 Mg</w:t>
      </w:r>
      <w:r w:rsidRPr="00AE3B8C">
        <w:rPr>
          <w:rFonts w:asciiTheme="minorHAnsi" w:hAnsiTheme="minorHAnsi" w:cstheme="minorHAnsi"/>
          <w:sz w:val="22"/>
          <w:szCs w:val="22"/>
        </w:rPr>
        <w:t xml:space="preserve"> odebranych i przetransportowanych:</w:t>
      </w:r>
    </w:p>
    <w:p w14:paraId="1C6E4FF9" w14:textId="77777777"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Netto: …………………………….. zł (słownie: …………………………….)</w:t>
      </w:r>
    </w:p>
    <w:p w14:paraId="4EFEB67C" w14:textId="77777777"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Plus należny podatek  VAT …………….% tj. ……………………. Zł (słownie…………………..)</w:t>
      </w:r>
    </w:p>
    <w:p w14:paraId="1CAB8146" w14:textId="77777777"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Brutto: …………………………. Zł (słownie: ……………………………….)</w:t>
      </w:r>
    </w:p>
    <w:p w14:paraId="1CC52F79" w14:textId="77777777" w:rsidR="004A373E" w:rsidRPr="00AE3B8C" w:rsidRDefault="004A373E" w:rsidP="004A373E">
      <w:pPr>
        <w:pStyle w:val="Akapitzlist"/>
        <w:autoSpaceDE w:val="0"/>
        <w:autoSpaceDN w:val="0"/>
        <w:adjustRightInd w:val="0"/>
        <w:spacing w:line="276" w:lineRule="auto"/>
        <w:ind w:left="284"/>
        <w:jc w:val="both"/>
        <w:rPr>
          <w:rFonts w:asciiTheme="minorHAnsi" w:hAnsiTheme="minorHAnsi" w:cstheme="minorHAnsi"/>
          <w:sz w:val="22"/>
          <w:szCs w:val="22"/>
        </w:rPr>
      </w:pPr>
    </w:p>
    <w:p w14:paraId="7A8B262E" w14:textId="5A4ED16D"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 xml:space="preserve">Cena </w:t>
      </w:r>
      <w:r w:rsidR="00004B37" w:rsidRPr="00AE3B8C">
        <w:rPr>
          <w:rFonts w:asciiTheme="minorHAnsi" w:hAnsiTheme="minorHAnsi" w:cstheme="minorHAnsi"/>
          <w:sz w:val="22"/>
          <w:szCs w:val="22"/>
        </w:rPr>
        <w:t xml:space="preserve">jednostkowa </w:t>
      </w:r>
      <w:r w:rsidRPr="00AE3B8C">
        <w:rPr>
          <w:rFonts w:asciiTheme="minorHAnsi" w:hAnsiTheme="minorHAnsi" w:cstheme="minorHAnsi"/>
          <w:sz w:val="22"/>
          <w:szCs w:val="22"/>
        </w:rPr>
        <w:t xml:space="preserve">ryczałtowa </w:t>
      </w:r>
      <w:r w:rsidRPr="00AE3B8C">
        <w:rPr>
          <w:rFonts w:asciiTheme="minorHAnsi" w:hAnsiTheme="minorHAnsi" w:cstheme="minorHAnsi"/>
          <w:b/>
          <w:sz w:val="22"/>
          <w:szCs w:val="22"/>
        </w:rPr>
        <w:t>odpadów selektywnych</w:t>
      </w:r>
      <w:r w:rsidRPr="00AE3B8C">
        <w:rPr>
          <w:rFonts w:asciiTheme="minorHAnsi" w:hAnsiTheme="minorHAnsi" w:cstheme="minorHAnsi"/>
          <w:sz w:val="22"/>
          <w:szCs w:val="22"/>
        </w:rPr>
        <w:t xml:space="preserve"> za 1 M</w:t>
      </w:r>
      <w:r w:rsidR="00004B37" w:rsidRPr="00AE3B8C">
        <w:rPr>
          <w:rFonts w:asciiTheme="minorHAnsi" w:hAnsiTheme="minorHAnsi" w:cstheme="minorHAnsi"/>
          <w:sz w:val="22"/>
          <w:szCs w:val="22"/>
        </w:rPr>
        <w:t>g</w:t>
      </w:r>
      <w:r w:rsidRPr="00AE3B8C">
        <w:rPr>
          <w:rFonts w:asciiTheme="minorHAnsi" w:hAnsiTheme="minorHAnsi" w:cstheme="minorHAnsi"/>
          <w:sz w:val="22"/>
          <w:szCs w:val="22"/>
        </w:rPr>
        <w:t xml:space="preserve"> odebranych i przetransportowanych:</w:t>
      </w:r>
    </w:p>
    <w:p w14:paraId="4744A50D" w14:textId="77777777"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Netto: …………………………….. zł (słownie: …………………………….)</w:t>
      </w:r>
    </w:p>
    <w:p w14:paraId="2F7CC4C2" w14:textId="77777777" w:rsidR="005662CC" w:rsidRPr="00AE3B8C"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Plus należny podatek  VAT …………….% tj. ……………………. Zł (słownie…………………..)</w:t>
      </w:r>
    </w:p>
    <w:p w14:paraId="00B34067" w14:textId="6B321F0E" w:rsidR="002374F9" w:rsidRPr="00EB73BE" w:rsidRDefault="005662CC" w:rsidP="004A373E">
      <w:pPr>
        <w:pStyle w:val="Akapitzlist"/>
        <w:autoSpaceDE w:val="0"/>
        <w:autoSpaceDN w:val="0"/>
        <w:adjustRightInd w:val="0"/>
        <w:spacing w:line="276" w:lineRule="auto"/>
        <w:ind w:left="284"/>
        <w:jc w:val="both"/>
        <w:rPr>
          <w:rFonts w:asciiTheme="minorHAnsi" w:hAnsiTheme="minorHAnsi" w:cstheme="minorHAnsi"/>
          <w:sz w:val="22"/>
          <w:szCs w:val="22"/>
        </w:rPr>
      </w:pPr>
      <w:r w:rsidRPr="00AE3B8C">
        <w:rPr>
          <w:rFonts w:asciiTheme="minorHAnsi" w:hAnsiTheme="minorHAnsi" w:cstheme="minorHAnsi"/>
          <w:sz w:val="22"/>
          <w:szCs w:val="22"/>
        </w:rPr>
        <w:t>Brutto: …………………………. Zł (słownie: ……………………………….)</w:t>
      </w:r>
      <w:r w:rsidR="00EB73BE" w:rsidRPr="00AE3B8C">
        <w:rPr>
          <w:rFonts w:asciiTheme="minorHAnsi" w:hAnsiTheme="minorHAnsi" w:cstheme="minorHAnsi"/>
          <w:sz w:val="22"/>
          <w:szCs w:val="22"/>
        </w:rPr>
        <w:t>.</w:t>
      </w:r>
    </w:p>
    <w:p w14:paraId="77BA7180" w14:textId="38DF6A6B" w:rsidR="002374F9" w:rsidRPr="00EB73BE"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EB73BE">
        <w:rPr>
          <w:rFonts w:asciiTheme="minorHAnsi" w:hAnsiTheme="minorHAnsi" w:cstheme="minorHAnsi"/>
          <w:sz w:val="22"/>
          <w:szCs w:val="22"/>
        </w:rPr>
        <w:t xml:space="preserve">Miesięczne wynagrodzenie Wykonawcy zgodnie za złożoną Ofertą będzie </w:t>
      </w:r>
      <w:r w:rsidR="00004B37" w:rsidRPr="00EB73BE">
        <w:rPr>
          <w:rFonts w:asciiTheme="minorHAnsi" w:hAnsiTheme="minorHAnsi" w:cstheme="minorHAnsi"/>
          <w:sz w:val="22"/>
          <w:szCs w:val="22"/>
        </w:rPr>
        <w:t>określone według rzeczywistych odebranych i przetransportowanych ilości odpadów niesegregowanych i selektywnych określonych zgodnie z cenami jednostkowymi w ust.</w:t>
      </w:r>
      <w:r w:rsidR="00EB73BE" w:rsidRPr="00EB73BE">
        <w:rPr>
          <w:rFonts w:asciiTheme="minorHAnsi" w:hAnsiTheme="minorHAnsi" w:cstheme="minorHAnsi"/>
          <w:sz w:val="22"/>
          <w:szCs w:val="22"/>
        </w:rPr>
        <w:t xml:space="preserve"> </w:t>
      </w:r>
      <w:r w:rsidR="00FF1D70" w:rsidRPr="00EB73BE">
        <w:rPr>
          <w:rFonts w:asciiTheme="minorHAnsi" w:hAnsiTheme="minorHAnsi" w:cstheme="minorHAnsi"/>
          <w:sz w:val="22"/>
          <w:szCs w:val="22"/>
        </w:rPr>
        <w:t>2</w:t>
      </w:r>
      <w:r w:rsidR="00EB73BE" w:rsidRPr="00EB73BE">
        <w:rPr>
          <w:rFonts w:asciiTheme="minorHAnsi" w:hAnsiTheme="minorHAnsi" w:cstheme="minorHAnsi"/>
          <w:sz w:val="22"/>
          <w:szCs w:val="22"/>
        </w:rPr>
        <w:t>.</w:t>
      </w:r>
    </w:p>
    <w:p w14:paraId="46A143A5" w14:textId="406558B7" w:rsidR="002374F9" w:rsidRPr="00FB5ACA" w:rsidRDefault="00004B37"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Pr>
          <w:rFonts w:asciiTheme="minorHAnsi" w:hAnsiTheme="minorHAnsi" w:cstheme="minorHAnsi"/>
          <w:sz w:val="22"/>
          <w:szCs w:val="22"/>
        </w:rPr>
        <w:t xml:space="preserve">Wynagrodzenie określone w ust. </w:t>
      </w:r>
      <w:r w:rsidR="00FF1D70" w:rsidRPr="00EB73BE">
        <w:rPr>
          <w:rFonts w:asciiTheme="minorHAnsi" w:hAnsiTheme="minorHAnsi" w:cstheme="minorHAnsi"/>
          <w:sz w:val="22"/>
          <w:szCs w:val="22"/>
        </w:rPr>
        <w:t>3</w:t>
      </w:r>
      <w:r w:rsidR="002374F9" w:rsidRPr="00EB73BE">
        <w:rPr>
          <w:rFonts w:asciiTheme="minorHAnsi" w:hAnsiTheme="minorHAnsi" w:cstheme="minorHAnsi"/>
          <w:sz w:val="22"/>
          <w:szCs w:val="22"/>
        </w:rPr>
        <w:t xml:space="preserve"> </w:t>
      </w:r>
      <w:r w:rsidR="002374F9" w:rsidRPr="00FB5ACA">
        <w:rPr>
          <w:rFonts w:asciiTheme="minorHAnsi" w:hAnsiTheme="minorHAnsi" w:cstheme="minorHAnsi"/>
          <w:sz w:val="22"/>
          <w:szCs w:val="22"/>
        </w:rPr>
        <w:t>będzie płatne z dołu, za każdy miesiąc świadczenia odbioru Odpadów i nie podlega zmianie w trakcie obowiązywania Umowy.</w:t>
      </w:r>
    </w:p>
    <w:p w14:paraId="33ACF7F8" w14:textId="236608F2" w:rsidR="002374F9" w:rsidRPr="00FB5ACA"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14:paraId="6C6C3B81" w14:textId="3A7511F3" w:rsidR="00FF1D70" w:rsidRPr="00AE3B8C" w:rsidRDefault="00FF1D70"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AE3B8C">
        <w:rPr>
          <w:rFonts w:asciiTheme="minorHAnsi" w:hAnsiTheme="minorHAnsi" w:cstheme="minorHAnsi"/>
          <w:sz w:val="22"/>
          <w:szCs w:val="22"/>
        </w:rPr>
        <w:t xml:space="preserve">Suma faktur za wykonanie usługi nie może przekroczyć wynagrodzenia określonego w </w:t>
      </w:r>
      <w:r w:rsidRPr="00AE3B8C">
        <w:rPr>
          <w:rFonts w:asciiTheme="minorHAnsi" w:hAnsiTheme="minorHAnsi" w:cstheme="minorHAnsi"/>
          <w:bCs/>
          <w:sz w:val="22"/>
          <w:szCs w:val="22"/>
        </w:rPr>
        <w:t>§ 6 ust. 1.</w:t>
      </w:r>
    </w:p>
    <w:p w14:paraId="6E8A84EB" w14:textId="3A590553" w:rsidR="002374F9" w:rsidRPr="00FF1D70" w:rsidRDefault="002374F9" w:rsidP="004A373E">
      <w:pPr>
        <w:pStyle w:val="Akapitzlist"/>
        <w:numPr>
          <w:ilvl w:val="0"/>
          <w:numId w:val="10"/>
        </w:numPr>
        <w:autoSpaceDE w:val="0"/>
        <w:autoSpaceDN w:val="0"/>
        <w:adjustRightInd w:val="0"/>
        <w:spacing w:line="276" w:lineRule="auto"/>
        <w:ind w:left="283" w:hanging="283"/>
        <w:jc w:val="both"/>
        <w:rPr>
          <w:rFonts w:asciiTheme="minorHAnsi" w:hAnsiTheme="minorHAnsi" w:cstheme="minorHAnsi"/>
          <w:sz w:val="22"/>
          <w:szCs w:val="22"/>
        </w:rPr>
      </w:pPr>
      <w:r w:rsidRPr="00FF1D70">
        <w:rPr>
          <w:rFonts w:asciiTheme="minorHAnsi" w:hAnsiTheme="minorHAnsi" w:cstheme="minorHAnsi"/>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07D75BB9"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7</w:t>
      </w:r>
      <w:r w:rsidRPr="00FB5ACA">
        <w:rPr>
          <w:rFonts w:eastAsia="Times New Roman" w:cstheme="minorHAnsi"/>
          <w:b/>
        </w:rPr>
        <w:t>.</w:t>
      </w:r>
    </w:p>
    <w:p w14:paraId="2CDC14C0" w14:textId="77777777" w:rsidR="002374F9" w:rsidRPr="00FB5ACA" w:rsidRDefault="002374F9" w:rsidP="004A373E">
      <w:pPr>
        <w:pStyle w:val="Textbody"/>
        <w:widowControl/>
        <w:numPr>
          <w:ilvl w:val="0"/>
          <w:numId w:val="13"/>
        </w:numPr>
        <w:tabs>
          <w:tab w:val="left" w:pos="284"/>
        </w:tabs>
        <w:spacing w:line="276" w:lineRule="auto"/>
        <w:ind w:left="284" w:hanging="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4A373E">
      <w:pPr>
        <w:pStyle w:val="Textbody"/>
        <w:widowControl/>
        <w:numPr>
          <w:ilvl w:val="0"/>
          <w:numId w:val="6"/>
        </w:numPr>
        <w:tabs>
          <w:tab w:val="left" w:pos="0"/>
        </w:tabs>
        <w:spacing w:line="276" w:lineRule="auto"/>
        <w:ind w:left="851" w:hanging="284"/>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4A373E">
      <w:pPr>
        <w:pStyle w:val="Textbody"/>
        <w:widowControl/>
        <w:numPr>
          <w:ilvl w:val="0"/>
          <w:numId w:val="6"/>
        </w:numPr>
        <w:tabs>
          <w:tab w:val="left" w:pos="0"/>
        </w:tabs>
        <w:spacing w:line="276" w:lineRule="auto"/>
        <w:ind w:left="851" w:hanging="284"/>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4A373E">
      <w:pPr>
        <w:pStyle w:val="Textbody"/>
        <w:widowControl/>
        <w:numPr>
          <w:ilvl w:val="0"/>
          <w:numId w:val="6"/>
        </w:numPr>
        <w:tabs>
          <w:tab w:val="left" w:pos="0"/>
        </w:tabs>
        <w:spacing w:line="276" w:lineRule="auto"/>
        <w:ind w:left="851" w:hanging="284"/>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4A373E">
      <w:pPr>
        <w:pStyle w:val="Textbody"/>
        <w:widowControl/>
        <w:numPr>
          <w:ilvl w:val="0"/>
          <w:numId w:val="14"/>
        </w:numPr>
        <w:tabs>
          <w:tab w:val="left" w:pos="284"/>
        </w:tabs>
        <w:spacing w:line="276" w:lineRule="auto"/>
        <w:ind w:left="284" w:hanging="284"/>
        <w:rPr>
          <w:rFonts w:asciiTheme="minorHAnsi" w:hAnsiTheme="minorHAnsi" w:cstheme="minorHAnsi"/>
          <w:sz w:val="22"/>
          <w:szCs w:val="22"/>
        </w:rPr>
      </w:pPr>
      <w:r w:rsidRPr="00FB5ACA">
        <w:rPr>
          <w:rFonts w:asciiTheme="minorHAnsi" w:hAnsiTheme="minorHAnsi" w:cstheme="minorHAnsi"/>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FB5ACA">
        <w:rPr>
          <w:rFonts w:asciiTheme="minorHAnsi" w:hAnsiTheme="minorHAnsi" w:cstheme="minorHAnsi"/>
          <w:sz w:val="22"/>
          <w:szCs w:val="22"/>
        </w:rPr>
        <w:lastRenderedPageBreak/>
        <w:t>w części koniecznej, przeznaczona zgodnie z Umową do pokrycia roszczeń z tytułu rękojmi za wady lub udzielonej gwarancji jakości.</w:t>
      </w:r>
    </w:p>
    <w:p w14:paraId="4430D869" w14:textId="77777777" w:rsidR="002374F9" w:rsidRPr="00FB5ACA" w:rsidRDefault="002374F9" w:rsidP="004A373E">
      <w:pPr>
        <w:pStyle w:val="Textbody"/>
        <w:widowControl/>
        <w:numPr>
          <w:ilvl w:val="0"/>
          <w:numId w:val="14"/>
        </w:numPr>
        <w:tabs>
          <w:tab w:val="left" w:pos="0"/>
        </w:tabs>
        <w:spacing w:line="276" w:lineRule="auto"/>
        <w:ind w:left="284" w:hanging="284"/>
        <w:rPr>
          <w:rFonts w:asciiTheme="minorHAnsi" w:hAnsiTheme="minorHAnsi" w:cstheme="minorHAnsi"/>
          <w:sz w:val="22"/>
          <w:szCs w:val="22"/>
        </w:rPr>
      </w:pPr>
      <w:r w:rsidRPr="00FB5ACA">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4A373E">
      <w:pPr>
        <w:pStyle w:val="Textbody"/>
        <w:widowControl/>
        <w:numPr>
          <w:ilvl w:val="0"/>
          <w:numId w:val="14"/>
        </w:numPr>
        <w:tabs>
          <w:tab w:val="left" w:pos="0"/>
        </w:tabs>
        <w:spacing w:line="276" w:lineRule="auto"/>
        <w:ind w:left="284" w:hanging="284"/>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3591848" w:rsidR="002374F9" w:rsidRPr="00FB5ACA" w:rsidRDefault="002374F9" w:rsidP="00D4175F">
      <w:pPr>
        <w:pStyle w:val="Textbody"/>
        <w:widowControl/>
        <w:numPr>
          <w:ilvl w:val="0"/>
          <w:numId w:val="14"/>
        </w:numPr>
        <w:tabs>
          <w:tab w:val="left" w:pos="0"/>
        </w:tabs>
        <w:spacing w:line="276" w:lineRule="auto"/>
        <w:ind w:left="284" w:hanging="284"/>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w:t>
      </w:r>
      <w:r w:rsidR="00517E05">
        <w:rPr>
          <w:rFonts w:asciiTheme="minorHAnsi" w:hAnsiTheme="minorHAnsi" w:cstheme="minorHAnsi"/>
          <w:sz w:val="22"/>
          <w:szCs w:val="22"/>
        </w:rPr>
        <w:t xml:space="preserve"> </w:t>
      </w:r>
      <w:r w:rsidRPr="00FB5ACA">
        <w:rPr>
          <w:rFonts w:asciiTheme="minorHAnsi" w:hAnsiTheme="minorHAnsi" w:cstheme="minorHAnsi"/>
          <w:sz w:val="22"/>
          <w:szCs w:val="22"/>
        </w:rPr>
        <w: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D4175F">
      <w:pPr>
        <w:pStyle w:val="Textbody"/>
        <w:widowControl/>
        <w:numPr>
          <w:ilvl w:val="0"/>
          <w:numId w:val="14"/>
        </w:numPr>
        <w:tabs>
          <w:tab w:val="left" w:pos="0"/>
        </w:tabs>
        <w:spacing w:line="276" w:lineRule="auto"/>
        <w:ind w:left="284" w:hanging="284"/>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055FEC06" w:rsidR="002374F9" w:rsidRDefault="002374F9" w:rsidP="002374F9">
      <w:pPr>
        <w:spacing w:after="0"/>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8</w:t>
      </w:r>
      <w:r w:rsidRPr="00FB5ACA">
        <w:rPr>
          <w:rFonts w:eastAsia="Times New Roman" w:cstheme="minorHAnsi"/>
          <w:b/>
        </w:rPr>
        <w:t>.</w:t>
      </w:r>
    </w:p>
    <w:p w14:paraId="0569C07E" w14:textId="4DA6A9DF" w:rsidR="002374F9" w:rsidRPr="001266F5" w:rsidRDefault="002374F9" w:rsidP="0090731C">
      <w:pPr>
        <w:pStyle w:val="Akapitzlist"/>
        <w:numPr>
          <w:ilvl w:val="0"/>
          <w:numId w:val="23"/>
        </w:numPr>
        <w:spacing w:line="276" w:lineRule="auto"/>
        <w:ind w:left="284" w:hanging="284"/>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w:t>
      </w:r>
      <w:proofErr w:type="spellStart"/>
      <w:r w:rsidRPr="001266F5">
        <w:rPr>
          <w:rFonts w:asciiTheme="minorHAnsi" w:hAnsiTheme="minorHAnsi" w:cstheme="minorHAnsi"/>
          <w:sz w:val="22"/>
        </w:rPr>
        <w:t>t</w:t>
      </w:r>
      <w:r w:rsidR="00D4175F">
        <w:rPr>
          <w:rFonts w:asciiTheme="minorHAnsi" w:hAnsiTheme="minorHAnsi" w:cstheme="minorHAnsi"/>
          <w:sz w:val="22"/>
        </w:rPr>
        <w:t>.</w:t>
      </w:r>
      <w:r w:rsidRPr="001266F5">
        <w:rPr>
          <w:rFonts w:asciiTheme="minorHAnsi" w:hAnsiTheme="minorHAnsi" w:cstheme="minorHAnsi"/>
          <w:sz w:val="22"/>
        </w:rPr>
        <w:t>j</w:t>
      </w:r>
      <w:proofErr w:type="spellEnd"/>
      <w:r w:rsidRPr="001266F5">
        <w:rPr>
          <w:rFonts w:asciiTheme="minorHAnsi" w:hAnsiTheme="minorHAnsi" w:cstheme="minorHAnsi"/>
          <w:sz w:val="22"/>
        </w:rPr>
        <w:t>. Dz. U. z 20</w:t>
      </w:r>
      <w:r w:rsidR="00D4175F">
        <w:rPr>
          <w:rFonts w:asciiTheme="minorHAnsi" w:hAnsiTheme="minorHAnsi" w:cstheme="minorHAnsi"/>
          <w:sz w:val="22"/>
        </w:rPr>
        <w:t>20</w:t>
      </w:r>
      <w:r w:rsidRPr="001266F5">
        <w:rPr>
          <w:rFonts w:asciiTheme="minorHAnsi" w:hAnsiTheme="minorHAnsi" w:cstheme="minorHAnsi"/>
          <w:sz w:val="22"/>
        </w:rPr>
        <w:t xml:space="preserve"> r., poz. </w:t>
      </w:r>
      <w:r w:rsidR="00D4175F">
        <w:rPr>
          <w:rFonts w:asciiTheme="minorHAnsi" w:hAnsiTheme="minorHAnsi" w:cstheme="minorHAnsi"/>
          <w:sz w:val="22"/>
        </w:rPr>
        <w:t>1320</w:t>
      </w:r>
      <w:r w:rsidRPr="001266F5">
        <w:rPr>
          <w:rFonts w:asciiTheme="minorHAnsi" w:hAnsiTheme="minorHAnsi" w:cstheme="minorHAnsi"/>
          <w:sz w:val="22"/>
        </w:rPr>
        <w:t>):</w:t>
      </w:r>
    </w:p>
    <w:p w14:paraId="450A4B35" w14:textId="77777777" w:rsidR="002374F9" w:rsidRPr="00AD1A05" w:rsidRDefault="002374F9" w:rsidP="00D4175F">
      <w:pPr>
        <w:pStyle w:val="Akapitzlist"/>
        <w:widowControl w:val="0"/>
        <w:numPr>
          <w:ilvl w:val="0"/>
          <w:numId w:val="27"/>
        </w:numPr>
        <w:tabs>
          <w:tab w:val="left" w:pos="567"/>
        </w:tabs>
        <w:spacing w:line="276" w:lineRule="auto"/>
        <w:ind w:left="567" w:hanging="283"/>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D4175F">
      <w:pPr>
        <w:pStyle w:val="Akapitzlist"/>
        <w:widowControl w:val="0"/>
        <w:numPr>
          <w:ilvl w:val="0"/>
          <w:numId w:val="27"/>
        </w:numPr>
        <w:tabs>
          <w:tab w:val="left" w:pos="567"/>
        </w:tabs>
        <w:spacing w:line="276" w:lineRule="auto"/>
        <w:ind w:left="567" w:hanging="283"/>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D4175F">
      <w:pPr>
        <w:pStyle w:val="Akapitzlist"/>
        <w:widowControl w:val="0"/>
        <w:numPr>
          <w:ilvl w:val="0"/>
          <w:numId w:val="27"/>
        </w:numPr>
        <w:tabs>
          <w:tab w:val="left" w:pos="567"/>
        </w:tabs>
        <w:spacing w:line="276" w:lineRule="auto"/>
        <w:ind w:left="567" w:hanging="283"/>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90731C">
      <w:pPr>
        <w:pStyle w:val="Akapitzlist"/>
        <w:numPr>
          <w:ilvl w:val="0"/>
          <w:numId w:val="24"/>
        </w:numPr>
        <w:autoSpaceDE w:val="0"/>
        <w:autoSpaceDN w:val="0"/>
        <w:adjustRightInd w:val="0"/>
        <w:spacing w:line="276" w:lineRule="auto"/>
        <w:ind w:left="284" w:hanging="284"/>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90731C">
      <w:pPr>
        <w:pStyle w:val="Akapitzlist"/>
        <w:numPr>
          <w:ilvl w:val="0"/>
          <w:numId w:val="24"/>
        </w:numPr>
        <w:autoSpaceDE w:val="0"/>
        <w:autoSpaceDN w:val="0"/>
        <w:adjustRightInd w:val="0"/>
        <w:spacing w:line="276" w:lineRule="auto"/>
        <w:ind w:left="284" w:hanging="284"/>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D4175F">
      <w:pPr>
        <w:pStyle w:val="Akapitzlist"/>
        <w:numPr>
          <w:ilvl w:val="0"/>
          <w:numId w:val="22"/>
        </w:numPr>
        <w:autoSpaceDE w:val="0"/>
        <w:autoSpaceDN w:val="0"/>
        <w:adjustRightInd w:val="0"/>
        <w:spacing w:line="276" w:lineRule="auto"/>
        <w:ind w:left="567" w:hanging="283"/>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D4175F">
      <w:pPr>
        <w:pStyle w:val="Akapitzlist"/>
        <w:numPr>
          <w:ilvl w:val="0"/>
          <w:numId w:val="22"/>
        </w:numPr>
        <w:autoSpaceDE w:val="0"/>
        <w:autoSpaceDN w:val="0"/>
        <w:adjustRightInd w:val="0"/>
        <w:spacing w:line="276" w:lineRule="auto"/>
        <w:ind w:left="567" w:hanging="283"/>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D4175F">
      <w:pPr>
        <w:pStyle w:val="Akapitzlist"/>
        <w:numPr>
          <w:ilvl w:val="0"/>
          <w:numId w:val="22"/>
        </w:numPr>
        <w:autoSpaceDE w:val="0"/>
        <w:autoSpaceDN w:val="0"/>
        <w:adjustRightInd w:val="0"/>
        <w:spacing w:line="276" w:lineRule="auto"/>
        <w:ind w:left="567" w:hanging="283"/>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90731C">
      <w:pPr>
        <w:pStyle w:val="Akapitzlist"/>
        <w:widowControl w:val="0"/>
        <w:numPr>
          <w:ilvl w:val="0"/>
          <w:numId w:val="25"/>
        </w:numPr>
        <w:tabs>
          <w:tab w:val="left" w:pos="284"/>
        </w:tabs>
        <w:autoSpaceDE w:val="0"/>
        <w:autoSpaceDN w:val="0"/>
        <w:adjustRightInd w:val="0"/>
        <w:spacing w:line="276" w:lineRule="auto"/>
        <w:ind w:left="284" w:hanging="284"/>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14CF39EA" w:rsidR="002374F9" w:rsidRPr="0090731C" w:rsidRDefault="002374F9" w:rsidP="0090731C">
      <w:pPr>
        <w:pStyle w:val="Akapitzlist"/>
        <w:widowControl w:val="0"/>
        <w:numPr>
          <w:ilvl w:val="0"/>
          <w:numId w:val="25"/>
        </w:numPr>
        <w:autoSpaceDE w:val="0"/>
        <w:autoSpaceDN w:val="0"/>
        <w:adjustRightInd w:val="0"/>
        <w:spacing w:line="276" w:lineRule="auto"/>
        <w:ind w:left="284" w:hanging="284"/>
        <w:jc w:val="both"/>
        <w:rPr>
          <w:rFonts w:asciiTheme="minorHAnsi" w:hAnsiTheme="minorHAnsi" w:cstheme="minorHAnsi"/>
          <w:sz w:val="22"/>
        </w:rPr>
      </w:pPr>
      <w:r w:rsidRPr="001266F5">
        <w:rPr>
          <w:rFonts w:asciiTheme="minorHAnsi" w:hAnsiTheme="minorHAnsi" w:cstheme="minorHAns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 spełnienie przez </w:t>
      </w:r>
      <w:r w:rsidRPr="0090731C">
        <w:rPr>
          <w:rFonts w:asciiTheme="minorHAnsi" w:hAnsiTheme="minorHAnsi" w:cstheme="minorHAnsi"/>
          <w:sz w:val="22"/>
          <w:szCs w:val="22"/>
        </w:rPr>
        <w:t>Wykonawcę lub podwykonawcę wymogu zatrudnienia na podstawie umowy o pracę.</w:t>
      </w:r>
    </w:p>
    <w:p w14:paraId="487F74E1" w14:textId="77777777" w:rsidR="0090731C" w:rsidRPr="0090731C" w:rsidRDefault="0090731C" w:rsidP="0090731C">
      <w:pPr>
        <w:pStyle w:val="Akapitzlist"/>
        <w:numPr>
          <w:ilvl w:val="0"/>
          <w:numId w:val="25"/>
        </w:numPr>
        <w:spacing w:line="276" w:lineRule="auto"/>
        <w:ind w:left="284" w:hanging="284"/>
        <w:contextualSpacing w:val="0"/>
        <w:jc w:val="both"/>
        <w:rPr>
          <w:rFonts w:asciiTheme="minorHAnsi" w:hAnsiTheme="minorHAnsi"/>
          <w:sz w:val="22"/>
          <w:szCs w:val="22"/>
        </w:rPr>
      </w:pPr>
      <w:r w:rsidRPr="0090731C">
        <w:rPr>
          <w:rFonts w:asciiTheme="minorHAnsi" w:hAnsiTheme="minorHAnsi"/>
          <w:sz w:val="22"/>
          <w:szCs w:val="22"/>
        </w:rPr>
        <w:lastRenderedPageBreak/>
        <w:t xml:space="preserve">Wykonawca może powierzyć wykonanie przedmiotu umowy Podwykonawcom pod warunkiem, że posiadają oni kwalifikacje do ich wykonania. </w:t>
      </w:r>
    </w:p>
    <w:p w14:paraId="5CB3B07B" w14:textId="77777777" w:rsidR="0090731C" w:rsidRPr="0090731C" w:rsidRDefault="0090731C" w:rsidP="0090731C">
      <w:pPr>
        <w:numPr>
          <w:ilvl w:val="0"/>
          <w:numId w:val="25"/>
        </w:numPr>
        <w:spacing w:after="0"/>
        <w:ind w:left="284" w:hanging="284"/>
        <w:jc w:val="both"/>
      </w:pPr>
      <w:r w:rsidRPr="0090731C">
        <w:t>W przypadku powierzenia przez Wykonawcę realizacji usług Podwykonawcy, Wykonawca jest zobowiązany do dokonania we własnym zakresie zapłaty wynagrodzenia należnego Podwykonawcy z zachowaniem terminów płatności określonych w umowie z Podwykonawcą.</w:t>
      </w:r>
    </w:p>
    <w:p w14:paraId="6CED91E8" w14:textId="77777777" w:rsidR="0090731C" w:rsidRPr="001266F5" w:rsidRDefault="0090731C" w:rsidP="0090731C">
      <w:pPr>
        <w:pStyle w:val="Akapitzlist"/>
        <w:widowControl w:val="0"/>
        <w:autoSpaceDE w:val="0"/>
        <w:autoSpaceDN w:val="0"/>
        <w:adjustRightInd w:val="0"/>
        <w:spacing w:line="276" w:lineRule="auto"/>
        <w:ind w:left="426"/>
        <w:jc w:val="both"/>
        <w:rPr>
          <w:rFonts w:asciiTheme="minorHAnsi" w:hAnsiTheme="minorHAnsi" w:cstheme="minorHAnsi"/>
          <w:sz w:val="22"/>
        </w:rPr>
      </w:pPr>
    </w:p>
    <w:p w14:paraId="55EB6B43" w14:textId="77777777" w:rsidR="002374F9" w:rsidRDefault="002374F9" w:rsidP="002374F9">
      <w:pPr>
        <w:spacing w:after="0" w:line="288" w:lineRule="auto"/>
        <w:jc w:val="center"/>
        <w:rPr>
          <w:rFonts w:eastAsia="Times New Roman" w:cstheme="minorHAnsi"/>
          <w:b/>
        </w:rPr>
      </w:pPr>
    </w:p>
    <w:p w14:paraId="437ED516" w14:textId="1255D453"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9</w:t>
      </w:r>
      <w:r w:rsidRPr="00FB5ACA">
        <w:rPr>
          <w:rFonts w:eastAsia="Times New Roman" w:cstheme="minorHAnsi"/>
          <w:b/>
        </w:rPr>
        <w:t>.</w:t>
      </w:r>
    </w:p>
    <w:p w14:paraId="73C18E79" w14:textId="77777777" w:rsidR="002374F9" w:rsidRPr="00FB5ACA" w:rsidRDefault="002374F9" w:rsidP="00D4175F">
      <w:pPr>
        <w:numPr>
          <w:ilvl w:val="1"/>
          <w:numId w:val="15"/>
        </w:numPr>
        <w:tabs>
          <w:tab w:val="clear" w:pos="360"/>
          <w:tab w:val="num" w:pos="284"/>
        </w:tabs>
        <w:suppressAutoHyphens/>
        <w:spacing w:after="0"/>
        <w:ind w:left="284" w:hanging="284"/>
        <w:jc w:val="both"/>
        <w:rPr>
          <w:rFonts w:cstheme="minorHAnsi"/>
          <w:lang w:eastAsia="ar-SA"/>
        </w:rPr>
      </w:pPr>
      <w:r w:rsidRPr="00FB5ACA">
        <w:rPr>
          <w:rFonts w:cstheme="minorHAnsi"/>
          <w:lang w:eastAsia="ar-SA"/>
        </w:rPr>
        <w:t>Wykonawca zapłaci Zamawiającemu:</w:t>
      </w:r>
    </w:p>
    <w:p w14:paraId="63839DDC" w14:textId="46151293" w:rsidR="002374F9" w:rsidRDefault="002374F9" w:rsidP="00D4175F">
      <w:pPr>
        <w:numPr>
          <w:ilvl w:val="0"/>
          <w:numId w:val="16"/>
        </w:numPr>
        <w:suppressAutoHyphens/>
        <w:spacing w:after="0"/>
        <w:ind w:left="567" w:hanging="283"/>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D4175F">
      <w:pPr>
        <w:numPr>
          <w:ilvl w:val="0"/>
          <w:numId w:val="16"/>
        </w:numPr>
        <w:suppressAutoHyphens/>
        <w:spacing w:after="0"/>
        <w:ind w:left="567" w:hanging="283"/>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D4175F">
      <w:pPr>
        <w:numPr>
          <w:ilvl w:val="0"/>
          <w:numId w:val="16"/>
        </w:numPr>
        <w:suppressAutoHyphens/>
        <w:spacing w:after="0"/>
        <w:ind w:left="567" w:hanging="283"/>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D4175F">
      <w:pPr>
        <w:numPr>
          <w:ilvl w:val="0"/>
          <w:numId w:val="16"/>
        </w:numPr>
        <w:suppressAutoHyphens/>
        <w:spacing w:after="0"/>
        <w:ind w:left="567" w:hanging="283"/>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D4175F">
      <w:pPr>
        <w:pStyle w:val="Akapitzlist"/>
        <w:numPr>
          <w:ilvl w:val="0"/>
          <w:numId w:val="17"/>
        </w:numPr>
        <w:spacing w:line="276" w:lineRule="auto"/>
        <w:ind w:left="284" w:hanging="284"/>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D4175F">
      <w:pPr>
        <w:pStyle w:val="Akapitzlist"/>
        <w:numPr>
          <w:ilvl w:val="0"/>
          <w:numId w:val="17"/>
        </w:numPr>
        <w:spacing w:line="276" w:lineRule="auto"/>
        <w:ind w:left="284" w:hanging="284"/>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0ED7FA95" w:rsidR="002374F9" w:rsidRDefault="002374F9" w:rsidP="00D4175F">
      <w:pPr>
        <w:pStyle w:val="Akapitzlist"/>
        <w:numPr>
          <w:ilvl w:val="0"/>
          <w:numId w:val="17"/>
        </w:numPr>
        <w:suppressAutoHyphens/>
        <w:spacing w:line="276" w:lineRule="auto"/>
        <w:ind w:left="284" w:hanging="284"/>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D4175F">
      <w:pPr>
        <w:pStyle w:val="Akapitzlist"/>
        <w:numPr>
          <w:ilvl w:val="0"/>
          <w:numId w:val="17"/>
        </w:numPr>
        <w:suppressAutoHyphens/>
        <w:spacing w:line="276" w:lineRule="auto"/>
        <w:ind w:left="284" w:hanging="284"/>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D4175F">
      <w:pPr>
        <w:pStyle w:val="Akapitzlist"/>
        <w:numPr>
          <w:ilvl w:val="0"/>
          <w:numId w:val="17"/>
        </w:numPr>
        <w:suppressAutoHyphens/>
        <w:spacing w:line="276" w:lineRule="auto"/>
        <w:ind w:left="284" w:hanging="284"/>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D4175F">
      <w:pPr>
        <w:pStyle w:val="Akapitzlist"/>
        <w:numPr>
          <w:ilvl w:val="0"/>
          <w:numId w:val="17"/>
        </w:numPr>
        <w:suppressAutoHyphens/>
        <w:spacing w:line="276" w:lineRule="auto"/>
        <w:ind w:left="284" w:hanging="284"/>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2073B9BA" w:rsidR="002374F9" w:rsidRPr="00FB5ACA" w:rsidRDefault="002374F9" w:rsidP="002374F9">
      <w:pPr>
        <w:spacing w:after="0" w:line="288" w:lineRule="auto"/>
        <w:jc w:val="center"/>
        <w:rPr>
          <w:rFonts w:cstheme="minorHAnsi"/>
          <w:b/>
        </w:rPr>
      </w:pPr>
      <w:r w:rsidRPr="00FB5ACA">
        <w:rPr>
          <w:rFonts w:eastAsia="Times New Roman" w:cstheme="minorHAnsi"/>
          <w:b/>
        </w:rPr>
        <w:t>§ 1</w:t>
      </w:r>
      <w:r w:rsidR="00517E05">
        <w:rPr>
          <w:rFonts w:eastAsia="Times New Roman" w:cstheme="minorHAnsi"/>
          <w:b/>
        </w:rPr>
        <w:t>0</w:t>
      </w:r>
      <w:r w:rsidRPr="00FB5ACA">
        <w:rPr>
          <w:rFonts w:eastAsia="Times New Roman" w:cstheme="minorHAnsi"/>
          <w:b/>
        </w:rPr>
        <w:t>.</w:t>
      </w:r>
    </w:p>
    <w:p w14:paraId="590F9E81" w14:textId="77777777" w:rsidR="002374F9" w:rsidRPr="00B92050" w:rsidRDefault="002374F9" w:rsidP="00D4175F">
      <w:pPr>
        <w:numPr>
          <w:ilvl w:val="0"/>
          <w:numId w:val="2"/>
        </w:numPr>
        <w:tabs>
          <w:tab w:val="left" w:pos="284"/>
        </w:tabs>
        <w:spacing w:after="0"/>
        <w:ind w:left="284" w:hanging="284"/>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D4175F">
      <w:pPr>
        <w:numPr>
          <w:ilvl w:val="0"/>
          <w:numId w:val="3"/>
        </w:numPr>
        <w:tabs>
          <w:tab w:val="left" w:pos="567"/>
          <w:tab w:val="left" w:pos="1276"/>
        </w:tabs>
        <w:spacing w:after="0"/>
        <w:ind w:left="567" w:hanging="283"/>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D4175F">
      <w:pPr>
        <w:numPr>
          <w:ilvl w:val="0"/>
          <w:numId w:val="3"/>
        </w:numPr>
        <w:tabs>
          <w:tab w:val="left" w:pos="567"/>
          <w:tab w:val="left" w:pos="1276"/>
        </w:tabs>
        <w:spacing w:after="0"/>
        <w:ind w:left="567" w:hanging="283"/>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D4175F">
      <w:pPr>
        <w:numPr>
          <w:ilvl w:val="0"/>
          <w:numId w:val="2"/>
        </w:numPr>
        <w:tabs>
          <w:tab w:val="left" w:pos="284"/>
        </w:tabs>
        <w:spacing w:after="0"/>
        <w:ind w:left="284" w:hanging="284"/>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D4175F">
      <w:pPr>
        <w:numPr>
          <w:ilvl w:val="0"/>
          <w:numId w:val="2"/>
        </w:numPr>
        <w:spacing w:after="0"/>
        <w:ind w:left="284" w:hanging="284"/>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D4175F">
      <w:pPr>
        <w:numPr>
          <w:ilvl w:val="0"/>
          <w:numId w:val="2"/>
        </w:numPr>
        <w:tabs>
          <w:tab w:val="left" w:pos="284"/>
        </w:tabs>
        <w:spacing w:after="0"/>
        <w:ind w:left="284" w:hanging="284"/>
        <w:jc w:val="both"/>
        <w:rPr>
          <w:rFonts w:eastAsia="Times New Roman" w:cstheme="minorHAnsi"/>
        </w:rPr>
      </w:pPr>
      <w:r w:rsidRPr="00B92050">
        <w:rPr>
          <w:rFonts w:ascii="Calibri" w:eastAsia="Times New Roman" w:hAnsi="Calibri" w:cs="Calibri"/>
        </w:rPr>
        <w:lastRenderedPageBreak/>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D4175F">
      <w:pPr>
        <w:numPr>
          <w:ilvl w:val="0"/>
          <w:numId w:val="2"/>
        </w:numPr>
        <w:tabs>
          <w:tab w:val="left" w:pos="284"/>
        </w:tabs>
        <w:spacing w:after="0"/>
        <w:ind w:left="284" w:hanging="284"/>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D4175F">
      <w:pPr>
        <w:numPr>
          <w:ilvl w:val="0"/>
          <w:numId w:val="20"/>
        </w:numPr>
        <w:tabs>
          <w:tab w:val="left" w:pos="357"/>
        </w:tabs>
        <w:spacing w:after="0"/>
        <w:ind w:left="567" w:hanging="283"/>
        <w:contextualSpacing/>
        <w:jc w:val="both"/>
        <w:rPr>
          <w:rFonts w:ascii="Calibri" w:eastAsia="Times New Roman" w:hAnsi="Calibri" w:cs="Calibri"/>
        </w:rPr>
      </w:pPr>
      <w:r w:rsidRPr="00B92050">
        <w:rPr>
          <w:rFonts w:ascii="Calibri" w:eastAsia="Times New Roman" w:hAnsi="Calibri" w:cs="Calibri"/>
        </w:rPr>
        <w:t>ze strony Zamawiającego:</w:t>
      </w:r>
    </w:p>
    <w:p w14:paraId="786295EC" w14:textId="6582C8BB" w:rsidR="002374F9" w:rsidRPr="00B92050" w:rsidRDefault="002374F9" w:rsidP="00D4175F">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w:t>
      </w:r>
      <w:r w:rsidR="00D4175F">
        <w:rPr>
          <w:rFonts w:ascii="Calibri" w:eastAsia="ArialMT" w:hAnsi="Calibri" w:cs="Calibri"/>
          <w:color w:val="000000"/>
        </w:rPr>
        <w:t xml:space="preserve"> </w:t>
      </w:r>
      <w:r w:rsidRPr="00B92050">
        <w:rPr>
          <w:rFonts w:ascii="Calibri" w:eastAsia="ArialMT" w:hAnsi="Calibri" w:cs="Calibri"/>
          <w:color w:val="000000"/>
        </w:rPr>
        <w:t xml:space="preserve">tel. </w:t>
      </w:r>
      <w:r>
        <w:rPr>
          <w:rFonts w:ascii="Calibri" w:eastAsia="ArialMT" w:hAnsi="Calibri" w:cs="Calibri"/>
          <w:color w:val="000000"/>
        </w:rPr>
        <w:t>…………………………..</w:t>
      </w:r>
    </w:p>
    <w:p w14:paraId="791E7365" w14:textId="77777777" w:rsidR="002374F9" w:rsidRPr="00B92050" w:rsidRDefault="002374F9" w:rsidP="00D4175F">
      <w:pPr>
        <w:numPr>
          <w:ilvl w:val="0"/>
          <w:numId w:val="21"/>
        </w:numPr>
        <w:tabs>
          <w:tab w:val="num" w:pos="567"/>
        </w:tabs>
        <w:spacing w:after="0"/>
        <w:ind w:left="567" w:hanging="283"/>
        <w:contextualSpacing/>
        <w:jc w:val="both"/>
        <w:rPr>
          <w:rFonts w:ascii="Calibri" w:eastAsia="Calibri" w:hAnsi="Calibri" w:cs="Calibri"/>
        </w:rPr>
      </w:pPr>
      <w:r w:rsidRPr="00B92050">
        <w:rPr>
          <w:rFonts w:ascii="Calibri" w:eastAsia="Calibri" w:hAnsi="Calibri" w:cs="Calibri"/>
        </w:rPr>
        <w:t>ze strony Wykonawcy:</w:t>
      </w:r>
    </w:p>
    <w:p w14:paraId="203DE2DA" w14:textId="1A2DAE42" w:rsidR="002374F9" w:rsidRPr="00B92050" w:rsidRDefault="002374F9" w:rsidP="00D4175F">
      <w:pPr>
        <w:pStyle w:val="Akapitzlist"/>
        <w:autoSpaceDE w:val="0"/>
        <w:spacing w:line="276" w:lineRule="auto"/>
        <w:ind w:left="1004"/>
        <w:jc w:val="both"/>
        <w:rPr>
          <w:rFonts w:ascii="Calibri" w:eastAsia="ArialMT" w:hAnsi="Calibri" w:cs="Calibri"/>
          <w:color w:val="000000"/>
          <w:sz w:val="22"/>
        </w:rPr>
      </w:pPr>
      <w:r w:rsidRPr="00B92050">
        <w:rPr>
          <w:rFonts w:ascii="Calibri" w:eastAsia="ArialMT" w:hAnsi="Calibri" w:cs="Calibri"/>
          <w:color w:val="000000"/>
          <w:sz w:val="22"/>
        </w:rPr>
        <w:t>………………………………………………. – mail ………………..,</w:t>
      </w:r>
      <w:r w:rsidR="00D4175F">
        <w:rPr>
          <w:rFonts w:ascii="Calibri" w:eastAsia="ArialMT" w:hAnsi="Calibri" w:cs="Calibri"/>
          <w:color w:val="000000"/>
          <w:sz w:val="22"/>
        </w:rPr>
        <w:t xml:space="preserve"> </w:t>
      </w:r>
      <w:r w:rsidRPr="00B92050">
        <w:rPr>
          <w:rFonts w:ascii="Calibri" w:eastAsia="ArialMT" w:hAnsi="Calibri" w:cs="Calibri"/>
          <w:color w:val="000000"/>
          <w:sz w:val="22"/>
        </w:rPr>
        <w:t>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33FB84E" w:rsidR="002374F9" w:rsidRDefault="002374F9" w:rsidP="002374F9">
      <w:pPr>
        <w:spacing w:after="0" w:line="288" w:lineRule="auto"/>
        <w:jc w:val="center"/>
        <w:rPr>
          <w:rFonts w:eastAsia="Times New Roman" w:cstheme="minorHAnsi"/>
          <w:b/>
        </w:rPr>
      </w:pPr>
      <w:r w:rsidRPr="00FB5ACA">
        <w:rPr>
          <w:rFonts w:eastAsia="Times New Roman" w:cstheme="minorHAnsi"/>
          <w:b/>
        </w:rPr>
        <w:t>§ 1</w:t>
      </w:r>
      <w:r w:rsidR="00517E05">
        <w:rPr>
          <w:rFonts w:eastAsia="Times New Roman" w:cstheme="minorHAnsi"/>
          <w:b/>
        </w:rPr>
        <w:t>1</w:t>
      </w:r>
      <w:r w:rsidRPr="00FB5ACA">
        <w:rPr>
          <w:rFonts w:eastAsia="Times New Roman" w:cstheme="minorHAnsi"/>
          <w:b/>
        </w:rPr>
        <w:t>.</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D4175F">
      <w:pPr>
        <w:numPr>
          <w:ilvl w:val="1"/>
          <w:numId w:val="4"/>
        </w:numPr>
        <w:spacing w:after="0"/>
        <w:ind w:left="567" w:hanging="283"/>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D4175F">
      <w:pPr>
        <w:numPr>
          <w:ilvl w:val="2"/>
          <w:numId w:val="4"/>
        </w:numPr>
        <w:spacing w:after="0"/>
        <w:ind w:left="85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D4175F">
      <w:pPr>
        <w:numPr>
          <w:ilvl w:val="2"/>
          <w:numId w:val="4"/>
        </w:numPr>
        <w:spacing w:after="0"/>
        <w:ind w:left="85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D4175F">
      <w:pPr>
        <w:numPr>
          <w:ilvl w:val="2"/>
          <w:numId w:val="4"/>
        </w:numPr>
        <w:spacing w:after="0"/>
        <w:ind w:left="85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4A9CC606" w:rsidR="002374F9" w:rsidRPr="00FB5ACA" w:rsidRDefault="002374F9" w:rsidP="00D4175F">
      <w:pPr>
        <w:numPr>
          <w:ilvl w:val="2"/>
          <w:numId w:val="4"/>
        </w:numPr>
        <w:spacing w:after="0"/>
        <w:ind w:left="851" w:hanging="284"/>
        <w:jc w:val="both"/>
        <w:rPr>
          <w:rFonts w:eastAsia="Times New Roman" w:cstheme="minorHAnsi"/>
        </w:rPr>
      </w:pPr>
      <w:r w:rsidRPr="00FB5ACA">
        <w:rPr>
          <w:rFonts w:cstheme="minorHAnsi"/>
        </w:rPr>
        <w:t xml:space="preserve">Wykonawca pomimo uprzednich pisemnych, co najmniej dwukrotnych, zastrzeżeń ze strony Zamawiającego, nie wykonuje usług zgodnie z postanowieniami Umowy lub dwukrotnie będzie nałożona na niego którakolwiek z kar o której mowa w paragrafie </w:t>
      </w:r>
      <w:r w:rsidR="00517E05">
        <w:rPr>
          <w:rFonts w:cstheme="minorHAnsi"/>
        </w:rPr>
        <w:t>7</w:t>
      </w:r>
      <w:r w:rsidRPr="00FB5ACA">
        <w:rPr>
          <w:rFonts w:cstheme="minorHAnsi"/>
        </w:rPr>
        <w:t xml:space="preserve"> Umowy,</w:t>
      </w:r>
    </w:p>
    <w:p w14:paraId="57964F49" w14:textId="77777777" w:rsidR="002374F9" w:rsidRPr="00FB5ACA" w:rsidRDefault="002374F9" w:rsidP="00D4175F">
      <w:pPr>
        <w:numPr>
          <w:ilvl w:val="2"/>
          <w:numId w:val="4"/>
        </w:numPr>
        <w:spacing w:after="0"/>
        <w:ind w:left="85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0D3EEF">
      <w:pPr>
        <w:numPr>
          <w:ilvl w:val="1"/>
          <w:numId w:val="4"/>
        </w:numPr>
        <w:spacing w:after="0"/>
        <w:ind w:left="567" w:hanging="283"/>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68C079DA"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w:t>
      </w:r>
      <w:r w:rsidR="00517E05">
        <w:rPr>
          <w:rFonts w:eastAsia="Times New Roman" w:cstheme="minorHAnsi"/>
          <w:b/>
        </w:rPr>
        <w:t>2</w:t>
      </w:r>
      <w:r w:rsidRPr="00FB5ACA">
        <w:rPr>
          <w:rFonts w:eastAsia="Times New Roman" w:cstheme="minorHAnsi"/>
          <w:b/>
        </w:rPr>
        <w:t>.</w:t>
      </w:r>
    </w:p>
    <w:p w14:paraId="6ED4CC33" w14:textId="77777777" w:rsidR="002374F9" w:rsidRPr="00FB5ACA" w:rsidRDefault="002374F9" w:rsidP="000D3EEF">
      <w:pPr>
        <w:numPr>
          <w:ilvl w:val="0"/>
          <w:numId w:val="1"/>
        </w:numPr>
        <w:spacing w:after="0" w:line="288" w:lineRule="auto"/>
        <w:ind w:left="284" w:hanging="284"/>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0D3EEF">
      <w:pPr>
        <w:numPr>
          <w:ilvl w:val="0"/>
          <w:numId w:val="1"/>
        </w:numPr>
        <w:spacing w:after="0" w:line="288" w:lineRule="auto"/>
        <w:ind w:left="284" w:hanging="284"/>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0D3EEF">
      <w:pPr>
        <w:pStyle w:val="Akapitzlist"/>
        <w:numPr>
          <w:ilvl w:val="0"/>
          <w:numId w:val="18"/>
        </w:numPr>
        <w:spacing w:line="288"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0D3EEF">
      <w:pPr>
        <w:pStyle w:val="Akapitzlist"/>
        <w:numPr>
          <w:ilvl w:val="0"/>
          <w:numId w:val="18"/>
        </w:numPr>
        <w:spacing w:line="288" w:lineRule="auto"/>
        <w:ind w:left="567" w:hanging="283"/>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0D3EEF">
      <w:pPr>
        <w:pStyle w:val="Akapitzlist"/>
        <w:numPr>
          <w:ilvl w:val="0"/>
          <w:numId w:val="18"/>
        </w:numPr>
        <w:spacing w:line="288" w:lineRule="auto"/>
        <w:ind w:left="567" w:hanging="283"/>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0D3EEF">
      <w:pPr>
        <w:pStyle w:val="Akapitzlist"/>
        <w:numPr>
          <w:ilvl w:val="0"/>
          <w:numId w:val="18"/>
        </w:numPr>
        <w:spacing w:line="276" w:lineRule="auto"/>
        <w:ind w:left="567" w:hanging="283"/>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0D3EEF">
      <w:pPr>
        <w:numPr>
          <w:ilvl w:val="0"/>
          <w:numId w:val="1"/>
        </w:numPr>
        <w:spacing w:after="0" w:line="288" w:lineRule="auto"/>
        <w:ind w:left="284" w:hanging="284"/>
        <w:contextualSpacing/>
        <w:jc w:val="both"/>
        <w:rPr>
          <w:rFonts w:eastAsia="Times New Roman" w:cstheme="minorHAnsi"/>
        </w:rPr>
      </w:pPr>
      <w:r w:rsidRPr="00FB5ACA">
        <w:rPr>
          <w:rFonts w:eastAsia="Times New Roman" w:cstheme="minorHAnsi"/>
        </w:rPr>
        <w:t xml:space="preserve">W sprawach nieuregulowanych niniejszą umową wiąże oferta Wykonawcy, postanowienia zawarte w specyfikacji istotnych warunków zamówienia, a także stosuje się przepisy ustawy prawo zamówień </w:t>
      </w:r>
      <w:r w:rsidRPr="00FB5ACA">
        <w:rPr>
          <w:rFonts w:eastAsia="Times New Roman" w:cstheme="minorHAnsi"/>
        </w:rPr>
        <w:lastRenderedPageBreak/>
        <w:t>publicznych, kodeksu cywilnego, ustawy o prawie autorskim i prawach pokrewnych oraz aktów wykonawczych do tych ustaw.</w:t>
      </w:r>
    </w:p>
    <w:p w14:paraId="3160FA80" w14:textId="716AF302" w:rsidR="002374F9" w:rsidRPr="00FB5ACA" w:rsidRDefault="002374F9" w:rsidP="000D3EEF">
      <w:pPr>
        <w:numPr>
          <w:ilvl w:val="0"/>
          <w:numId w:val="1"/>
        </w:numPr>
        <w:spacing w:after="0" w:line="288" w:lineRule="auto"/>
        <w:ind w:left="284" w:hanging="284"/>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w:t>
      </w:r>
      <w:r w:rsidR="00AF24E0">
        <w:rPr>
          <w:rFonts w:eastAsia="Times New Roman" w:cstheme="minorHAnsi"/>
        </w:rPr>
        <w:t>a</w:t>
      </w:r>
      <w:r w:rsidRPr="00FB5ACA">
        <w:rPr>
          <w:rFonts w:eastAsia="Times New Roman" w:cstheme="minorHAnsi"/>
        </w:rPr>
        <w:t>mawiającego.</w:t>
      </w:r>
    </w:p>
    <w:p w14:paraId="7076DF95" w14:textId="77777777" w:rsidR="002374F9" w:rsidRDefault="002374F9" w:rsidP="000D3EEF">
      <w:pPr>
        <w:numPr>
          <w:ilvl w:val="0"/>
          <w:numId w:val="1"/>
        </w:numPr>
        <w:spacing w:after="0" w:line="288" w:lineRule="auto"/>
        <w:ind w:left="284" w:hanging="284"/>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0D3EEF">
      <w:pPr>
        <w:spacing w:after="0" w:line="288" w:lineRule="auto"/>
        <w:contextualSpacing/>
        <w:jc w:val="both"/>
        <w:rPr>
          <w:rFonts w:eastAsia="Times New Roman" w:cstheme="minorHAnsi"/>
        </w:rPr>
      </w:pPr>
      <w:r>
        <w:rPr>
          <w:rFonts w:eastAsia="Times New Roman" w:cstheme="minorHAnsi"/>
        </w:rPr>
        <w:t>Załączniki do Umowy:</w:t>
      </w:r>
    </w:p>
    <w:p w14:paraId="3190748E" w14:textId="77777777" w:rsidR="002374F9" w:rsidRPr="00AA0CF4" w:rsidRDefault="002374F9" w:rsidP="000D3EEF">
      <w:pPr>
        <w:pStyle w:val="Akapitzlist"/>
        <w:numPr>
          <w:ilvl w:val="0"/>
          <w:numId w:val="26"/>
        </w:numPr>
        <w:spacing w:line="288" w:lineRule="auto"/>
        <w:ind w:left="567" w:hanging="283"/>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0D3EEF">
      <w:pPr>
        <w:pStyle w:val="Akapitzlist"/>
        <w:numPr>
          <w:ilvl w:val="0"/>
          <w:numId w:val="26"/>
        </w:numPr>
        <w:spacing w:line="288" w:lineRule="auto"/>
        <w:ind w:left="567" w:hanging="283"/>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0D3EEF">
      <w:pPr>
        <w:pStyle w:val="Akapitzlist"/>
        <w:numPr>
          <w:ilvl w:val="0"/>
          <w:numId w:val="26"/>
        </w:numPr>
        <w:spacing w:line="288" w:lineRule="auto"/>
        <w:ind w:left="567" w:hanging="283"/>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3B0F8F9D" w:rsidR="002374F9" w:rsidRDefault="002374F9" w:rsidP="000D3EEF">
      <w:pPr>
        <w:pStyle w:val="Akapitzlist"/>
        <w:numPr>
          <w:ilvl w:val="0"/>
          <w:numId w:val="26"/>
        </w:numPr>
        <w:spacing w:line="288" w:lineRule="auto"/>
        <w:ind w:left="567" w:hanging="283"/>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5F0557B2" w14:textId="18B10271" w:rsidR="00517E05" w:rsidRPr="00E02846" w:rsidRDefault="00517E05" w:rsidP="000D3EEF">
      <w:pPr>
        <w:pStyle w:val="Akapitzlist"/>
        <w:numPr>
          <w:ilvl w:val="0"/>
          <w:numId w:val="26"/>
        </w:numPr>
        <w:spacing w:line="288" w:lineRule="auto"/>
        <w:ind w:left="567" w:hanging="283"/>
        <w:jc w:val="both"/>
        <w:rPr>
          <w:rFonts w:asciiTheme="minorHAnsi" w:hAnsiTheme="minorHAnsi" w:cstheme="minorHAnsi"/>
          <w:sz w:val="22"/>
        </w:rPr>
      </w:pPr>
      <w:r>
        <w:rPr>
          <w:rFonts w:asciiTheme="minorHAnsi" w:hAnsiTheme="minorHAnsi" w:cstheme="minorHAnsi"/>
          <w:b/>
          <w:sz w:val="22"/>
        </w:rPr>
        <w:t xml:space="preserve">Załącznik nr 5 do Umowy </w:t>
      </w:r>
      <w:r>
        <w:rPr>
          <w:rFonts w:asciiTheme="minorHAnsi" w:hAnsiTheme="minorHAnsi" w:cstheme="minorHAnsi"/>
          <w:sz w:val="22"/>
        </w:rPr>
        <w:t xml:space="preserve">– Kopia </w:t>
      </w:r>
      <w:bookmarkStart w:id="3" w:name="_Hlk28870187"/>
      <w:r w:rsidRPr="00517E05">
        <w:rPr>
          <w:rFonts w:asciiTheme="minorHAnsi" w:hAnsiTheme="minorHAnsi" w:cstheme="minorHAnsi"/>
          <w:sz w:val="22"/>
        </w:rPr>
        <w:t>wpisu do rejestru o którym mowa w art. 49 ustawy o odpadach z dn. 14 grudnia 2012 r. (Dz. U. z 20</w:t>
      </w:r>
      <w:r w:rsidR="000D3EEF">
        <w:rPr>
          <w:rFonts w:asciiTheme="minorHAnsi" w:hAnsiTheme="minorHAnsi" w:cstheme="minorHAnsi"/>
          <w:sz w:val="22"/>
        </w:rPr>
        <w:t>20</w:t>
      </w:r>
      <w:r w:rsidRPr="00517E05">
        <w:rPr>
          <w:rFonts w:asciiTheme="minorHAnsi" w:hAnsiTheme="minorHAnsi" w:cstheme="minorHAnsi"/>
          <w:sz w:val="22"/>
        </w:rPr>
        <w:t xml:space="preserve"> r., poz. </w:t>
      </w:r>
      <w:r w:rsidR="000D3EEF">
        <w:rPr>
          <w:rFonts w:asciiTheme="minorHAnsi" w:hAnsiTheme="minorHAnsi" w:cstheme="minorHAnsi"/>
          <w:sz w:val="22"/>
        </w:rPr>
        <w:t>797</w:t>
      </w:r>
      <w:r w:rsidRPr="00517E05">
        <w:rPr>
          <w:rFonts w:asciiTheme="minorHAnsi" w:hAnsiTheme="minorHAnsi" w:cstheme="minorHAnsi"/>
          <w:sz w:val="22"/>
        </w:rPr>
        <w:t xml:space="preserve"> ze zm.) w zakresie obejmującym minimum przedmiot zamówienia.</w:t>
      </w:r>
    </w:p>
    <w:bookmarkEnd w:id="3"/>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465CA35" w:rsidR="00C2598C" w:rsidRDefault="002374F9" w:rsidP="00C2598C">
      <w:pPr>
        <w:jc w:val="right"/>
        <w:rPr>
          <w:rFonts w:ascii="Calibri" w:eastAsia="Times New Roman" w:hAnsi="Calibri" w:cs="Calibri"/>
          <w:b/>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0D3EEF">
        <w:rPr>
          <w:rFonts w:ascii="Calibri" w:eastAsia="Times New Roman" w:hAnsi="Calibri" w:cs="Calibri"/>
          <w:b/>
        </w:rPr>
        <w:t>34</w:t>
      </w:r>
      <w:r w:rsidR="00C2598C" w:rsidRPr="006B0774">
        <w:rPr>
          <w:rFonts w:ascii="Calibri" w:eastAsia="Times New Roman" w:hAnsi="Calibri" w:cs="Calibri"/>
          <w:b/>
        </w:rPr>
        <w:t>.20</w:t>
      </w:r>
      <w:r w:rsidR="00A72F3B">
        <w:rPr>
          <w:rFonts w:ascii="Calibri" w:eastAsia="Times New Roman" w:hAnsi="Calibri" w:cs="Calibri"/>
          <w:b/>
        </w:rPr>
        <w:t>20</w:t>
      </w:r>
    </w:p>
    <w:p w14:paraId="100B3B8F" w14:textId="77777777" w:rsidR="00CF6229" w:rsidRPr="006B0774" w:rsidRDefault="00CF6229" w:rsidP="00CF6229">
      <w:pPr>
        <w:jc w:val="both"/>
        <w:rPr>
          <w:rFonts w:ascii="Calibri" w:eastAsia="Times New Roman" w:hAnsi="Calibri" w:cs="Calibri"/>
          <w:b/>
          <w:bCs/>
        </w:rPr>
      </w:pPr>
    </w:p>
    <w:p w14:paraId="2D17F253" w14:textId="77777777" w:rsidR="00CF6229" w:rsidRPr="000D3A7A" w:rsidRDefault="00CF6229" w:rsidP="00CF6229">
      <w:pPr>
        <w:pStyle w:val="Nagwek20"/>
        <w:keepNext/>
        <w:keepLines/>
        <w:shd w:val="clear" w:color="auto" w:fill="auto"/>
        <w:spacing w:before="0" w:after="0" w:line="485" w:lineRule="exact"/>
        <w:ind w:right="393" w:firstLine="0"/>
        <w:jc w:val="center"/>
        <w:rPr>
          <w:rFonts w:asciiTheme="minorHAnsi" w:hAnsiTheme="minorHAnsi" w:cstheme="minorHAnsi"/>
          <w:sz w:val="32"/>
          <w:szCs w:val="32"/>
        </w:rPr>
      </w:pPr>
      <w:bookmarkStart w:id="4" w:name="bookmark39"/>
      <w:bookmarkStart w:id="5" w:name="_Hlk29020572"/>
      <w:r w:rsidRPr="000D3A7A">
        <w:rPr>
          <w:rFonts w:asciiTheme="minorHAnsi" w:hAnsiTheme="minorHAnsi" w:cstheme="minorHAnsi"/>
          <w:sz w:val="32"/>
          <w:szCs w:val="32"/>
        </w:rPr>
        <w:t>SZCZEGÓŁOWY OPIS PRZEDMIOTU ZAMÓWIENIA</w:t>
      </w:r>
      <w:bookmarkEnd w:id="4"/>
    </w:p>
    <w:p w14:paraId="0AB823CF" w14:textId="77777777" w:rsidR="00CF6229" w:rsidRPr="000D3A7A" w:rsidRDefault="00CF6229" w:rsidP="00CF6229">
      <w:pPr>
        <w:pStyle w:val="Nagwek20"/>
        <w:keepNext/>
        <w:keepLines/>
        <w:numPr>
          <w:ilvl w:val="0"/>
          <w:numId w:val="36"/>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6" w:name="bookmark40"/>
      <w:r w:rsidRPr="000D3A7A">
        <w:rPr>
          <w:rFonts w:asciiTheme="minorHAnsi" w:hAnsiTheme="minorHAnsi" w:cstheme="minorHAnsi"/>
          <w:sz w:val="22"/>
          <w:szCs w:val="22"/>
        </w:rPr>
        <w:t>DANE GMINY PURDA</w:t>
      </w:r>
      <w:bookmarkEnd w:id="6"/>
    </w:p>
    <w:p w14:paraId="554284E1" w14:textId="77777777" w:rsidR="00CF6229" w:rsidRPr="000D3A7A" w:rsidRDefault="00CF6229" w:rsidP="00CF622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7" w:name="bookmark41"/>
      <w:r w:rsidRPr="000D3A7A">
        <w:rPr>
          <w:rFonts w:asciiTheme="minorHAnsi" w:hAnsiTheme="minorHAnsi" w:cstheme="minorHAnsi"/>
          <w:sz w:val="22"/>
          <w:szCs w:val="22"/>
        </w:rPr>
        <w:t>Powierzchnia gminy: 318,19 km</w:t>
      </w:r>
      <w:r w:rsidRPr="000D3A7A">
        <w:rPr>
          <w:rFonts w:asciiTheme="minorHAnsi" w:hAnsiTheme="minorHAnsi" w:cstheme="minorHAnsi"/>
          <w:sz w:val="22"/>
          <w:szCs w:val="22"/>
          <w:vertAlign w:val="superscript"/>
        </w:rPr>
        <w:t>2</w:t>
      </w:r>
      <w:bookmarkEnd w:id="7"/>
    </w:p>
    <w:p w14:paraId="73F08CEB" w14:textId="77777777" w:rsidR="00CF6229" w:rsidRPr="000D3A7A" w:rsidRDefault="00CF6229" w:rsidP="00CF622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8" w:name="bookmark42"/>
      <w:r w:rsidRPr="000D3A7A">
        <w:rPr>
          <w:rFonts w:asciiTheme="minorHAnsi" w:hAnsiTheme="minorHAnsi" w:cstheme="minorHAnsi"/>
          <w:sz w:val="22"/>
          <w:szCs w:val="22"/>
        </w:rPr>
        <w:t>Liczba ludności ok. 8</w:t>
      </w:r>
      <w:bookmarkEnd w:id="8"/>
      <w:r w:rsidRPr="000D3A7A">
        <w:rPr>
          <w:rFonts w:asciiTheme="minorHAnsi" w:hAnsiTheme="minorHAnsi" w:cstheme="minorHAnsi"/>
          <w:sz w:val="22"/>
          <w:szCs w:val="22"/>
        </w:rPr>
        <w:t>600</w:t>
      </w:r>
    </w:p>
    <w:p w14:paraId="6E5B03C3" w14:textId="77777777" w:rsidR="00CF6229" w:rsidRPr="000D3A7A" w:rsidRDefault="00CF6229" w:rsidP="00CF622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9" w:name="bookmark43"/>
      <w:r w:rsidRPr="000D3A7A">
        <w:rPr>
          <w:rFonts w:asciiTheme="minorHAnsi" w:hAnsiTheme="minorHAnsi" w:cstheme="minorHAnsi"/>
          <w:sz w:val="22"/>
          <w:szCs w:val="22"/>
        </w:rPr>
        <w:t>Liczba sołectw: 24</w:t>
      </w:r>
      <w:bookmarkEnd w:id="9"/>
    </w:p>
    <w:p w14:paraId="34AC3B5D" w14:textId="77777777" w:rsidR="00CF6229" w:rsidRPr="000D3A7A" w:rsidRDefault="00CF6229" w:rsidP="00CF6229">
      <w:pPr>
        <w:pStyle w:val="Nagwek20"/>
        <w:keepNext/>
        <w:keepLines/>
        <w:numPr>
          <w:ilvl w:val="0"/>
          <w:numId w:val="37"/>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10" w:name="bookmark44"/>
      <w:r w:rsidRPr="000D3A7A">
        <w:rPr>
          <w:rFonts w:asciiTheme="minorHAnsi" w:hAnsiTheme="minorHAnsi" w:cstheme="minorHAnsi"/>
          <w:sz w:val="22"/>
          <w:szCs w:val="22"/>
        </w:rPr>
        <w:t>Liczba miejscowości: 45</w:t>
      </w:r>
      <w:bookmarkEnd w:id="10"/>
    </w:p>
    <w:p w14:paraId="4E6E2B70" w14:textId="77777777" w:rsidR="00CF6229" w:rsidRPr="000D3A7A" w:rsidRDefault="00CF6229" w:rsidP="00CF6229">
      <w:pPr>
        <w:pStyle w:val="Nagwek20"/>
        <w:keepNext/>
        <w:keepLines/>
        <w:numPr>
          <w:ilvl w:val="0"/>
          <w:numId w:val="37"/>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11" w:name="bookmark45"/>
      <w:r w:rsidRPr="000D3A7A">
        <w:rPr>
          <w:rFonts w:asciiTheme="minorHAnsi" w:hAnsiTheme="minorHAnsi" w:cstheme="minorHAnsi"/>
          <w:sz w:val="22"/>
          <w:szCs w:val="22"/>
        </w:rPr>
        <w:t>Liczba nieruchomości</w:t>
      </w:r>
      <w:bookmarkEnd w:id="11"/>
    </w:p>
    <w:p w14:paraId="73853A8E" w14:textId="77777777" w:rsidR="00CF6229" w:rsidRPr="000D3A7A" w:rsidRDefault="00CF6229" w:rsidP="00CF6229">
      <w:pPr>
        <w:pStyle w:val="Teksttreci20"/>
        <w:numPr>
          <w:ilvl w:val="0"/>
          <w:numId w:val="58"/>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szacunkowa liczba nieruchomości zamieszkałych, z których odbierane będą odpady komunalne wynosi: 2441</w:t>
      </w:r>
    </w:p>
    <w:p w14:paraId="592455BE" w14:textId="77777777" w:rsidR="00CF6229" w:rsidRPr="000D3A7A" w:rsidRDefault="00CF6229" w:rsidP="00CF6229">
      <w:pPr>
        <w:pStyle w:val="Teksttreci20"/>
        <w:numPr>
          <w:ilvl w:val="0"/>
          <w:numId w:val="58"/>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szacunkowa liczba nieruchomości, na których znajdują się domki letniskowe lub inne nieruchomości wykorzystywane na cele </w:t>
      </w:r>
      <w:proofErr w:type="spellStart"/>
      <w:r w:rsidRPr="000D3A7A">
        <w:rPr>
          <w:rFonts w:asciiTheme="minorHAnsi" w:hAnsiTheme="minorHAnsi" w:cstheme="minorHAnsi"/>
          <w:i w:val="0"/>
          <w:iCs w:val="0"/>
          <w:color w:val="auto"/>
          <w:sz w:val="22"/>
          <w:szCs w:val="22"/>
        </w:rPr>
        <w:t>rekreacyjno</w:t>
      </w:r>
      <w:proofErr w:type="spellEnd"/>
      <w:r w:rsidRPr="000D3A7A">
        <w:rPr>
          <w:rFonts w:asciiTheme="minorHAnsi" w:hAnsiTheme="minorHAnsi" w:cstheme="minorHAnsi"/>
          <w:i w:val="0"/>
          <w:iCs w:val="0"/>
          <w:color w:val="auto"/>
          <w:sz w:val="22"/>
          <w:szCs w:val="22"/>
        </w:rPr>
        <w:t xml:space="preserve"> – wypoczynkowe wynosi: 745</w:t>
      </w:r>
    </w:p>
    <w:p w14:paraId="61FA331D" w14:textId="77777777" w:rsidR="00CF6229" w:rsidRPr="000D3A7A" w:rsidRDefault="00CF6229" w:rsidP="00CF6229">
      <w:pPr>
        <w:pStyle w:val="Teksttreci20"/>
        <w:numPr>
          <w:ilvl w:val="0"/>
          <w:numId w:val="58"/>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liczba zameldowanych mieszkańców 8600, według stanu meldunkowego na dzień 30 czerwca 2020r. (zameldowani na pobyt stały)</w:t>
      </w:r>
    </w:p>
    <w:p w14:paraId="5687B840" w14:textId="77777777" w:rsidR="00CF6229" w:rsidRPr="000D3A7A" w:rsidRDefault="00CF6229" w:rsidP="00CF6229">
      <w:pPr>
        <w:pStyle w:val="Teksttreci20"/>
        <w:numPr>
          <w:ilvl w:val="0"/>
          <w:numId w:val="58"/>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przewidywana liczba obsługiwanych mieszkańców Gminy Purda wynosi: 6993</w:t>
      </w:r>
    </w:p>
    <w:p w14:paraId="2FB44B7D" w14:textId="77777777" w:rsidR="00CF6229" w:rsidRPr="000D3A7A" w:rsidRDefault="00CF6229" w:rsidP="00CF6229">
      <w:pPr>
        <w:pStyle w:val="Nagwek20"/>
        <w:keepNext/>
        <w:keepLines/>
        <w:numPr>
          <w:ilvl w:val="0"/>
          <w:numId w:val="37"/>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12" w:name="bookmark46"/>
      <w:r w:rsidRPr="000D3A7A">
        <w:rPr>
          <w:rFonts w:asciiTheme="minorHAnsi" w:hAnsiTheme="minorHAnsi" w:cstheme="minorHAnsi"/>
          <w:sz w:val="22"/>
          <w:szCs w:val="22"/>
        </w:rPr>
        <w:t>Ilość odpadów komunalnych</w:t>
      </w:r>
      <w:bookmarkEnd w:id="12"/>
    </w:p>
    <w:p w14:paraId="32C0C4E4" w14:textId="77777777" w:rsidR="00CF6229" w:rsidRPr="000D3A7A" w:rsidRDefault="00CF6229" w:rsidP="00CF622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Określenie dokładnej ilości odpadów komunalnych wytwarzanych na terenie Gminy Purda, na nieruchomościach zamieszkałych oraz terenach rekreacji indywidualnej jest niemożliwe. W 2021 r. jako szacunkowe dane należy przyjąć ilość odpadów komunalnych w ilości ok. 2834 Mg odpadów.</w:t>
      </w:r>
    </w:p>
    <w:p w14:paraId="284E276F" w14:textId="77777777" w:rsidR="00CF6229" w:rsidRPr="000D3A7A" w:rsidRDefault="00CF6229" w:rsidP="00CF6229">
      <w:pPr>
        <w:pStyle w:val="Teksttreci40"/>
        <w:shd w:val="clear" w:color="auto" w:fill="auto"/>
        <w:spacing w:before="0" w:after="272" w:line="25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594BA789" w14:textId="77777777" w:rsidR="00CF6229" w:rsidRPr="000D3A7A" w:rsidRDefault="00CF6229" w:rsidP="00CF6229">
      <w:pPr>
        <w:pStyle w:val="Teksttreci40"/>
        <w:shd w:val="clear" w:color="auto" w:fill="auto"/>
        <w:spacing w:before="0" w:after="272" w:line="25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 xml:space="preserve">W trakcie realizacji usługi możliwe są zmiany adresów i liczb obsługiwanych nieruchomości jak i liczba mieszkańców. Odchylenia te nie mają wpływu na wartość przedmiotu zamówienia. </w:t>
      </w:r>
    </w:p>
    <w:p w14:paraId="46672748" w14:textId="77777777" w:rsidR="00CF6229" w:rsidRPr="000D3A7A" w:rsidRDefault="00CF6229" w:rsidP="00CF6229">
      <w:pPr>
        <w:pStyle w:val="Nagwek20"/>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3" w:name="bookmark47"/>
      <w:r w:rsidRPr="000D3A7A">
        <w:rPr>
          <w:rFonts w:asciiTheme="minorHAnsi" w:hAnsiTheme="minorHAnsi" w:cstheme="minorHAnsi"/>
          <w:sz w:val="22"/>
          <w:szCs w:val="22"/>
        </w:rPr>
        <w:t>II. PRZEDMIOT ZAMÓWIENIA</w:t>
      </w:r>
      <w:bookmarkEnd w:id="13"/>
      <w:r w:rsidRPr="000D3A7A">
        <w:rPr>
          <w:rFonts w:asciiTheme="minorHAnsi" w:hAnsiTheme="minorHAnsi" w:cstheme="minorHAnsi"/>
          <w:sz w:val="22"/>
          <w:szCs w:val="22"/>
        </w:rPr>
        <w:t xml:space="preserve"> </w:t>
      </w:r>
    </w:p>
    <w:p w14:paraId="7E5AE04D" w14:textId="77777777" w:rsidR="00CF6229" w:rsidRPr="000D3A7A" w:rsidRDefault="00CF6229" w:rsidP="00CF6229">
      <w:pPr>
        <w:pStyle w:val="Akapitzlist"/>
        <w:numPr>
          <w:ilvl w:val="0"/>
          <w:numId w:val="38"/>
        </w:numPr>
        <w:ind w:left="0"/>
        <w:jc w:val="both"/>
        <w:rPr>
          <w:rFonts w:asciiTheme="minorHAnsi" w:hAnsiTheme="minorHAnsi" w:cstheme="minorHAnsi"/>
          <w:sz w:val="22"/>
          <w:szCs w:val="22"/>
          <w:lang w:eastAsia="en-US"/>
        </w:rPr>
      </w:pPr>
      <w:r w:rsidRPr="000D3A7A">
        <w:rPr>
          <w:rFonts w:asciiTheme="minorHAnsi" w:hAnsiTheme="minorHAnsi" w:cstheme="minorHAnsi"/>
          <w:sz w:val="22"/>
          <w:szCs w:val="22"/>
          <w:lang w:eastAsia="en-US"/>
        </w:rPr>
        <w:t xml:space="preserve">Na przedmiot zamówienia składa się kompleksowe odbieranie, transport i zagospodarowanie odpadów komunalnych zarówno zmieszanych jak i gromadzonych w sposób selektywny, od właścicieli nieruchomości, na których zamieszkują mieszkańcy oraz od właścicieli nieruchomości, na których znajdują się domki letniskowe lub inne nieruchomości wykorzystywane na cele </w:t>
      </w:r>
      <w:proofErr w:type="spellStart"/>
      <w:r w:rsidRPr="000D3A7A">
        <w:rPr>
          <w:rFonts w:asciiTheme="minorHAnsi" w:hAnsiTheme="minorHAnsi" w:cstheme="minorHAnsi"/>
          <w:sz w:val="22"/>
          <w:szCs w:val="22"/>
          <w:lang w:eastAsia="en-US"/>
        </w:rPr>
        <w:t>rekreacyjno</w:t>
      </w:r>
      <w:proofErr w:type="spellEnd"/>
      <w:r w:rsidRPr="000D3A7A">
        <w:rPr>
          <w:rFonts w:asciiTheme="minorHAnsi" w:hAnsiTheme="minorHAnsi" w:cstheme="minorHAnsi"/>
          <w:sz w:val="22"/>
          <w:szCs w:val="22"/>
          <w:lang w:eastAsia="en-US"/>
        </w:rPr>
        <w:t xml:space="preserve"> – wypoczynkowe położone na terenie Gminy Purda, bez względu na warunki atmosferyczne, w sposób zapewniający osiągnięcie odpowiednich poziomów recyklingu, przygotowania na ponownego użycia i odzysku innymi metodami oraz ograniczenie masy odpadów komunalnych ulegających biodegradacji przekazywanych do składowania. Odbiór i transport odpadów winien odbywać się zgodnie z przepisami ustawy z dnia 13 września 1996 r. o utrzymaniu czystości i porządku w gminach (tj. Dz.U. z 2020r., poz. 1430.), ustawy z dnia 14 grudnia 2012 r. o odpadach (tj. Dz.U. z 2020r., poz. 797, 875), wytycznymi Wojewódzkiego Planu Gospodarki Odpadami dla Województwa Warmińsko –Mazurskiego.</w:t>
      </w:r>
    </w:p>
    <w:p w14:paraId="7F5BE06E" w14:textId="77777777" w:rsidR="00CF6229" w:rsidRPr="000D3A7A" w:rsidRDefault="00CF6229" w:rsidP="00CF6229">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14:paraId="02BDE2E9" w14:textId="77777777" w:rsidR="00CF6229" w:rsidRPr="000D3A7A" w:rsidRDefault="00CF6229" w:rsidP="00CF6229">
      <w:pPr>
        <w:pStyle w:val="Teksttreci20"/>
        <w:numPr>
          <w:ilvl w:val="0"/>
          <w:numId w:val="38"/>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Odbieranie i transport odpadów komunalnych z nieruchomości zamieszkałych oraz terenów </w:t>
      </w:r>
      <w:r w:rsidRPr="000D3A7A">
        <w:rPr>
          <w:rFonts w:asciiTheme="minorHAnsi" w:hAnsiTheme="minorHAnsi" w:cstheme="minorHAnsi"/>
          <w:i w:val="0"/>
          <w:iCs w:val="0"/>
          <w:color w:val="auto"/>
          <w:sz w:val="22"/>
          <w:szCs w:val="22"/>
        </w:rPr>
        <w:lastRenderedPageBreak/>
        <w:t>rekreacji indywidualnej z podziałem na następujące frakcje:</w:t>
      </w:r>
    </w:p>
    <w:p w14:paraId="49B6BD5D" w14:textId="77777777" w:rsidR="00CF6229" w:rsidRPr="000D3A7A" w:rsidRDefault="00CF6229" w:rsidP="00CF6229">
      <w:pPr>
        <w:pStyle w:val="Teksttreci20"/>
        <w:numPr>
          <w:ilvl w:val="0"/>
          <w:numId w:val="39"/>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zmieszane odpady komunalne,</w:t>
      </w:r>
    </w:p>
    <w:p w14:paraId="028B85E3" w14:textId="77777777" w:rsidR="00CF6229" w:rsidRPr="000D3A7A" w:rsidRDefault="00CF6229" w:rsidP="00CF6229">
      <w:pPr>
        <w:pStyle w:val="Teksttreci20"/>
        <w:numPr>
          <w:ilvl w:val="0"/>
          <w:numId w:val="39"/>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CF6229" w:rsidRPr="000D3A7A" w:rsidSect="00AE3B8C">
          <w:pgSz w:w="11900" w:h="16840"/>
          <w:pgMar w:top="851" w:right="1066" w:bottom="1205" w:left="1085" w:header="0" w:footer="3" w:gutter="0"/>
          <w:cols w:space="720"/>
          <w:noEndnote/>
          <w:docGrid w:linePitch="360"/>
        </w:sectPr>
      </w:pPr>
      <w:r w:rsidRPr="000D3A7A">
        <w:rPr>
          <w:rFonts w:asciiTheme="minorHAnsi" w:hAnsiTheme="minorHAnsi" w:cstheme="minorHAnsi"/>
          <w:i w:val="0"/>
          <w:iCs w:val="0"/>
          <w:color w:val="auto"/>
          <w:sz w:val="22"/>
          <w:szCs w:val="22"/>
        </w:rPr>
        <w:t>papier,</w:t>
      </w:r>
    </w:p>
    <w:p w14:paraId="3D9C0B90" w14:textId="77777777" w:rsidR="00CF6229" w:rsidRPr="000D3A7A" w:rsidRDefault="00CF6229" w:rsidP="00CF6229">
      <w:pPr>
        <w:pStyle w:val="Teksttreci20"/>
        <w:numPr>
          <w:ilvl w:val="0"/>
          <w:numId w:val="39"/>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szkło,</w:t>
      </w:r>
    </w:p>
    <w:p w14:paraId="267472B3" w14:textId="77777777" w:rsidR="00CF6229" w:rsidRPr="000D3A7A" w:rsidRDefault="00CF6229" w:rsidP="00CF622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metale i tworzywa sztuczne,</w:t>
      </w:r>
    </w:p>
    <w:p w14:paraId="5C611045" w14:textId="77777777" w:rsidR="00CF6229" w:rsidRPr="000D3A7A" w:rsidRDefault="00CF6229" w:rsidP="00CF622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 zielone, ulegające biodegradacji ze szczególnym uwzględnieniem bioodpadów,</w:t>
      </w:r>
    </w:p>
    <w:p w14:paraId="12BA1FB4" w14:textId="77777777" w:rsidR="00CF6229" w:rsidRPr="000D3A7A" w:rsidRDefault="00CF6229" w:rsidP="00CF622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w:t>
      </w:r>
    </w:p>
    <w:p w14:paraId="095F00CE" w14:textId="77777777" w:rsidR="00CF6229" w:rsidRPr="000D3A7A" w:rsidRDefault="00CF6229" w:rsidP="00CF6229">
      <w:pPr>
        <w:pStyle w:val="Teksttreci20"/>
        <w:numPr>
          <w:ilvl w:val="0"/>
          <w:numId w:val="39"/>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problemowe w ramach tzw. „objazdówki” (w tym odpady wielkogabarytowe, zużyty sprzęt elektryczny i elektroniczny).</w:t>
      </w:r>
    </w:p>
    <w:p w14:paraId="1CAE8C18" w14:textId="77777777" w:rsidR="00CF6229" w:rsidRPr="000D3A7A" w:rsidRDefault="00CF6229" w:rsidP="00CF6229">
      <w:pPr>
        <w:pStyle w:val="Teksttreci20"/>
        <w:numPr>
          <w:ilvl w:val="0"/>
          <w:numId w:val="38"/>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Wyposażenie Punktu Selektywnej Zbiórki Odpadów Komunalnych w Purdzie (PSZOK) w:</w:t>
      </w:r>
    </w:p>
    <w:p w14:paraId="6F414377" w14:textId="77777777" w:rsidR="00CF6229" w:rsidRPr="000D3A7A" w:rsidRDefault="00CF6229" w:rsidP="00CF622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35C628C3" w14:textId="77777777" w:rsidR="00CF6229" w:rsidRPr="000D3A7A" w:rsidRDefault="00CF6229" w:rsidP="00CF6229">
      <w:pPr>
        <w:pStyle w:val="Teksttreci20"/>
        <w:numPr>
          <w:ilvl w:val="0"/>
          <w:numId w:val="28"/>
        </w:numPr>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do gromadzenia odpadów komunalnych:</w:t>
      </w:r>
    </w:p>
    <w:p w14:paraId="0E16967C" w14:textId="77777777" w:rsidR="00CF6229" w:rsidRPr="000D3A7A" w:rsidRDefault="00CF6229" w:rsidP="00CF622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- 60 l – do segregacji  odpadów biodegradowalnych, szkła i popiołu,</w:t>
      </w:r>
    </w:p>
    <w:p w14:paraId="1397DE21" w14:textId="77777777" w:rsidR="00CF6229" w:rsidRPr="000D3A7A" w:rsidRDefault="00CF6229" w:rsidP="00CF622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- 120 l - do segregacji: metali i tworzyw sztucznych oraz papieru,</w:t>
      </w:r>
    </w:p>
    <w:p w14:paraId="44314B9D" w14:textId="77777777" w:rsidR="00CF6229" w:rsidRPr="000D3A7A" w:rsidRDefault="00CF6229" w:rsidP="00CF6229">
      <w:pPr>
        <w:pStyle w:val="Teksttreci20"/>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ab/>
        <w:t>po wcześniejszym zgłoszeniu telefonicznym</w:t>
      </w:r>
    </w:p>
    <w:p w14:paraId="322EA5A5" w14:textId="77777777" w:rsidR="00CF6229" w:rsidRPr="000D3A7A" w:rsidRDefault="00CF6229" w:rsidP="00CF622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14:paraId="42957C17" w14:textId="77777777" w:rsidR="00CF6229" w:rsidRPr="000D3A7A" w:rsidRDefault="00CF6229" w:rsidP="00CF622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Wyposażenie właścicieli nieruchomości zamieszkałych w urządzenia do gromadzenia odpadów.</w:t>
      </w:r>
    </w:p>
    <w:p w14:paraId="7BC64D54" w14:textId="77777777" w:rsidR="00CF6229" w:rsidRPr="000D3A7A" w:rsidRDefault="00CF6229" w:rsidP="00CF6229">
      <w:pPr>
        <w:pStyle w:val="Teksttreci20"/>
        <w:numPr>
          <w:ilvl w:val="0"/>
          <w:numId w:val="40"/>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wyposażeniu nieruchomości zamieszkałych oraz terenów rekreacji indywidualnej w worki do selektywnej zbiórki odpadów zgodnie z zapisami Rozdziale III SOPZ,</w:t>
      </w:r>
    </w:p>
    <w:p w14:paraId="01917A98" w14:textId="77777777" w:rsidR="00CF6229" w:rsidRPr="000D3A7A" w:rsidRDefault="00CF6229" w:rsidP="00CF6229">
      <w:pPr>
        <w:pStyle w:val="Teksttreci20"/>
        <w:numPr>
          <w:ilvl w:val="0"/>
          <w:numId w:val="40"/>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pojemniki do gromadzenia odpadów niesegregowanych (zmieszanych);</w:t>
      </w:r>
    </w:p>
    <w:p w14:paraId="4518BC0F" w14:textId="77777777" w:rsidR="00CF6229" w:rsidRPr="000D3A7A" w:rsidRDefault="00CF6229" w:rsidP="00CF622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Odbieranie odpadów od innych podmiotów z lokalizacji określonej w dalszej części SOPZ.</w:t>
      </w:r>
    </w:p>
    <w:p w14:paraId="60F3770C" w14:textId="77777777" w:rsidR="00CF6229" w:rsidRPr="000D3A7A" w:rsidRDefault="00CF6229" w:rsidP="00CF6229">
      <w:pPr>
        <w:pStyle w:val="Teksttreci20"/>
        <w:numPr>
          <w:ilvl w:val="0"/>
          <w:numId w:val="38"/>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0D3A7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772AE65E" w14:textId="77777777" w:rsidR="00CF6229" w:rsidRPr="000D3A7A" w:rsidRDefault="00CF6229" w:rsidP="00CF6229">
      <w:pPr>
        <w:pStyle w:val="Teksttreci20"/>
        <w:numPr>
          <w:ilvl w:val="0"/>
          <w:numId w:val="38"/>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0D3A7A">
        <w:rPr>
          <w:rFonts w:asciiTheme="minorHAnsi" w:hAnsiTheme="minorHAnsi" w:cstheme="minorHAnsi"/>
          <w:i w:val="0"/>
          <w:iCs w:val="0"/>
          <w:color w:val="auto"/>
          <w:sz w:val="22"/>
          <w:szCs w:val="22"/>
        </w:rPr>
        <w:t xml:space="preserve">Szacunkowa ilość odpadów do odbioru: </w:t>
      </w:r>
    </w:p>
    <w:p w14:paraId="43D48A47"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Niesegregowane (zmieszane) odpady komunalne (20 03 01) - 1 800,00 Mg</w:t>
      </w:r>
    </w:p>
    <w:p w14:paraId="4BC98F72"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Tworzywa sztuczne (20 01 39) – 250,00 Mg</w:t>
      </w:r>
    </w:p>
    <w:p w14:paraId="0E90F776"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Szkło (15 01 07) – 200,00 Mg</w:t>
      </w:r>
    </w:p>
    <w:p w14:paraId="6A7224AF"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Papier i makulatura (20 01 01) – 120,00 Mg</w:t>
      </w:r>
    </w:p>
    <w:p w14:paraId="37F63DF8"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biodegradowalne – zielone (20 02 01) – 60,00 Mg</w:t>
      </w:r>
    </w:p>
    <w:p w14:paraId="7CB41840"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wielkogabarytowe (20 03 07) – 140,00 Mg</w:t>
      </w:r>
    </w:p>
    <w:p w14:paraId="24134231"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opony (16 01 03)- 40,00 Mg</w:t>
      </w:r>
    </w:p>
    <w:p w14:paraId="11DF1DDB"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Inne frakcje zbierane w sposób selektywny (20 01 99) – 100,00 Mg</w:t>
      </w:r>
    </w:p>
    <w:p w14:paraId="37891C0C"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Urządzenia zawierające freony (20 01 23*) – 10,00 Mg</w:t>
      </w:r>
    </w:p>
    <w:p w14:paraId="2205C8C2"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6,00 Mg</w:t>
      </w:r>
    </w:p>
    <w:p w14:paraId="52F3907E"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urządzenia elektryczne i elektroniczne inne niż wymienione w 20 01 21, 20 01 23 i 20 01 35</w:t>
      </w:r>
    </w:p>
    <w:p w14:paraId="64FB1FB1"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(20 01 36) – 6,00 Mg</w:t>
      </w:r>
    </w:p>
    <w:p w14:paraId="10FBB50D"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Farby, tusze, farby drukarskie, kleje i żywice (20 01 28) – 2,00 Mg</w:t>
      </w:r>
    </w:p>
    <w:p w14:paraId="235D6ED8"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50,00 Mg</w:t>
      </w:r>
    </w:p>
    <w:p w14:paraId="52721402"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Zmieszane odpady z budowy, remontów i demontażu inne niż wymienione w 17 09 01, 17 09 02</w:t>
      </w:r>
    </w:p>
    <w:p w14:paraId="7D766BC3" w14:textId="77777777" w:rsidR="00CF6229" w:rsidRPr="000D3A7A" w:rsidRDefault="00CF6229" w:rsidP="00CF622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i 17 09 03 (17 09 04) – 50,00 Mg</w:t>
      </w:r>
    </w:p>
    <w:p w14:paraId="43110C47" w14:textId="77777777" w:rsidR="00CF6229" w:rsidRPr="000D3A7A" w:rsidRDefault="00CF6229" w:rsidP="00CF6229">
      <w:pPr>
        <w:pStyle w:val="Teksttreci20"/>
        <w:tabs>
          <w:tab w:val="left" w:pos="358"/>
        </w:tabs>
        <w:spacing w:after="0" w:line="288" w:lineRule="exact"/>
        <w:ind w:left="522" w:right="391"/>
        <w:rPr>
          <w:rFonts w:asciiTheme="minorHAnsi" w:hAnsiTheme="minorHAnsi"/>
          <w:bCs/>
          <w:i w:val="0"/>
          <w:sz w:val="22"/>
          <w:szCs w:val="22"/>
        </w:rPr>
      </w:pPr>
    </w:p>
    <w:p w14:paraId="0010E420" w14:textId="77777777" w:rsidR="00CF6229" w:rsidRPr="000D3A7A" w:rsidRDefault="00CF6229" w:rsidP="00CF6229">
      <w:pPr>
        <w:pStyle w:val="Teksttreci40"/>
        <w:shd w:val="clear" w:color="auto" w:fill="auto"/>
        <w:spacing w:before="0" w:line="269" w:lineRule="exact"/>
        <w:ind w:right="393"/>
        <w:jc w:val="left"/>
        <w:rPr>
          <w:rFonts w:asciiTheme="minorHAnsi" w:hAnsiTheme="minorHAnsi" w:cstheme="minorHAnsi"/>
          <w:sz w:val="22"/>
          <w:szCs w:val="22"/>
        </w:rPr>
      </w:pPr>
      <w:r w:rsidRPr="000D3A7A">
        <w:rPr>
          <w:rFonts w:asciiTheme="minorHAnsi" w:hAnsiTheme="minorHAnsi" w:cstheme="minorHAnsi"/>
          <w:sz w:val="22"/>
          <w:szCs w:val="22"/>
        </w:rPr>
        <w:t>III. OBOWIĄZKI WYKONAWCY I ZAMAWIAJĄCEGO PRZED ROZPOCZĘCIEM I W TRAKCIE REALIZACJI ZAMÓWIENIA</w:t>
      </w:r>
    </w:p>
    <w:p w14:paraId="230C5B6B" w14:textId="77777777" w:rsidR="00CF6229" w:rsidRPr="000D3A7A" w:rsidRDefault="00CF6229" w:rsidP="00CF6229">
      <w:pPr>
        <w:pStyle w:val="Nagwek20"/>
        <w:keepNext/>
        <w:keepLines/>
        <w:numPr>
          <w:ilvl w:val="0"/>
          <w:numId w:val="41"/>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4" w:name="bookmark48"/>
      <w:r w:rsidRPr="000D3A7A">
        <w:rPr>
          <w:rFonts w:asciiTheme="minorHAnsi" w:hAnsiTheme="minorHAnsi" w:cstheme="minorHAnsi"/>
          <w:sz w:val="22"/>
          <w:szCs w:val="22"/>
        </w:rPr>
        <w:t>Zasady odbioru odpadów komunalnych:</w:t>
      </w:r>
      <w:bookmarkEnd w:id="14"/>
    </w:p>
    <w:p w14:paraId="2C1BEFC4" w14:textId="77777777" w:rsidR="00CF6229" w:rsidRPr="000D3A7A" w:rsidRDefault="00CF6229" w:rsidP="00CF6229">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Na terenie Gminy Purda obowiązywać będzie system mieszany workowo - pojemnikowy zbiórki odpadów komunalnych.</w:t>
      </w:r>
    </w:p>
    <w:p w14:paraId="46C9F5CA" w14:textId="77777777" w:rsidR="00CF6229" w:rsidRPr="000D3A7A" w:rsidRDefault="00CF6229" w:rsidP="00CF6229">
      <w:pPr>
        <w:pStyle w:val="Akapitzlist"/>
        <w:numPr>
          <w:ilvl w:val="0"/>
          <w:numId w:val="54"/>
        </w:numPr>
        <w:spacing w:after="160" w:line="360" w:lineRule="auto"/>
        <w:ind w:right="393"/>
        <w:rPr>
          <w:rFonts w:asciiTheme="minorHAnsi" w:hAnsiTheme="minorHAnsi" w:cstheme="minorHAnsi"/>
          <w:b/>
          <w:bCs/>
          <w:sz w:val="22"/>
          <w:szCs w:val="22"/>
        </w:rPr>
      </w:pPr>
      <w:r w:rsidRPr="000D3A7A">
        <w:rPr>
          <w:rFonts w:asciiTheme="minorHAnsi" w:hAnsiTheme="minorHAnsi" w:cstheme="minorHAnsi"/>
          <w:b/>
          <w:bCs/>
          <w:sz w:val="22"/>
          <w:szCs w:val="22"/>
        </w:rPr>
        <w:t>Niesegregowane (zmieszane) odpady komunalne tj. pozostałości sortowania</w:t>
      </w:r>
    </w:p>
    <w:p w14:paraId="4CE71A14" w14:textId="77777777" w:rsidR="00CF6229" w:rsidRPr="000D3A7A" w:rsidRDefault="00CF6229" w:rsidP="00CF6229">
      <w:pPr>
        <w:pStyle w:val="Akapitzlist"/>
        <w:spacing w:after="160" w:line="360" w:lineRule="auto"/>
        <w:ind w:right="393"/>
        <w:rPr>
          <w:rFonts w:asciiTheme="minorHAnsi" w:hAnsiTheme="minorHAnsi" w:cstheme="minorHAnsi"/>
          <w:b/>
          <w:bCs/>
          <w:sz w:val="22"/>
          <w:szCs w:val="22"/>
        </w:rPr>
      </w:pPr>
      <w:r w:rsidRPr="000D3A7A">
        <w:rPr>
          <w:rFonts w:asciiTheme="minorHAnsi" w:hAnsiTheme="minorHAnsi" w:cstheme="minorHAnsi"/>
          <w:sz w:val="22"/>
          <w:szCs w:val="22"/>
        </w:rPr>
        <w:lastRenderedPageBreak/>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58E046FB" w14:textId="77777777" w:rsidR="00CF6229" w:rsidRPr="000D3A7A" w:rsidRDefault="00CF6229" w:rsidP="00CF6229">
      <w:pPr>
        <w:pStyle w:val="Teksttreci40"/>
        <w:numPr>
          <w:ilvl w:val="0"/>
          <w:numId w:val="54"/>
        </w:numPr>
        <w:shd w:val="clear" w:color="auto" w:fill="auto"/>
        <w:tabs>
          <w:tab w:val="left" w:pos="1002"/>
        </w:tabs>
        <w:spacing w:before="0" w:line="293"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selektywnie zbierane odpady komunalne</w:t>
      </w:r>
    </w:p>
    <w:p w14:paraId="2F100398" w14:textId="77777777" w:rsidR="00CF6229" w:rsidRPr="000D3A7A" w:rsidRDefault="00CF6229" w:rsidP="00CF622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1466B417" w14:textId="77777777" w:rsidR="00CF6229" w:rsidRPr="000D3A7A" w:rsidRDefault="00CF6229" w:rsidP="00CF6229">
      <w:pPr>
        <w:pStyle w:val="Teksttreci20"/>
        <w:shd w:val="clear" w:color="auto" w:fill="auto"/>
        <w:spacing w:line="293"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43178FFA" w14:textId="77777777" w:rsidR="00CF6229" w:rsidRPr="000D3A7A" w:rsidRDefault="00CF6229" w:rsidP="00CF622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„papier”,</w:t>
      </w:r>
    </w:p>
    <w:p w14:paraId="79FB3771" w14:textId="77777777" w:rsidR="00CF6229" w:rsidRPr="000D3A7A" w:rsidRDefault="00CF6229" w:rsidP="00CF622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„szkło”,</w:t>
      </w:r>
    </w:p>
    <w:p w14:paraId="358AF126" w14:textId="77777777" w:rsidR="00CF6229" w:rsidRPr="000D3A7A" w:rsidRDefault="00CF6229" w:rsidP="00CF622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„metale i tworzywa sztuczne”,</w:t>
      </w:r>
    </w:p>
    <w:p w14:paraId="2E520577" w14:textId="77777777" w:rsidR="00CF6229" w:rsidRPr="000D3A7A" w:rsidRDefault="00CF6229" w:rsidP="00CF622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„popiół”</w:t>
      </w:r>
    </w:p>
    <w:p w14:paraId="1BA864B9" w14:textId="77777777" w:rsidR="00CF6229" w:rsidRPr="000D3A7A" w:rsidRDefault="00CF6229" w:rsidP="00CF622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„BIO”- odpady ulegające biodegradacji, ze szczególnym uwzględnieniem bioodpadów zielonych</w:t>
      </w:r>
    </w:p>
    <w:p w14:paraId="262CD36B" w14:textId="77777777" w:rsidR="00CF6229" w:rsidRPr="000D3A7A" w:rsidRDefault="00CF6229" w:rsidP="00CF622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14:paraId="20B76AEB" w14:textId="77777777" w:rsidR="00CF6229" w:rsidRPr="000D3A7A" w:rsidRDefault="00CF6229" w:rsidP="00CF622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378D71F1" w14:textId="77777777" w:rsidR="00CF6229" w:rsidRPr="000D3A7A" w:rsidRDefault="00CF6229" w:rsidP="00CF622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Dodatkowo wykonawca  zabezpieczy minimum po 100 sztuk worków dla poszczególnych frakcji odpadów w Urzędzie Gminy Purda i będzie je uzupełniał w miarę zgłaszanych potrzeb.  </w:t>
      </w:r>
    </w:p>
    <w:p w14:paraId="485909B6" w14:textId="77777777" w:rsidR="00CF6229" w:rsidRPr="000D3A7A" w:rsidRDefault="00CF6229" w:rsidP="00CF6229">
      <w:pPr>
        <w:pStyle w:val="Teksttreci20"/>
        <w:shd w:val="clear" w:color="auto" w:fill="auto"/>
        <w:spacing w:after="246" w:line="210" w:lineRule="exact"/>
        <w:ind w:right="393"/>
        <w:rPr>
          <w:rFonts w:asciiTheme="minorHAnsi" w:hAnsiTheme="minorHAnsi" w:cstheme="minorHAnsi"/>
          <w:color w:val="auto"/>
          <w:sz w:val="22"/>
          <w:szCs w:val="22"/>
        </w:rPr>
      </w:pPr>
      <w:r w:rsidRPr="000D3A7A">
        <w:rPr>
          <w:rStyle w:val="Teksttreci2Pogrubienie"/>
          <w:rFonts w:asciiTheme="minorHAnsi" w:hAnsiTheme="minorHAnsi" w:cstheme="minorHAnsi"/>
          <w:color w:val="auto"/>
          <w:sz w:val="22"/>
          <w:szCs w:val="22"/>
        </w:rPr>
        <w:t xml:space="preserve">Uwaga: </w:t>
      </w:r>
      <w:r w:rsidRPr="000D3A7A">
        <w:rPr>
          <w:rFonts w:asciiTheme="minorHAnsi" w:hAnsiTheme="minorHAnsi" w:cstheme="minorHAnsi"/>
          <w:color w:val="auto"/>
          <w:sz w:val="22"/>
          <w:szCs w:val="22"/>
        </w:rPr>
        <w:t>Przy zabudowie wielorodzinnej pojemniki oznaczone odpowiednimi kolorami dostarcza Wykonawca</w:t>
      </w:r>
    </w:p>
    <w:p w14:paraId="1AD658D2" w14:textId="77777777" w:rsidR="00CF6229" w:rsidRPr="000D3A7A" w:rsidRDefault="00CF6229" w:rsidP="00CF6229">
      <w:pPr>
        <w:pStyle w:val="Nagwek20"/>
        <w:keepNext/>
        <w:keepLines/>
        <w:shd w:val="clear" w:color="auto" w:fill="auto"/>
        <w:spacing w:before="0" w:after="0" w:line="288" w:lineRule="exact"/>
        <w:ind w:right="393" w:firstLine="0"/>
        <w:rPr>
          <w:rFonts w:asciiTheme="minorHAnsi" w:hAnsiTheme="minorHAnsi" w:cstheme="minorHAnsi"/>
          <w:sz w:val="22"/>
          <w:szCs w:val="22"/>
        </w:rPr>
      </w:pPr>
    </w:p>
    <w:p w14:paraId="2C1A31A1" w14:textId="77777777" w:rsidR="00CF6229" w:rsidRPr="000D3A7A" w:rsidRDefault="00CF6229" w:rsidP="00CF6229">
      <w:pPr>
        <w:pStyle w:val="Teksttreci40"/>
        <w:numPr>
          <w:ilvl w:val="0"/>
          <w:numId w:val="54"/>
        </w:numPr>
        <w:shd w:val="clear" w:color="auto" w:fill="auto"/>
        <w:tabs>
          <w:tab w:val="left" w:pos="363"/>
        </w:tabs>
        <w:spacing w:before="0" w:line="288" w:lineRule="exact"/>
        <w:ind w:right="393"/>
        <w:jc w:val="both"/>
        <w:rPr>
          <w:rFonts w:asciiTheme="minorHAnsi" w:hAnsiTheme="minorHAnsi" w:cstheme="minorHAnsi"/>
          <w:sz w:val="22"/>
          <w:szCs w:val="22"/>
        </w:rPr>
        <w:sectPr w:rsidR="00CF6229" w:rsidRPr="000D3A7A">
          <w:pgSz w:w="11900" w:h="16840"/>
          <w:pgMar w:top="1210" w:right="1061" w:bottom="1210" w:left="1042" w:header="0" w:footer="3" w:gutter="0"/>
          <w:cols w:space="720"/>
          <w:noEndnote/>
          <w:docGrid w:linePitch="360"/>
        </w:sectPr>
      </w:pPr>
      <w:r w:rsidRPr="000D3A7A">
        <w:rPr>
          <w:rFonts w:asciiTheme="minorHAnsi" w:hAnsiTheme="minorHAnsi" w:cstheme="minorHAnsi"/>
          <w:sz w:val="22"/>
          <w:szCs w:val="22"/>
        </w:rPr>
        <w:t>problemowe - odpady wielkogabarytowe, zużyty sprzęt elektryczny i elektroniczny, zużyte opony</w:t>
      </w:r>
    </w:p>
    <w:p w14:paraId="03EEAFF4" w14:textId="77777777" w:rsidR="00CF6229" w:rsidRPr="000D3A7A" w:rsidRDefault="00CF6229" w:rsidP="00CF622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Odbiór odpadów wielkogabarytowych, zużytego sprzętu elektrycznego i elektronicznego(opony samochodów osobowych i opony rolnicze – brak odbioru, dowożone we własnym zakresie przez mieszkańców do PSZOK w Purdzie przez cały rok) odbywać się będzie poprzez odbieranie wystawionych ww. odpadów przez właścicieli nieruchomości przed nieruchomości w ustalonych przez Zamawiającego z Wykonawcą szczegółowych terminach.</w:t>
      </w:r>
    </w:p>
    <w:p w14:paraId="76E0DB89" w14:textId="77777777" w:rsidR="00CF6229" w:rsidRPr="000D3A7A" w:rsidRDefault="00CF6229" w:rsidP="00CF6229">
      <w:pPr>
        <w:pStyle w:val="Teksttreci40"/>
        <w:shd w:val="clear" w:color="auto" w:fill="auto"/>
        <w:spacing w:before="0" w:after="180" w:line="288"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2B5303F1" w14:textId="77777777" w:rsidR="00CF6229" w:rsidRPr="000D3A7A" w:rsidRDefault="00CF6229" w:rsidP="00CF622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2ACB010E" w14:textId="77777777" w:rsidR="00CF6229" w:rsidRPr="000D3A7A" w:rsidRDefault="00CF6229" w:rsidP="00CF6229">
      <w:pPr>
        <w:pStyle w:val="Teksttreci40"/>
        <w:numPr>
          <w:ilvl w:val="0"/>
          <w:numId w:val="54"/>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 xml:space="preserve"> odpady niebezpieczne typu;</w:t>
      </w:r>
    </w:p>
    <w:p w14:paraId="48F43B05" w14:textId="77777777" w:rsidR="00CF6229" w:rsidRPr="000D3A7A" w:rsidRDefault="00CF6229" w:rsidP="00CF622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0D3A7A">
        <w:rPr>
          <w:rFonts w:asciiTheme="minorHAnsi" w:hAnsiTheme="minorHAnsi" w:cstheme="minorHAnsi"/>
          <w:color w:val="auto"/>
          <w:sz w:val="22"/>
          <w:szCs w:val="22"/>
        </w:rPr>
        <w:t xml:space="preserve">• </w:t>
      </w:r>
      <w:r w:rsidRPr="000D3A7A">
        <w:rPr>
          <w:rFonts w:asciiTheme="minorHAnsi" w:hAnsiTheme="minorHAnsi" w:cstheme="minorHAnsi"/>
          <w:i w:val="0"/>
          <w:iCs w:val="0"/>
          <w:color w:val="auto"/>
          <w:sz w:val="22"/>
          <w:szCs w:val="22"/>
        </w:rPr>
        <w:t>baterie odbierane będą w punktach stacjonarnych.</w:t>
      </w:r>
    </w:p>
    <w:p w14:paraId="5C890CDA" w14:textId="77777777" w:rsidR="00CF6229" w:rsidRPr="000D3A7A" w:rsidRDefault="00CF6229" w:rsidP="00CF622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10BEDF77" w14:textId="77777777" w:rsidR="00CF6229" w:rsidRPr="000D3A7A" w:rsidRDefault="00CF6229" w:rsidP="00CF622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3 miesiące.</w:t>
      </w:r>
    </w:p>
    <w:p w14:paraId="058F8AA9" w14:textId="77777777" w:rsidR="00CF6229" w:rsidRPr="000D3A7A" w:rsidRDefault="00CF6229" w:rsidP="00CF6229">
      <w:pPr>
        <w:rPr>
          <w:rFonts w:eastAsia="Times New Roman" w:cstheme="minorHAnsi"/>
          <w:b/>
          <w:bCs/>
        </w:rPr>
      </w:pPr>
      <w:r w:rsidRPr="000D3A7A">
        <w:rPr>
          <w:rFonts w:cstheme="minorHAnsi"/>
        </w:rPr>
        <w:br w:type="page"/>
      </w:r>
    </w:p>
    <w:p w14:paraId="6EC7323C" w14:textId="77777777" w:rsidR="00CF6229" w:rsidRPr="000D3A7A" w:rsidRDefault="00CF6229" w:rsidP="00CF6229">
      <w:pPr>
        <w:rPr>
          <w:rFonts w:eastAsia="Times New Roman" w:cstheme="minorHAnsi"/>
          <w:b/>
          <w:bCs/>
        </w:rPr>
      </w:pPr>
      <w:r w:rsidRPr="000D3A7A">
        <w:rPr>
          <w:rFonts w:cstheme="minorHAnsi"/>
        </w:rPr>
        <w:lastRenderedPageBreak/>
        <w:t xml:space="preserve">Tabela nr 1 – częstotliwość odbioru odpadów z terenu Gminy Purda </w:t>
      </w:r>
    </w:p>
    <w:tbl>
      <w:tblPr>
        <w:tblStyle w:val="Tabela-Siatka"/>
        <w:tblW w:w="0" w:type="auto"/>
        <w:tblInd w:w="-572" w:type="dxa"/>
        <w:tblLook w:val="04A0" w:firstRow="1" w:lastRow="0" w:firstColumn="1" w:lastColumn="0" w:noHBand="0" w:noVBand="1"/>
      </w:tblPr>
      <w:tblGrid>
        <w:gridCol w:w="2082"/>
        <w:gridCol w:w="1510"/>
        <w:gridCol w:w="1510"/>
        <w:gridCol w:w="1510"/>
        <w:gridCol w:w="1511"/>
        <w:gridCol w:w="1511"/>
      </w:tblGrid>
      <w:tr w:rsidR="00CF6229" w:rsidRPr="000D3A7A" w14:paraId="5FD3F4DA" w14:textId="77777777" w:rsidTr="00AE3B8C">
        <w:tc>
          <w:tcPr>
            <w:tcW w:w="2082" w:type="dxa"/>
            <w:vMerge w:val="restart"/>
          </w:tcPr>
          <w:p w14:paraId="6ADF1484" w14:textId="77777777" w:rsidR="00CF6229" w:rsidRPr="000D3A7A" w:rsidRDefault="00CF6229" w:rsidP="00AE3B8C">
            <w:pPr>
              <w:rPr>
                <w:rFonts w:ascii="Arial Narrow" w:hAnsi="Arial Narrow"/>
                <w:b/>
                <w:bCs/>
              </w:rPr>
            </w:pPr>
            <w:r w:rsidRPr="000D3A7A">
              <w:rPr>
                <w:rFonts w:ascii="Arial Narrow" w:hAnsi="Arial Narrow"/>
                <w:b/>
                <w:bCs/>
              </w:rPr>
              <w:t xml:space="preserve">Rodzaj odbieranych odpadów komunalnych </w:t>
            </w:r>
          </w:p>
        </w:tc>
        <w:tc>
          <w:tcPr>
            <w:tcW w:w="3020" w:type="dxa"/>
            <w:gridSpan w:val="2"/>
            <w:vAlign w:val="center"/>
          </w:tcPr>
          <w:p w14:paraId="0B22FB60" w14:textId="77777777" w:rsidR="00CF6229" w:rsidRPr="000D3A7A" w:rsidRDefault="00CF6229" w:rsidP="00AE3B8C">
            <w:pPr>
              <w:jc w:val="center"/>
              <w:rPr>
                <w:rFonts w:ascii="Arial Narrow" w:hAnsi="Arial Narrow"/>
                <w:b/>
                <w:bCs/>
              </w:rPr>
            </w:pPr>
            <w:r w:rsidRPr="000D3A7A">
              <w:rPr>
                <w:rFonts w:ascii="Arial Narrow" w:hAnsi="Arial Narrow"/>
                <w:b/>
                <w:bCs/>
              </w:rPr>
              <w:t>Sposób odbioru</w:t>
            </w:r>
          </w:p>
        </w:tc>
        <w:tc>
          <w:tcPr>
            <w:tcW w:w="4532" w:type="dxa"/>
            <w:gridSpan w:val="3"/>
            <w:vAlign w:val="center"/>
          </w:tcPr>
          <w:p w14:paraId="5812493F" w14:textId="77777777" w:rsidR="00CF6229" w:rsidRPr="000D3A7A" w:rsidRDefault="00CF6229" w:rsidP="00AE3B8C">
            <w:pPr>
              <w:jc w:val="center"/>
              <w:rPr>
                <w:rFonts w:ascii="Arial Narrow" w:hAnsi="Arial Narrow"/>
                <w:b/>
                <w:bCs/>
              </w:rPr>
            </w:pPr>
            <w:r w:rsidRPr="000D3A7A">
              <w:rPr>
                <w:rFonts w:ascii="Arial Narrow" w:hAnsi="Arial Narrow"/>
                <w:b/>
                <w:bCs/>
              </w:rPr>
              <w:t>Częstotliwość odbioru</w:t>
            </w:r>
          </w:p>
          <w:p w14:paraId="5090D8A4" w14:textId="77777777" w:rsidR="00CF6229" w:rsidRPr="000D3A7A" w:rsidRDefault="00CF6229" w:rsidP="00AE3B8C">
            <w:pPr>
              <w:jc w:val="center"/>
              <w:rPr>
                <w:rFonts w:ascii="Arial Narrow" w:hAnsi="Arial Narrow"/>
                <w:b/>
                <w:bCs/>
              </w:rPr>
            </w:pPr>
          </w:p>
        </w:tc>
      </w:tr>
      <w:tr w:rsidR="00CF6229" w:rsidRPr="000D3A7A" w14:paraId="10C7362F" w14:textId="77777777" w:rsidTr="00AE3B8C">
        <w:tc>
          <w:tcPr>
            <w:tcW w:w="2082" w:type="dxa"/>
            <w:vMerge/>
          </w:tcPr>
          <w:p w14:paraId="616530E6" w14:textId="77777777" w:rsidR="00CF6229" w:rsidRPr="000D3A7A" w:rsidRDefault="00CF6229" w:rsidP="00AE3B8C">
            <w:pPr>
              <w:rPr>
                <w:rFonts w:ascii="Arial Narrow" w:hAnsi="Arial Narrow"/>
                <w:b/>
                <w:bCs/>
              </w:rPr>
            </w:pPr>
          </w:p>
        </w:tc>
        <w:tc>
          <w:tcPr>
            <w:tcW w:w="1510" w:type="dxa"/>
            <w:vAlign w:val="center"/>
          </w:tcPr>
          <w:p w14:paraId="0211E25E" w14:textId="77777777" w:rsidR="00CF6229" w:rsidRPr="000D3A7A" w:rsidRDefault="00CF6229" w:rsidP="00AE3B8C">
            <w:pPr>
              <w:jc w:val="center"/>
              <w:rPr>
                <w:rFonts w:ascii="Arial Narrow" w:hAnsi="Arial Narrow"/>
                <w:b/>
                <w:bCs/>
              </w:rPr>
            </w:pPr>
            <w:r w:rsidRPr="000D3A7A">
              <w:rPr>
                <w:rFonts w:ascii="Arial Narrow" w:hAnsi="Arial Narrow"/>
                <w:b/>
                <w:bCs/>
              </w:rPr>
              <w:t>Budynki jednorodzinne oraz tereny rekreacyjne</w:t>
            </w:r>
          </w:p>
        </w:tc>
        <w:tc>
          <w:tcPr>
            <w:tcW w:w="1510" w:type="dxa"/>
            <w:vAlign w:val="center"/>
          </w:tcPr>
          <w:p w14:paraId="0325D877" w14:textId="77777777" w:rsidR="00CF6229" w:rsidRPr="000D3A7A" w:rsidRDefault="00CF6229" w:rsidP="00AE3B8C">
            <w:pPr>
              <w:jc w:val="center"/>
              <w:rPr>
                <w:rFonts w:ascii="Arial Narrow" w:hAnsi="Arial Narrow"/>
                <w:b/>
                <w:bCs/>
              </w:rPr>
            </w:pPr>
            <w:r w:rsidRPr="000D3A7A">
              <w:rPr>
                <w:rFonts w:ascii="Arial Narrow" w:hAnsi="Arial Narrow"/>
                <w:b/>
                <w:bCs/>
              </w:rPr>
              <w:t>Budynki wielorodzinne</w:t>
            </w:r>
          </w:p>
        </w:tc>
        <w:tc>
          <w:tcPr>
            <w:tcW w:w="1510" w:type="dxa"/>
            <w:vAlign w:val="center"/>
          </w:tcPr>
          <w:p w14:paraId="5DEDF611" w14:textId="77777777" w:rsidR="00CF6229" w:rsidRPr="000D3A7A" w:rsidRDefault="00CF6229" w:rsidP="00AE3B8C">
            <w:pPr>
              <w:jc w:val="center"/>
              <w:rPr>
                <w:rFonts w:ascii="Arial Narrow" w:hAnsi="Arial Narrow"/>
                <w:b/>
                <w:bCs/>
              </w:rPr>
            </w:pPr>
            <w:r w:rsidRPr="000D3A7A">
              <w:rPr>
                <w:rFonts w:ascii="Arial Narrow" w:hAnsi="Arial Narrow"/>
                <w:b/>
                <w:bCs/>
              </w:rPr>
              <w:t>Budynki jednorodzinne</w:t>
            </w:r>
          </w:p>
        </w:tc>
        <w:tc>
          <w:tcPr>
            <w:tcW w:w="1511" w:type="dxa"/>
            <w:vAlign w:val="center"/>
          </w:tcPr>
          <w:p w14:paraId="0D05DACB" w14:textId="77777777" w:rsidR="00CF6229" w:rsidRPr="000D3A7A" w:rsidRDefault="00CF6229" w:rsidP="00AE3B8C">
            <w:pPr>
              <w:jc w:val="center"/>
              <w:rPr>
                <w:rFonts w:ascii="Arial Narrow" w:hAnsi="Arial Narrow"/>
                <w:b/>
                <w:bCs/>
                <w:vertAlign w:val="superscript"/>
              </w:rPr>
            </w:pPr>
            <w:r w:rsidRPr="000D3A7A">
              <w:rPr>
                <w:rFonts w:ascii="Arial Narrow" w:hAnsi="Arial Narrow"/>
                <w:b/>
                <w:bCs/>
              </w:rPr>
              <w:t xml:space="preserve">Tereny rekreacyjne </w:t>
            </w:r>
          </w:p>
        </w:tc>
        <w:tc>
          <w:tcPr>
            <w:tcW w:w="1511" w:type="dxa"/>
            <w:vAlign w:val="center"/>
          </w:tcPr>
          <w:p w14:paraId="34A749CE" w14:textId="77777777" w:rsidR="00CF6229" w:rsidRPr="000D3A7A" w:rsidRDefault="00CF6229" w:rsidP="00AE3B8C">
            <w:pPr>
              <w:jc w:val="center"/>
              <w:rPr>
                <w:rFonts w:ascii="Arial Narrow" w:hAnsi="Arial Narrow"/>
                <w:b/>
                <w:bCs/>
              </w:rPr>
            </w:pPr>
            <w:r w:rsidRPr="000D3A7A">
              <w:rPr>
                <w:rFonts w:ascii="Arial Narrow" w:hAnsi="Arial Narrow"/>
                <w:b/>
                <w:bCs/>
              </w:rPr>
              <w:t>Budynki wielorodzinne</w:t>
            </w:r>
          </w:p>
        </w:tc>
      </w:tr>
      <w:tr w:rsidR="00CF6229" w:rsidRPr="000D3A7A" w14:paraId="46D4A0A7" w14:textId="77777777" w:rsidTr="00AE3B8C">
        <w:tc>
          <w:tcPr>
            <w:tcW w:w="2082" w:type="dxa"/>
          </w:tcPr>
          <w:p w14:paraId="45767474" w14:textId="77777777" w:rsidR="00CF6229" w:rsidRPr="000D3A7A" w:rsidRDefault="00CF6229" w:rsidP="00AE3B8C">
            <w:pPr>
              <w:rPr>
                <w:rFonts w:ascii="Arial Narrow" w:hAnsi="Arial Narrow"/>
                <w:b/>
                <w:bCs/>
              </w:rPr>
            </w:pPr>
            <w:r w:rsidRPr="000D3A7A">
              <w:rPr>
                <w:rFonts w:ascii="Arial Narrow" w:hAnsi="Arial Narrow"/>
                <w:b/>
                <w:bCs/>
              </w:rPr>
              <w:t>Selektywnie odbierane odpady:</w:t>
            </w:r>
          </w:p>
          <w:p w14:paraId="6C5E55A3" w14:textId="77777777" w:rsidR="00CF6229" w:rsidRPr="000D3A7A" w:rsidRDefault="00CF6229" w:rsidP="00AE3B8C">
            <w:pPr>
              <w:rPr>
                <w:rFonts w:ascii="Arial Narrow" w:hAnsi="Arial Narrow"/>
                <w:b/>
                <w:bCs/>
              </w:rPr>
            </w:pPr>
            <w:r w:rsidRPr="000D3A7A">
              <w:rPr>
                <w:rFonts w:ascii="Arial Narrow" w:hAnsi="Arial Narrow"/>
                <w:b/>
                <w:bCs/>
              </w:rPr>
              <w:t>- papier i tektura</w:t>
            </w:r>
          </w:p>
          <w:p w14:paraId="7A0843B3" w14:textId="77777777" w:rsidR="00CF6229" w:rsidRPr="000D3A7A" w:rsidRDefault="00CF6229" w:rsidP="00AE3B8C">
            <w:pPr>
              <w:rPr>
                <w:rFonts w:ascii="Arial Narrow" w:hAnsi="Arial Narrow"/>
                <w:b/>
                <w:bCs/>
              </w:rPr>
            </w:pPr>
            <w:r w:rsidRPr="000D3A7A">
              <w:rPr>
                <w:rFonts w:ascii="Arial Narrow" w:hAnsi="Arial Narrow"/>
                <w:b/>
                <w:bCs/>
              </w:rPr>
              <w:t>- metal, tworzywa sztuczne</w:t>
            </w:r>
          </w:p>
          <w:p w14:paraId="2A1A230A" w14:textId="77777777" w:rsidR="00CF6229" w:rsidRPr="000D3A7A" w:rsidRDefault="00CF6229" w:rsidP="00AE3B8C">
            <w:pPr>
              <w:rPr>
                <w:rFonts w:ascii="Arial Narrow" w:hAnsi="Arial Narrow"/>
                <w:b/>
                <w:bCs/>
              </w:rPr>
            </w:pPr>
            <w:r w:rsidRPr="000D3A7A">
              <w:rPr>
                <w:rFonts w:ascii="Arial Narrow" w:hAnsi="Arial Narrow"/>
                <w:b/>
                <w:bCs/>
              </w:rPr>
              <w:t>- szkło</w:t>
            </w:r>
          </w:p>
          <w:p w14:paraId="47BEF798" w14:textId="77777777" w:rsidR="00CF6229" w:rsidRPr="000D3A7A" w:rsidRDefault="00CF6229" w:rsidP="00AE3B8C">
            <w:pPr>
              <w:rPr>
                <w:rFonts w:ascii="Arial Narrow" w:hAnsi="Arial Narrow"/>
                <w:b/>
                <w:bCs/>
              </w:rPr>
            </w:pPr>
            <w:r w:rsidRPr="000D3A7A">
              <w:rPr>
                <w:rFonts w:ascii="Arial Narrow" w:hAnsi="Arial Narrow"/>
                <w:b/>
                <w:bCs/>
              </w:rPr>
              <w:t>- popiół</w:t>
            </w:r>
          </w:p>
        </w:tc>
        <w:tc>
          <w:tcPr>
            <w:tcW w:w="1510" w:type="dxa"/>
            <w:vAlign w:val="center"/>
          </w:tcPr>
          <w:p w14:paraId="042D6E92" w14:textId="77777777" w:rsidR="00CF6229" w:rsidRPr="000D3A7A" w:rsidRDefault="00CF6229" w:rsidP="00AE3B8C">
            <w:pPr>
              <w:jc w:val="center"/>
              <w:rPr>
                <w:rFonts w:ascii="Arial Narrow" w:hAnsi="Arial Narrow"/>
              </w:rPr>
            </w:pPr>
            <w:r w:rsidRPr="000D3A7A">
              <w:rPr>
                <w:rFonts w:ascii="Arial Narrow" w:hAnsi="Arial Narrow"/>
              </w:rPr>
              <w:t>worki</w:t>
            </w:r>
          </w:p>
        </w:tc>
        <w:tc>
          <w:tcPr>
            <w:tcW w:w="1510" w:type="dxa"/>
            <w:vAlign w:val="center"/>
          </w:tcPr>
          <w:p w14:paraId="5DF77D2D" w14:textId="77777777" w:rsidR="00CF6229" w:rsidRPr="000D3A7A" w:rsidRDefault="00CF6229" w:rsidP="00AE3B8C">
            <w:pPr>
              <w:jc w:val="center"/>
              <w:rPr>
                <w:rFonts w:ascii="Arial Narrow" w:hAnsi="Arial Narrow"/>
              </w:rPr>
            </w:pPr>
            <w:r w:rsidRPr="000D3A7A">
              <w:rPr>
                <w:rFonts w:ascii="Arial Narrow" w:hAnsi="Arial Narrow"/>
              </w:rPr>
              <w:t>pojemniki</w:t>
            </w:r>
          </w:p>
        </w:tc>
        <w:tc>
          <w:tcPr>
            <w:tcW w:w="1510" w:type="dxa"/>
            <w:vAlign w:val="center"/>
          </w:tcPr>
          <w:p w14:paraId="7A8A12A4" w14:textId="77777777" w:rsidR="00CF6229" w:rsidRPr="000D3A7A" w:rsidRDefault="00CF6229" w:rsidP="00AE3B8C">
            <w:pPr>
              <w:rPr>
                <w:rFonts w:ascii="Arial Narrow" w:hAnsi="Arial Narrow"/>
              </w:rPr>
            </w:pPr>
            <w:r w:rsidRPr="000D3A7A">
              <w:rPr>
                <w:rFonts w:ascii="Arial Narrow" w:hAnsi="Arial Narrow"/>
              </w:rPr>
              <w:t xml:space="preserve">co dwa tygodnie </w:t>
            </w:r>
          </w:p>
        </w:tc>
        <w:tc>
          <w:tcPr>
            <w:tcW w:w="1511" w:type="dxa"/>
            <w:vAlign w:val="center"/>
          </w:tcPr>
          <w:p w14:paraId="1DFA21FB" w14:textId="77777777" w:rsidR="00CF6229" w:rsidRPr="000D3A7A" w:rsidRDefault="00CF6229" w:rsidP="00AE3B8C">
            <w:pPr>
              <w:rPr>
                <w:rFonts w:ascii="Arial Narrow" w:hAnsi="Arial Narrow"/>
              </w:rPr>
            </w:pPr>
            <w:r w:rsidRPr="000D3A7A">
              <w:rPr>
                <w:rFonts w:ascii="Arial Narrow" w:hAnsi="Arial Narrow"/>
              </w:rPr>
              <w:t>raz w miesiącu</w:t>
            </w:r>
          </w:p>
        </w:tc>
        <w:tc>
          <w:tcPr>
            <w:tcW w:w="1511" w:type="dxa"/>
            <w:vAlign w:val="center"/>
          </w:tcPr>
          <w:p w14:paraId="1FF64C2A" w14:textId="77777777" w:rsidR="00CF6229" w:rsidRPr="000D3A7A" w:rsidRDefault="00CF6229" w:rsidP="00AE3B8C">
            <w:pPr>
              <w:rPr>
                <w:rFonts w:ascii="Arial Narrow" w:hAnsi="Arial Narrow"/>
              </w:rPr>
            </w:pPr>
            <w:r w:rsidRPr="000D3A7A">
              <w:rPr>
                <w:rFonts w:ascii="Arial Narrow" w:hAnsi="Arial Narrow"/>
              </w:rPr>
              <w:t>co dwa tygodnie</w:t>
            </w:r>
          </w:p>
        </w:tc>
      </w:tr>
      <w:tr w:rsidR="00CF6229" w:rsidRPr="000D3A7A" w14:paraId="70559EAF" w14:textId="77777777" w:rsidTr="00AE3B8C">
        <w:tc>
          <w:tcPr>
            <w:tcW w:w="2082" w:type="dxa"/>
          </w:tcPr>
          <w:p w14:paraId="662405C0" w14:textId="77777777" w:rsidR="00CF6229" w:rsidRPr="000D3A7A" w:rsidRDefault="00CF6229" w:rsidP="00AE3B8C">
            <w:pPr>
              <w:rPr>
                <w:rFonts w:ascii="Arial Narrow" w:hAnsi="Arial Narrow"/>
                <w:b/>
                <w:bCs/>
              </w:rPr>
            </w:pPr>
            <w:r w:rsidRPr="000D3A7A">
              <w:rPr>
                <w:rFonts w:ascii="Arial Narrow" w:hAnsi="Arial Narrow"/>
                <w:b/>
                <w:bCs/>
              </w:rPr>
              <w:t>Selektywnie odbierane odpady:</w:t>
            </w:r>
          </w:p>
          <w:p w14:paraId="0EFD83D9" w14:textId="77777777" w:rsidR="00CF6229" w:rsidRPr="000D3A7A" w:rsidRDefault="00CF6229" w:rsidP="00AE3B8C">
            <w:pPr>
              <w:rPr>
                <w:rFonts w:ascii="Arial Narrow" w:hAnsi="Arial Narrow"/>
                <w:b/>
                <w:bCs/>
              </w:rPr>
            </w:pPr>
            <w:r w:rsidRPr="000D3A7A">
              <w:rPr>
                <w:rFonts w:ascii="Arial Narrow" w:hAnsi="Arial Narrow"/>
                <w:b/>
                <w:bCs/>
              </w:rPr>
              <w:t>- odpady BIO</w:t>
            </w:r>
          </w:p>
        </w:tc>
        <w:tc>
          <w:tcPr>
            <w:tcW w:w="1510" w:type="dxa"/>
            <w:vAlign w:val="center"/>
          </w:tcPr>
          <w:p w14:paraId="2EB7E14B" w14:textId="77777777" w:rsidR="00CF6229" w:rsidRPr="000D3A7A" w:rsidRDefault="00CF6229" w:rsidP="00AE3B8C">
            <w:pPr>
              <w:jc w:val="center"/>
              <w:rPr>
                <w:rFonts w:ascii="Arial Narrow" w:hAnsi="Arial Narrow"/>
              </w:rPr>
            </w:pPr>
            <w:r w:rsidRPr="000D3A7A">
              <w:rPr>
                <w:rFonts w:ascii="Arial Narrow" w:hAnsi="Arial Narrow"/>
              </w:rPr>
              <w:t>worki</w:t>
            </w:r>
          </w:p>
        </w:tc>
        <w:tc>
          <w:tcPr>
            <w:tcW w:w="1510" w:type="dxa"/>
            <w:vAlign w:val="center"/>
          </w:tcPr>
          <w:p w14:paraId="5F4ABC55" w14:textId="77777777" w:rsidR="00CF6229" w:rsidRPr="000D3A7A" w:rsidRDefault="00CF6229" w:rsidP="00AE3B8C">
            <w:pPr>
              <w:jc w:val="center"/>
              <w:rPr>
                <w:rFonts w:ascii="Arial Narrow" w:hAnsi="Arial Narrow"/>
              </w:rPr>
            </w:pPr>
            <w:r w:rsidRPr="000D3A7A">
              <w:rPr>
                <w:rFonts w:ascii="Arial Narrow" w:hAnsi="Arial Narrow"/>
              </w:rPr>
              <w:t>pojemniki</w:t>
            </w:r>
          </w:p>
        </w:tc>
        <w:tc>
          <w:tcPr>
            <w:tcW w:w="1510" w:type="dxa"/>
            <w:vAlign w:val="center"/>
          </w:tcPr>
          <w:p w14:paraId="5127EAA9" w14:textId="77777777" w:rsidR="00CF6229" w:rsidRPr="000D3A7A" w:rsidRDefault="00CF6229" w:rsidP="00AE3B8C">
            <w:pPr>
              <w:jc w:val="center"/>
              <w:rPr>
                <w:rFonts w:ascii="Arial Narrow" w:hAnsi="Arial Narrow"/>
              </w:rPr>
            </w:pPr>
            <w:r w:rsidRPr="000D3A7A">
              <w:rPr>
                <w:rFonts w:ascii="Arial Narrow" w:hAnsi="Arial Narrow"/>
              </w:rPr>
              <w:t>raz w miesiącu w okresie maj – listopad</w:t>
            </w:r>
          </w:p>
        </w:tc>
        <w:tc>
          <w:tcPr>
            <w:tcW w:w="1511" w:type="dxa"/>
            <w:vAlign w:val="center"/>
          </w:tcPr>
          <w:p w14:paraId="036230D0" w14:textId="77777777" w:rsidR="00CF6229" w:rsidRPr="000D3A7A" w:rsidRDefault="00CF6229" w:rsidP="00AE3B8C">
            <w:pPr>
              <w:jc w:val="center"/>
              <w:rPr>
                <w:rFonts w:ascii="Arial Narrow" w:hAnsi="Arial Narrow"/>
              </w:rPr>
            </w:pPr>
            <w:r w:rsidRPr="000D3A7A">
              <w:rPr>
                <w:rFonts w:ascii="Arial Narrow" w:hAnsi="Arial Narrow"/>
              </w:rPr>
              <w:t>raz w miesiącu</w:t>
            </w:r>
          </w:p>
        </w:tc>
        <w:tc>
          <w:tcPr>
            <w:tcW w:w="1511" w:type="dxa"/>
            <w:vAlign w:val="center"/>
          </w:tcPr>
          <w:p w14:paraId="68F73FC0" w14:textId="77777777" w:rsidR="00CF6229" w:rsidRPr="000D3A7A" w:rsidRDefault="00CF6229" w:rsidP="00AE3B8C">
            <w:pPr>
              <w:jc w:val="center"/>
              <w:rPr>
                <w:rFonts w:ascii="Arial Narrow" w:hAnsi="Arial Narrow"/>
              </w:rPr>
            </w:pPr>
            <w:r w:rsidRPr="000D3A7A">
              <w:rPr>
                <w:rFonts w:ascii="Arial Narrow" w:hAnsi="Arial Narrow"/>
              </w:rPr>
              <w:t>raz w miesiącu w okresie maj – listopad</w:t>
            </w:r>
          </w:p>
        </w:tc>
      </w:tr>
      <w:tr w:rsidR="00CF6229" w:rsidRPr="000D3A7A" w14:paraId="14A9ABBB" w14:textId="77777777" w:rsidTr="00AE3B8C">
        <w:tc>
          <w:tcPr>
            <w:tcW w:w="2082" w:type="dxa"/>
          </w:tcPr>
          <w:p w14:paraId="1FB59C08" w14:textId="77777777" w:rsidR="00CF6229" w:rsidRPr="000D3A7A" w:rsidRDefault="00CF6229" w:rsidP="00AE3B8C">
            <w:pPr>
              <w:rPr>
                <w:rFonts w:ascii="Arial Narrow" w:hAnsi="Arial Narrow"/>
                <w:b/>
                <w:bCs/>
              </w:rPr>
            </w:pPr>
            <w:r w:rsidRPr="000D3A7A">
              <w:rPr>
                <w:rFonts w:ascii="Arial Narrow" w:hAnsi="Arial Narrow"/>
                <w:b/>
                <w:bCs/>
              </w:rPr>
              <w:t>Odpady komunalne zmieszane – niesortowane</w:t>
            </w:r>
          </w:p>
        </w:tc>
        <w:tc>
          <w:tcPr>
            <w:tcW w:w="1510" w:type="dxa"/>
            <w:vAlign w:val="center"/>
          </w:tcPr>
          <w:p w14:paraId="152FAD82" w14:textId="77777777" w:rsidR="00CF6229" w:rsidRPr="000D3A7A" w:rsidRDefault="00CF6229" w:rsidP="00AE3B8C">
            <w:pPr>
              <w:jc w:val="center"/>
              <w:rPr>
                <w:rFonts w:ascii="Arial Narrow" w:hAnsi="Arial Narrow"/>
              </w:rPr>
            </w:pPr>
            <w:r w:rsidRPr="000D3A7A">
              <w:rPr>
                <w:rFonts w:ascii="Arial Narrow" w:hAnsi="Arial Narrow"/>
              </w:rPr>
              <w:t>pojemniki</w:t>
            </w:r>
          </w:p>
        </w:tc>
        <w:tc>
          <w:tcPr>
            <w:tcW w:w="1510" w:type="dxa"/>
            <w:vAlign w:val="center"/>
          </w:tcPr>
          <w:p w14:paraId="61201C75" w14:textId="77777777" w:rsidR="00CF6229" w:rsidRPr="000D3A7A" w:rsidRDefault="00CF6229" w:rsidP="00AE3B8C">
            <w:pPr>
              <w:jc w:val="center"/>
              <w:rPr>
                <w:rFonts w:ascii="Arial Narrow" w:hAnsi="Arial Narrow"/>
              </w:rPr>
            </w:pPr>
            <w:r w:rsidRPr="000D3A7A">
              <w:rPr>
                <w:rFonts w:ascii="Arial Narrow" w:hAnsi="Arial Narrow"/>
              </w:rPr>
              <w:t>pojemniki</w:t>
            </w:r>
          </w:p>
        </w:tc>
        <w:tc>
          <w:tcPr>
            <w:tcW w:w="1510" w:type="dxa"/>
            <w:vAlign w:val="center"/>
          </w:tcPr>
          <w:p w14:paraId="27F0923E" w14:textId="77777777" w:rsidR="00CF6229" w:rsidRPr="000D3A7A" w:rsidRDefault="00CF6229" w:rsidP="00AE3B8C">
            <w:pPr>
              <w:jc w:val="center"/>
              <w:rPr>
                <w:rFonts w:ascii="Arial Narrow" w:hAnsi="Arial Narrow"/>
              </w:rPr>
            </w:pPr>
            <w:r w:rsidRPr="000D3A7A">
              <w:rPr>
                <w:rFonts w:ascii="Arial Narrow" w:hAnsi="Arial Narrow"/>
              </w:rPr>
              <w:t>co dwa tygodnie</w:t>
            </w:r>
          </w:p>
        </w:tc>
        <w:tc>
          <w:tcPr>
            <w:tcW w:w="1511" w:type="dxa"/>
            <w:vAlign w:val="center"/>
          </w:tcPr>
          <w:p w14:paraId="532710EA" w14:textId="77777777" w:rsidR="00CF6229" w:rsidRPr="000D3A7A" w:rsidRDefault="00CF6229" w:rsidP="00AE3B8C">
            <w:pPr>
              <w:rPr>
                <w:rFonts w:ascii="Arial Narrow" w:hAnsi="Arial Narrow"/>
              </w:rPr>
            </w:pPr>
            <w:r w:rsidRPr="000D3A7A">
              <w:rPr>
                <w:rFonts w:ascii="Arial Narrow" w:hAnsi="Arial Narrow"/>
              </w:rPr>
              <w:t>- w miesiącach styczeń-kwiecień oraz październik-grudzień raz w miesiącu</w:t>
            </w:r>
          </w:p>
          <w:p w14:paraId="1CC0CA49" w14:textId="77777777" w:rsidR="00CF6229" w:rsidRPr="000D3A7A" w:rsidRDefault="00CF6229" w:rsidP="00AE3B8C">
            <w:pPr>
              <w:rPr>
                <w:rFonts w:ascii="Arial Narrow" w:hAnsi="Arial Narrow"/>
              </w:rPr>
            </w:pPr>
            <w:r w:rsidRPr="000D3A7A">
              <w:rPr>
                <w:rFonts w:ascii="Arial Narrow" w:hAnsi="Arial Narrow"/>
              </w:rPr>
              <w:t>- pozostała część roku co dwa tygodnie</w:t>
            </w:r>
          </w:p>
        </w:tc>
        <w:tc>
          <w:tcPr>
            <w:tcW w:w="1511" w:type="dxa"/>
            <w:vAlign w:val="center"/>
          </w:tcPr>
          <w:p w14:paraId="2B1D0DDD" w14:textId="77777777" w:rsidR="00CF6229" w:rsidRPr="000D3A7A" w:rsidRDefault="00CF6229" w:rsidP="00AE3B8C">
            <w:pPr>
              <w:rPr>
                <w:rFonts w:ascii="Arial Narrow" w:hAnsi="Arial Narrow"/>
              </w:rPr>
            </w:pPr>
            <w:r w:rsidRPr="000D3A7A">
              <w:rPr>
                <w:rFonts w:ascii="Arial Narrow" w:hAnsi="Arial Narrow"/>
              </w:rPr>
              <w:t>co dwa tygodnie</w:t>
            </w:r>
          </w:p>
        </w:tc>
      </w:tr>
    </w:tbl>
    <w:p w14:paraId="4C2DF39C" w14:textId="77777777" w:rsidR="00CF6229" w:rsidRPr="000D3A7A" w:rsidRDefault="00CF6229" w:rsidP="00CF6229">
      <w:pPr>
        <w:pStyle w:val="Teksttreci40"/>
        <w:numPr>
          <w:ilvl w:val="0"/>
          <w:numId w:val="34"/>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19E776E0" w14:textId="77777777" w:rsidR="00CF6229" w:rsidRPr="000D3A7A" w:rsidRDefault="00CF6229" w:rsidP="00CF622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0D3A7A">
        <w:rPr>
          <w:rFonts w:asciiTheme="minorHAnsi" w:hAnsiTheme="minorHAnsi" w:cstheme="minorHAnsi"/>
          <w:sz w:val="22"/>
          <w:szCs w:val="22"/>
        </w:rPr>
        <w:t>W Punkcie Selektywnego Zbierania Odpadów Komunalnych odbierane będą:</w:t>
      </w:r>
    </w:p>
    <w:p w14:paraId="5FC822A0"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chemikalia</w:t>
      </w:r>
    </w:p>
    <w:p w14:paraId="1BE53742"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baterie i akumulatory,</w:t>
      </w:r>
    </w:p>
    <w:p w14:paraId="43859E5E"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opony,</w:t>
      </w:r>
    </w:p>
    <w:p w14:paraId="7819493F"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wielkogabarytowe,</w:t>
      </w:r>
    </w:p>
    <w:p w14:paraId="7D1BF290"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zużyty sprzęt elektryczny i elektroniczny.</w:t>
      </w:r>
    </w:p>
    <w:p w14:paraId="3435881B"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gruz budowlany</w:t>
      </w:r>
    </w:p>
    <w:p w14:paraId="04B34F26"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w:t>
      </w:r>
    </w:p>
    <w:p w14:paraId="6DF02863"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tzw. zielone</w:t>
      </w:r>
    </w:p>
    <w:p w14:paraId="314A5806" w14:textId="77777777" w:rsidR="00CF6229" w:rsidRPr="000D3A7A" w:rsidRDefault="00CF6229" w:rsidP="00CF622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zmieszane</w:t>
      </w:r>
    </w:p>
    <w:p w14:paraId="0C1FB3FA" w14:textId="77777777" w:rsidR="00CF6229" w:rsidRPr="000D3A7A" w:rsidRDefault="00CF6229" w:rsidP="00CF6229">
      <w:pPr>
        <w:pStyle w:val="Teksttreci20"/>
        <w:shd w:val="clear" w:color="auto" w:fill="auto"/>
        <w:tabs>
          <w:tab w:val="left" w:pos="870"/>
        </w:tabs>
        <w:spacing w:after="0"/>
        <w:ind w:left="482" w:right="393"/>
        <w:jc w:val="both"/>
        <w:rPr>
          <w:rFonts w:asciiTheme="minorHAnsi" w:hAnsiTheme="minorHAnsi" w:cstheme="minorHAnsi"/>
          <w:i w:val="0"/>
          <w:iCs w:val="0"/>
          <w:color w:val="auto"/>
          <w:sz w:val="22"/>
          <w:szCs w:val="22"/>
        </w:rPr>
      </w:pPr>
    </w:p>
    <w:p w14:paraId="37483079" w14:textId="77777777" w:rsidR="00CF6229" w:rsidRPr="000D3A7A" w:rsidRDefault="00CF6229" w:rsidP="00CF6229">
      <w:pPr>
        <w:pStyle w:val="Teksttreci40"/>
        <w:shd w:val="clear" w:color="auto" w:fill="auto"/>
        <w:spacing w:before="0" w:line="360" w:lineRule="auto"/>
        <w:ind w:left="4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odbioru odpadów raz na miesiąc wg. bieżących potrzeb.</w:t>
      </w:r>
    </w:p>
    <w:p w14:paraId="677863B4" w14:textId="77777777" w:rsidR="00CF6229" w:rsidRPr="000D3A7A" w:rsidRDefault="00CF6229" w:rsidP="00CF6229">
      <w:pPr>
        <w:pStyle w:val="Teksttreci40"/>
        <w:shd w:val="clear" w:color="auto" w:fill="auto"/>
        <w:spacing w:before="0" w:line="360" w:lineRule="auto"/>
        <w:ind w:left="482" w:right="391"/>
        <w:jc w:val="both"/>
        <w:rPr>
          <w:rFonts w:asciiTheme="minorHAnsi" w:hAnsiTheme="minorHAnsi" w:cstheme="minorHAnsi"/>
          <w:sz w:val="22"/>
          <w:szCs w:val="22"/>
          <w:u w:val="single"/>
        </w:rPr>
      </w:pPr>
      <w:r w:rsidRPr="000D3A7A">
        <w:rPr>
          <w:rFonts w:asciiTheme="minorHAnsi" w:hAnsiTheme="minorHAnsi" w:cstheme="minorHAnsi"/>
          <w:sz w:val="22"/>
          <w:szCs w:val="22"/>
          <w:u w:val="single"/>
        </w:rPr>
        <w:t>Zamawiający przewiduje limity dla odbieranych z PSZOK-u odpadów:</w:t>
      </w:r>
    </w:p>
    <w:p w14:paraId="1095D0C0" w14:textId="77777777" w:rsidR="00CF6229" w:rsidRPr="000D3A7A" w:rsidRDefault="00CF6229" w:rsidP="00CF6229">
      <w:pPr>
        <w:pStyle w:val="Teksttreci40"/>
        <w:numPr>
          <w:ilvl w:val="0"/>
          <w:numId w:val="60"/>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opony rolnicze – limit roczny: jeden komplet na gospodarstwo domowe,</w:t>
      </w:r>
    </w:p>
    <w:p w14:paraId="5E761FDA" w14:textId="77777777" w:rsidR="00CF6229" w:rsidRPr="000D3A7A" w:rsidRDefault="00CF6229" w:rsidP="00CF6229">
      <w:pPr>
        <w:pStyle w:val="Teksttreci40"/>
        <w:numPr>
          <w:ilvl w:val="0"/>
          <w:numId w:val="60"/>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lastRenderedPageBreak/>
        <w:t>opony samochodowe – limit roczny: dwa komplety na gospodarstwo domowe,</w:t>
      </w:r>
    </w:p>
    <w:p w14:paraId="74B0E0AF" w14:textId="77777777" w:rsidR="00CF6229" w:rsidRPr="000D3A7A" w:rsidRDefault="00CF6229" w:rsidP="00CF6229">
      <w:pPr>
        <w:pStyle w:val="Teksttreci40"/>
        <w:numPr>
          <w:ilvl w:val="0"/>
          <w:numId w:val="60"/>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gruz budowlany – limit roczny 400 kg na gospodarstwo domowe,</w:t>
      </w:r>
    </w:p>
    <w:p w14:paraId="40A88865" w14:textId="77777777" w:rsidR="00CF6229" w:rsidRPr="000D3A7A" w:rsidRDefault="00CF6229" w:rsidP="00CF6229">
      <w:pPr>
        <w:pStyle w:val="Teksttreci40"/>
        <w:numPr>
          <w:ilvl w:val="0"/>
          <w:numId w:val="60"/>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odpad budowlany – limit roczny 400 kg na gospodarstwo domowe.</w:t>
      </w:r>
    </w:p>
    <w:p w14:paraId="1C85570C" w14:textId="77777777" w:rsidR="00CF6229" w:rsidRPr="000D3A7A" w:rsidRDefault="00CF6229" w:rsidP="00CF6229">
      <w:pPr>
        <w:pStyle w:val="Teksttreci40"/>
        <w:numPr>
          <w:ilvl w:val="0"/>
          <w:numId w:val="34"/>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Obiekty użyteczności publicznej:</w:t>
      </w:r>
    </w:p>
    <w:p w14:paraId="42691E5B"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Urząd Gminy w Purdzie - pojemniki 2 x 120 1</w:t>
      </w:r>
    </w:p>
    <w:p w14:paraId="55BE6F56"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Prejłowie - 1 x 1201</w:t>
      </w:r>
    </w:p>
    <w:p w14:paraId="05C20DC3"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Nowej Wsi - 1 x 1201</w:t>
      </w:r>
    </w:p>
    <w:p w14:paraId="0096AB50"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Giławach - 1 x 1201</w:t>
      </w:r>
    </w:p>
    <w:p w14:paraId="2F36DBC1"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Nowej Kaletce – 1 x 120l</w:t>
      </w:r>
    </w:p>
    <w:p w14:paraId="66993DB9"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Patrykach – 1 x 120l</w:t>
      </w:r>
    </w:p>
    <w:p w14:paraId="1FE1D9E8"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Przykopie – 1 x 120l</w:t>
      </w:r>
    </w:p>
    <w:p w14:paraId="36716675"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Klewkach – 1 x 120l</w:t>
      </w:r>
    </w:p>
    <w:p w14:paraId="377473CA"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Marcinkowie – 1 x 120l</w:t>
      </w:r>
    </w:p>
    <w:p w14:paraId="098AEBB2"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Butrynach – 1 x 120l</w:t>
      </w:r>
    </w:p>
    <w:p w14:paraId="3180C0F0"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Purdzie – 2 x 120l</w:t>
      </w:r>
    </w:p>
    <w:p w14:paraId="337696A6"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Purdzie 1 x 120l</w:t>
      </w:r>
    </w:p>
    <w:p w14:paraId="677E2183"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Nowej Wsi – 2 x 240l</w:t>
      </w:r>
    </w:p>
    <w:p w14:paraId="6CD89C2B"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Butrynach – 1 x 120l</w:t>
      </w:r>
    </w:p>
    <w:p w14:paraId="4CEC07F2"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Klebarku Wielkim  - 1 x 120l</w:t>
      </w:r>
    </w:p>
    <w:p w14:paraId="15F99F2A"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Gminny Ośrodek Pomocy Społecznej w Purdzie – 2 x 120l</w:t>
      </w:r>
    </w:p>
    <w:p w14:paraId="245BD657" w14:textId="77777777" w:rsidR="00CF6229" w:rsidRPr="000D3A7A" w:rsidRDefault="00CF6229" w:rsidP="00CF622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Gminny Ośrodek Kultury w Purdzie – 1 x 120l</w:t>
      </w:r>
    </w:p>
    <w:p w14:paraId="723A9767" w14:textId="77777777" w:rsidR="00CF6229" w:rsidRPr="000D3A7A" w:rsidRDefault="00CF6229" w:rsidP="00CF6229">
      <w:pPr>
        <w:pStyle w:val="Teksttreci20"/>
        <w:shd w:val="clear" w:color="auto" w:fill="auto"/>
        <w:tabs>
          <w:tab w:val="left" w:pos="870"/>
        </w:tabs>
        <w:ind w:right="393"/>
        <w:rPr>
          <w:rFonts w:asciiTheme="minorHAnsi" w:hAnsiTheme="minorHAnsi" w:cstheme="minorHAnsi"/>
          <w:color w:val="auto"/>
          <w:sz w:val="22"/>
          <w:szCs w:val="22"/>
        </w:rPr>
      </w:pPr>
    </w:p>
    <w:p w14:paraId="4CCF356A" w14:textId="77777777" w:rsidR="00CF6229" w:rsidRPr="000D3A7A" w:rsidRDefault="00CF6229" w:rsidP="00CF622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44410C08" w14:textId="77777777" w:rsidR="00CF6229" w:rsidRPr="000D3A7A" w:rsidRDefault="00CF6229" w:rsidP="00CF622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Obiekty oświatowe</w:t>
      </w:r>
    </w:p>
    <w:p w14:paraId="0E7777A9"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Purdzie – 1 x 1100l</w:t>
      </w:r>
    </w:p>
    <w:p w14:paraId="18363F53"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Butrynach – 1 x 1100l</w:t>
      </w:r>
    </w:p>
    <w:p w14:paraId="74281E14"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Przedszkole „Jarzębinki” w Klewkach – 1 x 1100l</w:t>
      </w:r>
    </w:p>
    <w:p w14:paraId="4216D7AE"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Szkoła Podstawowa w </w:t>
      </w:r>
      <w:proofErr w:type="spellStart"/>
      <w:r w:rsidRPr="000D3A7A">
        <w:rPr>
          <w:rFonts w:asciiTheme="minorHAnsi" w:hAnsiTheme="minorHAnsi" w:cstheme="minorHAnsi"/>
          <w:b w:val="0"/>
          <w:bCs w:val="0"/>
          <w:sz w:val="22"/>
          <w:szCs w:val="22"/>
        </w:rPr>
        <w:t>Szczęsnem</w:t>
      </w:r>
      <w:proofErr w:type="spellEnd"/>
      <w:r w:rsidRPr="000D3A7A">
        <w:rPr>
          <w:rFonts w:asciiTheme="minorHAnsi" w:hAnsiTheme="minorHAnsi" w:cstheme="minorHAnsi"/>
          <w:b w:val="0"/>
          <w:bCs w:val="0"/>
          <w:sz w:val="22"/>
          <w:szCs w:val="22"/>
        </w:rPr>
        <w:t xml:space="preserve"> – 1 x 1100l</w:t>
      </w:r>
    </w:p>
    <w:p w14:paraId="015D1624"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Klebarku Wielkim – 1 x 1100l</w:t>
      </w:r>
    </w:p>
    <w:p w14:paraId="6B271414" w14:textId="77777777" w:rsidR="00CF6229" w:rsidRPr="000D3A7A" w:rsidRDefault="00CF6229" w:rsidP="00CF6229">
      <w:pPr>
        <w:pStyle w:val="Teksttreci40"/>
        <w:numPr>
          <w:ilvl w:val="0"/>
          <w:numId w:val="61"/>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Przedszkole w Nowej Wsi – 1 x 1100l</w:t>
      </w:r>
    </w:p>
    <w:p w14:paraId="553A3B87" w14:textId="77777777" w:rsidR="00CF6229" w:rsidRPr="000D3A7A" w:rsidRDefault="00CF6229" w:rsidP="00CF6229">
      <w:pPr>
        <w:pStyle w:val="Teksttreci40"/>
        <w:shd w:val="clear" w:color="auto" w:fill="auto"/>
        <w:tabs>
          <w:tab w:val="left" w:pos="406"/>
        </w:tabs>
        <w:spacing w:before="0" w:after="126" w:line="210" w:lineRule="exact"/>
        <w:ind w:left="480" w:right="393"/>
        <w:jc w:val="both"/>
        <w:rPr>
          <w:rFonts w:asciiTheme="minorHAnsi" w:hAnsiTheme="minorHAnsi" w:cstheme="minorHAnsi"/>
          <w:b w:val="0"/>
          <w:bCs w:val="0"/>
          <w:sz w:val="22"/>
          <w:szCs w:val="22"/>
        </w:rPr>
      </w:pPr>
    </w:p>
    <w:p w14:paraId="360A7D97" w14:textId="77777777" w:rsidR="00CF6229" w:rsidRPr="000D3A7A" w:rsidRDefault="00CF6229" w:rsidP="00CF622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4B80D1A3" w14:textId="77777777" w:rsidR="00CF6229" w:rsidRPr="000D3A7A" w:rsidRDefault="00CF6229" w:rsidP="00CF6229">
      <w:pPr>
        <w:pStyle w:val="Teksttreci40"/>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p>
    <w:p w14:paraId="27F73481" w14:textId="77777777" w:rsidR="00CF6229" w:rsidRPr="000D3A7A" w:rsidRDefault="00CF6229" w:rsidP="00CF622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Plaże gminne w miejscowościach:</w:t>
      </w:r>
    </w:p>
    <w:p w14:paraId="51A60DFB" w14:textId="77777777" w:rsidR="00CF6229" w:rsidRPr="000D3A7A" w:rsidRDefault="00CF6229" w:rsidP="00CF6229">
      <w:pPr>
        <w:pStyle w:val="Teksttreci40"/>
        <w:numPr>
          <w:ilvl w:val="0"/>
          <w:numId w:val="63"/>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Zgniłocha – 1 x 1100l</w:t>
      </w:r>
    </w:p>
    <w:p w14:paraId="6A733D35" w14:textId="77777777" w:rsidR="00CF6229" w:rsidRPr="000D3A7A" w:rsidRDefault="00CF6229" w:rsidP="00CF6229">
      <w:pPr>
        <w:pStyle w:val="Teksttreci40"/>
        <w:numPr>
          <w:ilvl w:val="0"/>
          <w:numId w:val="63"/>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Klebark Wielki – 1 x 1100l</w:t>
      </w:r>
    </w:p>
    <w:p w14:paraId="62001117" w14:textId="77777777" w:rsidR="00CF6229" w:rsidRPr="000D3A7A" w:rsidRDefault="00CF6229" w:rsidP="00CF6229">
      <w:pPr>
        <w:pStyle w:val="Teksttreci40"/>
        <w:numPr>
          <w:ilvl w:val="0"/>
          <w:numId w:val="63"/>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Klewki – 1 x 1100l</w:t>
      </w:r>
    </w:p>
    <w:p w14:paraId="379C7C58" w14:textId="77777777" w:rsidR="00CF6229" w:rsidRPr="000D3A7A" w:rsidRDefault="00CF6229" w:rsidP="00CF6229">
      <w:pPr>
        <w:pStyle w:val="Teksttreci40"/>
        <w:shd w:val="clear" w:color="auto" w:fill="auto"/>
        <w:spacing w:before="0" w:after="308" w:line="210" w:lineRule="exact"/>
        <w:ind w:right="393"/>
        <w:jc w:val="both"/>
        <w:rPr>
          <w:rFonts w:asciiTheme="minorHAnsi" w:hAnsiTheme="minorHAnsi" w:cstheme="minorHAnsi"/>
          <w:sz w:val="22"/>
          <w:szCs w:val="22"/>
        </w:rPr>
      </w:pPr>
    </w:p>
    <w:p w14:paraId="095AFF68" w14:textId="77777777" w:rsidR="00CF6229" w:rsidRPr="000D3A7A" w:rsidRDefault="00CF6229" w:rsidP="00CF6229">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 w okresie od czerwca do września.</w:t>
      </w:r>
    </w:p>
    <w:p w14:paraId="0304FE8B" w14:textId="77777777" w:rsidR="00CF6229" w:rsidRPr="000D3A7A" w:rsidRDefault="00CF6229" w:rsidP="00CF6229">
      <w:pPr>
        <w:pStyle w:val="Teksttreci40"/>
        <w:shd w:val="clear" w:color="auto" w:fill="auto"/>
        <w:tabs>
          <w:tab w:val="left" w:pos="406"/>
        </w:tabs>
        <w:spacing w:before="0" w:after="126" w:line="210" w:lineRule="exact"/>
        <w:ind w:left="480" w:right="393"/>
        <w:jc w:val="both"/>
        <w:rPr>
          <w:rFonts w:asciiTheme="minorHAnsi" w:hAnsiTheme="minorHAnsi" w:cstheme="minorHAnsi"/>
          <w:sz w:val="22"/>
          <w:szCs w:val="22"/>
        </w:rPr>
      </w:pPr>
    </w:p>
    <w:p w14:paraId="71A5D217" w14:textId="77777777" w:rsidR="00CF6229" w:rsidRPr="000D3A7A" w:rsidRDefault="00CF6229" w:rsidP="00CF622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Punkty gromadzenia odpadów pochodzących od firm:</w:t>
      </w:r>
    </w:p>
    <w:p w14:paraId="0179B406" w14:textId="77777777" w:rsidR="00CF6229" w:rsidRPr="000D3A7A" w:rsidRDefault="00CF6229" w:rsidP="00CF6229">
      <w:pPr>
        <w:pStyle w:val="Teksttreci20"/>
        <w:numPr>
          <w:ilvl w:val="0"/>
          <w:numId w:val="30"/>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Mały - 5</w:t>
      </w:r>
    </w:p>
    <w:p w14:paraId="34FBF15E" w14:textId="77777777" w:rsidR="00CF6229" w:rsidRPr="000D3A7A" w:rsidRDefault="00CF6229" w:rsidP="00CF622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Butryny - 9</w:t>
      </w:r>
    </w:p>
    <w:p w14:paraId="40677CEA" w14:textId="77777777" w:rsidR="00CF6229" w:rsidRPr="000D3A7A" w:rsidRDefault="00CF6229" w:rsidP="00CF622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Klewki -10</w:t>
      </w:r>
    </w:p>
    <w:p w14:paraId="5D2FF336" w14:textId="77777777" w:rsidR="00CF6229" w:rsidRPr="000D3A7A" w:rsidRDefault="00CF6229" w:rsidP="00CF622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Szczęsne - 11</w:t>
      </w:r>
    </w:p>
    <w:p w14:paraId="13924AD1" w14:textId="77777777" w:rsidR="00CF6229" w:rsidRPr="000D3A7A" w:rsidRDefault="00CF6229" w:rsidP="00CF622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Purda - 23</w:t>
      </w:r>
    </w:p>
    <w:p w14:paraId="6E4CF27D" w14:textId="77777777" w:rsidR="00CF6229" w:rsidRPr="000D3A7A" w:rsidRDefault="00CF6229" w:rsidP="00CF6229">
      <w:pPr>
        <w:pStyle w:val="Teksttreci20"/>
        <w:numPr>
          <w:ilvl w:val="0"/>
          <w:numId w:val="30"/>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Prejłowo – 8</w:t>
      </w:r>
    </w:p>
    <w:p w14:paraId="18FF98F4" w14:textId="77777777" w:rsidR="00CF6229" w:rsidRPr="000D3A7A" w:rsidRDefault="00CF6229" w:rsidP="00CF6229">
      <w:pPr>
        <w:pStyle w:val="Teksttreci20"/>
        <w:numPr>
          <w:ilvl w:val="0"/>
          <w:numId w:val="30"/>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Łąjs</w:t>
      </w:r>
      <w:proofErr w:type="spellEnd"/>
      <w:r w:rsidRPr="000D3A7A">
        <w:rPr>
          <w:rFonts w:asciiTheme="minorHAnsi" w:hAnsiTheme="minorHAnsi" w:cstheme="minorHAnsi"/>
          <w:i w:val="0"/>
          <w:iCs w:val="0"/>
          <w:color w:val="auto"/>
          <w:sz w:val="22"/>
          <w:szCs w:val="22"/>
        </w:rPr>
        <w:t xml:space="preserve"> - 2</w:t>
      </w:r>
    </w:p>
    <w:p w14:paraId="209B7FB7" w14:textId="77777777" w:rsidR="00CF6229" w:rsidRPr="000D3A7A" w:rsidRDefault="00CF6229" w:rsidP="00CF622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Trękusek - 5</w:t>
      </w:r>
    </w:p>
    <w:p w14:paraId="087F565E" w14:textId="77777777" w:rsidR="00CF6229" w:rsidRPr="000D3A7A" w:rsidRDefault="00CF6229" w:rsidP="00CF622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Wielki - 12</w:t>
      </w:r>
    </w:p>
    <w:p w14:paraId="1821012F"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Zgniłocha - 1</w:t>
      </w:r>
    </w:p>
    <w:p w14:paraId="453721EB"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Trękus - 1</w:t>
      </w:r>
    </w:p>
    <w:p w14:paraId="6F1D16E6"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Linowo - 2</w:t>
      </w:r>
    </w:p>
    <w:p w14:paraId="4A047049"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Patryki - 4</w:t>
      </w:r>
    </w:p>
    <w:p w14:paraId="27548EBE"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wieś - 4</w:t>
      </w:r>
    </w:p>
    <w:p w14:paraId="71F4C9EA"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Giławy - 3</w:t>
      </w:r>
    </w:p>
    <w:p w14:paraId="56F30D5E"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Marcinkowo - 8</w:t>
      </w:r>
    </w:p>
    <w:p w14:paraId="4554B6A0"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Przykop - 1</w:t>
      </w:r>
    </w:p>
    <w:p w14:paraId="5DEEEC0B"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Bałdy - 2</w:t>
      </w:r>
    </w:p>
    <w:p w14:paraId="31E24C9F" w14:textId="77777777" w:rsidR="00CF6229" w:rsidRPr="000D3A7A" w:rsidRDefault="00CF6229" w:rsidP="00CF622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Wyrandy - 1</w:t>
      </w:r>
    </w:p>
    <w:p w14:paraId="51A23572" w14:textId="77777777" w:rsidR="00CF6229" w:rsidRPr="000D3A7A" w:rsidRDefault="00CF6229" w:rsidP="00CF6229">
      <w:pPr>
        <w:pStyle w:val="Teksttreci20"/>
        <w:numPr>
          <w:ilvl w:val="0"/>
          <w:numId w:val="30"/>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Ostrzeszewo - 6</w:t>
      </w:r>
    </w:p>
    <w:p w14:paraId="56E92D68" w14:textId="77777777" w:rsidR="00CF6229" w:rsidRPr="000D3A7A" w:rsidRDefault="00CF6229" w:rsidP="00CF622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Kabono</w:t>
      </w:r>
      <w:proofErr w:type="spellEnd"/>
      <w:r w:rsidRPr="000D3A7A">
        <w:rPr>
          <w:rFonts w:asciiTheme="minorHAnsi" w:hAnsiTheme="minorHAnsi" w:cstheme="minorHAnsi"/>
          <w:i w:val="0"/>
          <w:iCs w:val="0"/>
          <w:color w:val="auto"/>
          <w:sz w:val="22"/>
          <w:szCs w:val="22"/>
        </w:rPr>
        <w:t xml:space="preserve"> - 2</w:t>
      </w:r>
    </w:p>
    <w:p w14:paraId="4A7FC433" w14:textId="77777777" w:rsidR="00CF6229" w:rsidRPr="000D3A7A" w:rsidRDefault="00CF6229" w:rsidP="00CF622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Pajtuny - 1</w:t>
      </w:r>
    </w:p>
    <w:p w14:paraId="2296B511" w14:textId="77777777" w:rsidR="00CF6229" w:rsidRPr="000D3A7A" w:rsidRDefault="00CF6229" w:rsidP="00CF6229">
      <w:pPr>
        <w:pStyle w:val="Teksttreci20"/>
        <w:numPr>
          <w:ilvl w:val="0"/>
          <w:numId w:val="30"/>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Kaletka - 1</w:t>
      </w:r>
    </w:p>
    <w:p w14:paraId="0AAD0D2B" w14:textId="77777777" w:rsidR="00CF6229" w:rsidRPr="000D3A7A" w:rsidRDefault="00CF6229" w:rsidP="00CF6229">
      <w:pPr>
        <w:pStyle w:val="Teksttreci20"/>
        <w:numPr>
          <w:ilvl w:val="0"/>
          <w:numId w:val="30"/>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Wojtkowizna</w:t>
      </w:r>
      <w:proofErr w:type="spellEnd"/>
      <w:r w:rsidRPr="000D3A7A">
        <w:rPr>
          <w:rFonts w:asciiTheme="minorHAnsi" w:hAnsiTheme="minorHAnsi" w:cstheme="minorHAnsi"/>
          <w:i w:val="0"/>
          <w:iCs w:val="0"/>
          <w:color w:val="auto"/>
          <w:sz w:val="22"/>
          <w:szCs w:val="22"/>
        </w:rPr>
        <w:t xml:space="preserve"> -2</w:t>
      </w:r>
    </w:p>
    <w:p w14:paraId="2BDEE2BE" w14:textId="77777777" w:rsidR="00CF6229" w:rsidRPr="000D3A7A" w:rsidRDefault="00CF6229" w:rsidP="00CF6229">
      <w:pPr>
        <w:pStyle w:val="Teksttreci20"/>
        <w:numPr>
          <w:ilvl w:val="0"/>
          <w:numId w:val="30"/>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Nowy </w:t>
      </w:r>
      <w:proofErr w:type="spellStart"/>
      <w:r w:rsidRPr="000D3A7A">
        <w:rPr>
          <w:rFonts w:asciiTheme="minorHAnsi" w:hAnsiTheme="minorHAnsi" w:cstheme="minorHAnsi"/>
          <w:i w:val="0"/>
          <w:iCs w:val="0"/>
          <w:color w:val="auto"/>
          <w:sz w:val="22"/>
          <w:szCs w:val="22"/>
        </w:rPr>
        <w:t>Ramuk</w:t>
      </w:r>
      <w:proofErr w:type="spellEnd"/>
      <w:r w:rsidRPr="000D3A7A">
        <w:rPr>
          <w:rFonts w:asciiTheme="minorHAnsi" w:hAnsiTheme="minorHAnsi" w:cstheme="minorHAnsi"/>
          <w:i w:val="0"/>
          <w:iCs w:val="0"/>
          <w:color w:val="auto"/>
          <w:sz w:val="22"/>
          <w:szCs w:val="22"/>
        </w:rPr>
        <w:t xml:space="preserve"> - 1</w:t>
      </w:r>
    </w:p>
    <w:p w14:paraId="20AD6EBD" w14:textId="77777777" w:rsidR="00CF6229" w:rsidRPr="000D3A7A" w:rsidRDefault="00CF6229" w:rsidP="00CF6229">
      <w:pPr>
        <w:pStyle w:val="Teksttreci20"/>
        <w:numPr>
          <w:ilvl w:val="0"/>
          <w:numId w:val="30"/>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Bałdzki Piec -1</w:t>
      </w:r>
    </w:p>
    <w:p w14:paraId="387E08BA" w14:textId="77777777" w:rsidR="00CF6229" w:rsidRPr="000D3A7A" w:rsidRDefault="00CF6229" w:rsidP="00CF6229">
      <w:pPr>
        <w:pStyle w:val="Teksttreci20"/>
        <w:numPr>
          <w:ilvl w:val="0"/>
          <w:numId w:val="30"/>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Gąsiorowo - 3</w:t>
      </w:r>
    </w:p>
    <w:p w14:paraId="562186A9" w14:textId="77777777" w:rsidR="00CF6229" w:rsidRPr="000D3A7A" w:rsidRDefault="00CF6229" w:rsidP="00CF6229">
      <w:pPr>
        <w:pStyle w:val="Teksttreci40"/>
        <w:shd w:val="clear" w:color="auto" w:fill="auto"/>
        <w:spacing w:before="0" w:line="288"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Łącznie pojemniki:</w:t>
      </w:r>
    </w:p>
    <w:p w14:paraId="5F37D8FC" w14:textId="77777777" w:rsidR="00CF6229" w:rsidRPr="000D3A7A" w:rsidRDefault="00CF6229" w:rsidP="00CF6229">
      <w:pPr>
        <w:pStyle w:val="Teksttreci40"/>
        <w:shd w:val="clear" w:color="auto" w:fill="auto"/>
        <w:spacing w:before="0" w:line="288" w:lineRule="exact"/>
        <w:ind w:right="393"/>
        <w:jc w:val="both"/>
        <w:rPr>
          <w:rFonts w:asciiTheme="minorHAnsi" w:hAnsiTheme="minorHAnsi" w:cstheme="minorHAnsi"/>
          <w:sz w:val="22"/>
          <w:szCs w:val="22"/>
        </w:rPr>
      </w:pPr>
    </w:p>
    <w:p w14:paraId="7C8C2258" w14:textId="77777777" w:rsidR="00CF6229" w:rsidRPr="000D3A7A" w:rsidRDefault="00CF6229" w:rsidP="00CF6229">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90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120 L,</w:t>
      </w:r>
    </w:p>
    <w:p w14:paraId="270E9244" w14:textId="77777777" w:rsidR="00CF6229" w:rsidRPr="000D3A7A" w:rsidRDefault="00CF6229" w:rsidP="00CF6229">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11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1100 L,</w:t>
      </w:r>
    </w:p>
    <w:p w14:paraId="750DFDC3" w14:textId="77777777" w:rsidR="00CF6229" w:rsidRPr="000D3A7A" w:rsidRDefault="00CF6229" w:rsidP="00CF6229">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27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240 L,</w:t>
      </w:r>
    </w:p>
    <w:p w14:paraId="34CD117C" w14:textId="77777777" w:rsidR="00CF6229" w:rsidRPr="000D3A7A" w:rsidRDefault="00CF6229" w:rsidP="00CF622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1 </w:t>
      </w:r>
      <w:r w:rsidRPr="000D3A7A">
        <w:rPr>
          <w:rFonts w:asciiTheme="minorHAnsi" w:hAnsiTheme="minorHAnsi" w:cstheme="minorHAnsi"/>
          <w:i w:val="0"/>
          <w:iCs w:val="0"/>
          <w:color w:val="auto"/>
          <w:sz w:val="22"/>
          <w:szCs w:val="22"/>
        </w:rPr>
        <w:t xml:space="preserve">pojemnik po </w:t>
      </w:r>
      <w:r w:rsidRPr="000D3A7A">
        <w:rPr>
          <w:rStyle w:val="Teksttreci2Pogrubienie"/>
          <w:rFonts w:asciiTheme="minorHAnsi" w:hAnsiTheme="minorHAnsi" w:cstheme="minorHAnsi"/>
          <w:i w:val="0"/>
          <w:iCs w:val="0"/>
          <w:color w:val="auto"/>
          <w:sz w:val="22"/>
          <w:szCs w:val="22"/>
        </w:rPr>
        <w:t>7000 L.</w:t>
      </w:r>
    </w:p>
    <w:p w14:paraId="3A248E66" w14:textId="77777777" w:rsidR="00CF6229" w:rsidRPr="000D3A7A" w:rsidRDefault="00CF6229" w:rsidP="00CF6229">
      <w:pPr>
        <w:pStyle w:val="Teksttreci40"/>
        <w:shd w:val="clear" w:color="auto" w:fill="auto"/>
        <w:spacing w:before="0" w:after="544"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2777BC6B" w14:textId="77777777" w:rsidR="00CF6229" w:rsidRPr="000D3A7A" w:rsidRDefault="00CF6229" w:rsidP="00CF6229">
      <w:pPr>
        <w:pStyle w:val="Teksttreci40"/>
        <w:numPr>
          <w:ilvl w:val="0"/>
          <w:numId w:val="34"/>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Cmentarze Parafialne</w:t>
      </w:r>
    </w:p>
    <w:p w14:paraId="378414C9" w14:textId="77777777" w:rsidR="00CF6229" w:rsidRPr="000D3A7A" w:rsidRDefault="00CF6229" w:rsidP="00CF622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Klewki - 1100 L (przez 6 miesięcy: od 01 czerwca 2021 do 30 listopada 2021 r.); 120 1 (przez 6 miesięcy: od 01 stycznia 2021 r. do 31 maja 2021 r. oraz od 01 - 31 grudnia 2021 r.)</w:t>
      </w:r>
    </w:p>
    <w:p w14:paraId="611E3A89" w14:textId="77777777" w:rsidR="00CF6229" w:rsidRPr="000D3A7A" w:rsidRDefault="00CF6229" w:rsidP="00CF622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Purda – 1 x 1100 L - od 1 stycznia 2021r. do 31 grudnia 2021r.</w:t>
      </w:r>
    </w:p>
    <w:p w14:paraId="5FB8799A" w14:textId="77777777" w:rsidR="00CF6229" w:rsidRPr="000D3A7A" w:rsidRDefault="00CF6229" w:rsidP="00CF622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Butryny – 1 x 240 L - od 1 stycznia 2021r. do 31 grudnia 2021r.</w:t>
      </w:r>
    </w:p>
    <w:p w14:paraId="431DEEFF" w14:textId="77777777" w:rsidR="00CF6229" w:rsidRPr="000D3A7A" w:rsidRDefault="00CF6229" w:rsidP="00CF622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Wielki - 1 x 1100 L – od 1 stycznia 2021r. do 31 grudnia 2021r.</w:t>
      </w:r>
    </w:p>
    <w:p w14:paraId="6E66959C" w14:textId="77777777" w:rsidR="00CF6229" w:rsidRPr="000D3A7A" w:rsidRDefault="00CF6229" w:rsidP="00CF622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Giławy – 1 x 240 L - od 1 stycznia 2021r. do 31 grudnia 2021r.</w:t>
      </w:r>
    </w:p>
    <w:p w14:paraId="70866DDE" w14:textId="77777777" w:rsidR="00CF6229" w:rsidRPr="000D3A7A" w:rsidRDefault="00CF6229" w:rsidP="00CF6229">
      <w:pPr>
        <w:pStyle w:val="Teksttreci20"/>
        <w:numPr>
          <w:ilvl w:val="0"/>
          <w:numId w:val="31"/>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Wieś – 1 x 120 L - od 1 stycznia 2021r. do 31 grudnia 2021r.</w:t>
      </w:r>
    </w:p>
    <w:p w14:paraId="7031C293" w14:textId="77777777" w:rsidR="00CF6229" w:rsidRPr="000D3A7A" w:rsidRDefault="00CF6229" w:rsidP="00CF6229">
      <w:pPr>
        <w:pStyle w:val="Teksttreci40"/>
        <w:shd w:val="clear" w:color="auto" w:fill="auto"/>
        <w:spacing w:before="0" w:after="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Z Cmentarzy Parafialnych należy założyć odbiór odpadów zmieszanych.</w:t>
      </w:r>
    </w:p>
    <w:p w14:paraId="40027504" w14:textId="77777777" w:rsidR="00CF6229" w:rsidRPr="000D3A7A" w:rsidRDefault="00CF6229" w:rsidP="00CF6229">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394FFEC8" w14:textId="77777777" w:rsidR="00CF6229" w:rsidRPr="000D3A7A" w:rsidRDefault="00CF6229" w:rsidP="00CF6229">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 xml:space="preserve">UWAGA: Odbiór odpadów komunalnych z terenów ogrodów działkowych zlokalizowanych na terenie </w:t>
      </w:r>
      <w:r w:rsidRPr="000D3A7A">
        <w:rPr>
          <w:rFonts w:asciiTheme="minorHAnsi" w:hAnsiTheme="minorHAnsi" w:cstheme="minorHAnsi"/>
          <w:sz w:val="22"/>
          <w:szCs w:val="22"/>
        </w:rPr>
        <w:lastRenderedPageBreak/>
        <w:t>Gminy Purda oraz ustawienie pojemników na ich terenie nie stanowi przedmiotu niniejszego zamówienia.</w:t>
      </w:r>
    </w:p>
    <w:p w14:paraId="4CEE20D0" w14:textId="77777777" w:rsidR="00CF6229" w:rsidRPr="000D3A7A" w:rsidRDefault="00CF6229" w:rsidP="00CF6229">
      <w:pPr>
        <w:pStyle w:val="Teksttreci40"/>
        <w:numPr>
          <w:ilvl w:val="0"/>
          <w:numId w:val="34"/>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Opróżnianie koszy ulicznych</w:t>
      </w:r>
    </w:p>
    <w:p w14:paraId="666DA374" w14:textId="77777777" w:rsidR="00CF6229" w:rsidRPr="000D3A7A" w:rsidRDefault="00CF6229" w:rsidP="00CF6229">
      <w:pPr>
        <w:pStyle w:val="Teksttreci20"/>
        <w:shd w:val="clear" w:color="auto" w:fill="auto"/>
        <w:spacing w:line="283" w:lineRule="exact"/>
        <w:ind w:right="393"/>
        <w:rPr>
          <w:rFonts w:asciiTheme="minorHAnsi" w:hAnsiTheme="minorHAnsi" w:cstheme="minorHAnsi"/>
          <w:i w:val="0"/>
          <w:iCs w:val="0"/>
          <w:color w:val="auto"/>
          <w:sz w:val="22"/>
          <w:szCs w:val="22"/>
        </w:rPr>
        <w:sectPr w:rsidR="00CF6229" w:rsidRPr="000D3A7A" w:rsidSect="00AE3B8C">
          <w:pgSz w:w="11900" w:h="16840"/>
          <w:pgMar w:top="993" w:right="1113" w:bottom="1191" w:left="1042" w:header="0" w:footer="3" w:gutter="0"/>
          <w:cols w:space="720"/>
          <w:noEndnote/>
          <w:docGrid w:linePitch="360"/>
        </w:sectPr>
      </w:pPr>
      <w:r w:rsidRPr="000D3A7A">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14:paraId="17247575" w14:textId="77777777" w:rsidR="00CF6229" w:rsidRPr="000D3A7A" w:rsidRDefault="00CF6229" w:rsidP="00CF622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Lokalizacja koszy ulicznych pojemność do 120 L:</w:t>
      </w:r>
    </w:p>
    <w:p w14:paraId="6CBAB496" w14:textId="77777777" w:rsidR="00CF6229" w:rsidRPr="000D3A7A" w:rsidRDefault="00CF6229" w:rsidP="00CF6229">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Trękusek - 3, Butryny - 1, Szczęsne - 1, Klebark Wielki - 1, Purda - 1, Klebark Mały - 1, Zgniłocha- 2, Stary Olsztyn - 1, Klewki - 2, Nowa Kaletka - 3, Marcinkowo - 4, Giławy - 1, Nowa Wieś - 1, Ostrzeszewo - 1, Prejłowo - 1, Pajtuny -1, Patryki - 2, Silice - 1, Kaborno - 1, Przykop -1, jezioro </w:t>
      </w:r>
      <w:proofErr w:type="spellStart"/>
      <w:r w:rsidRPr="000D3A7A">
        <w:rPr>
          <w:rFonts w:asciiTheme="minorHAnsi" w:hAnsiTheme="minorHAnsi" w:cstheme="minorHAnsi"/>
          <w:i w:val="0"/>
          <w:iCs w:val="0"/>
          <w:color w:val="auto"/>
          <w:sz w:val="22"/>
          <w:szCs w:val="22"/>
        </w:rPr>
        <w:t>Kośno</w:t>
      </w:r>
      <w:proofErr w:type="spellEnd"/>
      <w:r w:rsidRPr="000D3A7A">
        <w:rPr>
          <w:rFonts w:asciiTheme="minorHAnsi" w:hAnsiTheme="minorHAnsi" w:cstheme="minorHAnsi"/>
          <w:i w:val="0"/>
          <w:iCs w:val="0"/>
          <w:color w:val="auto"/>
          <w:sz w:val="22"/>
          <w:szCs w:val="22"/>
        </w:rPr>
        <w:t xml:space="preserve"> – 1, droga krajowa DK 53 Purda Leśna – 2.</w:t>
      </w:r>
    </w:p>
    <w:p w14:paraId="51AEC957"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396EE958"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6EFAAD88"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21E02F12"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307A9856" w14:textId="77777777" w:rsidR="00CF6229" w:rsidRPr="000D3A7A" w:rsidRDefault="00CF6229" w:rsidP="00CF622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Ww. informacja powinna zawierać:</w:t>
      </w:r>
    </w:p>
    <w:p w14:paraId="6A32EA11" w14:textId="77777777" w:rsidR="00CF6229" w:rsidRPr="000D3A7A" w:rsidRDefault="00CF6229" w:rsidP="00CF6229">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adres nieruchomości, na której odpady są gromadzone w sposób niezgodny z postanowieniami ww. Regulaminu,</w:t>
      </w:r>
    </w:p>
    <w:p w14:paraId="3E4A6B50" w14:textId="77777777" w:rsidR="00CF6229" w:rsidRPr="000D3A7A" w:rsidRDefault="00CF6229" w:rsidP="00CF6229">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datę ustalenia zdarzenia,</w:t>
      </w:r>
    </w:p>
    <w:p w14:paraId="4803AD6F" w14:textId="77777777" w:rsidR="00CF6229" w:rsidRPr="000D3A7A" w:rsidRDefault="00CF6229" w:rsidP="00CF6229">
      <w:pPr>
        <w:pStyle w:val="Teksttreci20"/>
        <w:numPr>
          <w:ilvl w:val="0"/>
          <w:numId w:val="43"/>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50215F34" w14:textId="77777777" w:rsidR="00CF6229" w:rsidRPr="000D3A7A" w:rsidRDefault="00CF6229" w:rsidP="00CF6229">
      <w:pPr>
        <w:pStyle w:val="Teksttreci20"/>
        <w:numPr>
          <w:ilvl w:val="0"/>
          <w:numId w:val="43"/>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2B4E2C9A"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przedstawi Zamawiającemu wykaz samochodów wraz z numerami rejestracyjnymi odbierających odpady komunalne z terenu Gminy Purda oraz wykaz osób upoważnionych do podpisywania kwitów wagowych dokumentujących dostarczanie odpadów do 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7111DA32"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54ECB097"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173F7796" w14:textId="77777777" w:rsidR="00CF6229" w:rsidRPr="000D3A7A" w:rsidRDefault="00CF6229" w:rsidP="00CF6229">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78DB6A17" w14:textId="77777777" w:rsidR="00CF6229" w:rsidRPr="000D3A7A" w:rsidRDefault="00CF6229" w:rsidP="00CF6229">
      <w:pPr>
        <w:pStyle w:val="Teksttreci20"/>
        <w:numPr>
          <w:ilvl w:val="0"/>
          <w:numId w:val="44"/>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nie może następować w dni ustawowo wolne od pracy;</w:t>
      </w:r>
    </w:p>
    <w:p w14:paraId="1481E1D4" w14:textId="77777777" w:rsidR="00CF6229" w:rsidRPr="000D3A7A" w:rsidRDefault="00CF6229" w:rsidP="00CF6229">
      <w:pPr>
        <w:pStyle w:val="Teksttreci20"/>
        <w:numPr>
          <w:ilvl w:val="0"/>
          <w:numId w:val="44"/>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14:paraId="55C14407" w14:textId="77777777" w:rsidR="00CF6229" w:rsidRPr="000D3A7A" w:rsidRDefault="00CF6229" w:rsidP="00CF6229">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Zamawiający dopuszcza możliwość odbioru odpadów z miejscowości kolonijnych o utrudnionym dojeździe – </w:t>
      </w:r>
      <w:r w:rsidRPr="000D3A7A">
        <w:rPr>
          <w:rFonts w:asciiTheme="minorHAnsi" w:hAnsiTheme="minorHAnsi" w:cstheme="minorHAnsi"/>
          <w:i w:val="0"/>
          <w:iCs w:val="0"/>
          <w:color w:val="auto"/>
          <w:sz w:val="22"/>
          <w:szCs w:val="22"/>
        </w:rPr>
        <w:lastRenderedPageBreak/>
        <w:t>innego dnia tygodnia jak reszta punktów adresowych w danej miejscowości.</w:t>
      </w:r>
    </w:p>
    <w:p w14:paraId="725B9B5A" w14:textId="77777777" w:rsidR="00CF6229" w:rsidRPr="000D3A7A" w:rsidRDefault="00CF6229" w:rsidP="00CF6229">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segregowanych oraz zmieszanych, powinien przypadać na ten sam dzień tygodnia (np. w każda środę);</w:t>
      </w:r>
    </w:p>
    <w:p w14:paraId="3F63D198" w14:textId="77777777" w:rsidR="00CF6229" w:rsidRPr="000D3A7A" w:rsidRDefault="00CF6229" w:rsidP="00CF6229">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14:paraId="736C7E78" w14:textId="77777777" w:rsidR="00CF6229" w:rsidRPr="000D3A7A" w:rsidRDefault="00CF6229" w:rsidP="00CF622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243CC206" w14:textId="77777777" w:rsidR="00CF6229" w:rsidRPr="000D3A7A" w:rsidRDefault="00CF6229" w:rsidP="00CF622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49EC208B" w14:textId="77777777" w:rsidR="00CF6229" w:rsidRPr="000D3A7A" w:rsidRDefault="00CF6229" w:rsidP="00CF6229">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02A94F77" w14:textId="77777777" w:rsidR="00CF6229" w:rsidRPr="000D3A7A" w:rsidRDefault="00CF6229" w:rsidP="00CF6229">
      <w:pPr>
        <w:pStyle w:val="Teksttreci20"/>
        <w:numPr>
          <w:ilvl w:val="0"/>
          <w:numId w:val="35"/>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345A28FA" w14:textId="77777777" w:rsidR="00CF6229" w:rsidRPr="000D3A7A" w:rsidRDefault="00CF6229" w:rsidP="00CF6229">
      <w:pPr>
        <w:pStyle w:val="Teksttreci20"/>
        <w:numPr>
          <w:ilvl w:val="0"/>
          <w:numId w:val="35"/>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Wraz z harmonogramem Wykonawca dostarczy ulotki informacyjne dotyczące sposobu prawidłowego gromadzenia odpadów selektywnych.</w:t>
      </w:r>
    </w:p>
    <w:p w14:paraId="01E2C0C3" w14:textId="77777777" w:rsidR="00CF6229" w:rsidRPr="000D3A7A" w:rsidRDefault="00CF6229" w:rsidP="00CF6229">
      <w:pPr>
        <w:pStyle w:val="Teksttreci20"/>
        <w:numPr>
          <w:ilvl w:val="0"/>
          <w:numId w:val="35"/>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7309BD52" w14:textId="77777777" w:rsidR="00CF6229" w:rsidRPr="000D3A7A" w:rsidRDefault="00CF6229" w:rsidP="00CF6229">
      <w:pPr>
        <w:pStyle w:val="Teksttreci20"/>
        <w:shd w:val="clear" w:color="auto" w:fill="auto"/>
        <w:tabs>
          <w:tab w:val="left" w:pos="993"/>
        </w:tabs>
        <w:spacing w:after="0"/>
        <w:ind w:left="992" w:right="1128"/>
        <w:jc w:val="both"/>
        <w:rPr>
          <w:rFonts w:asciiTheme="minorHAnsi" w:hAnsiTheme="minorHAnsi" w:cstheme="minorHAnsi"/>
          <w:i w:val="0"/>
          <w:iCs w:val="0"/>
          <w:color w:val="auto"/>
          <w:sz w:val="22"/>
          <w:szCs w:val="22"/>
        </w:rPr>
      </w:pPr>
    </w:p>
    <w:p w14:paraId="57B0F3BE" w14:textId="77777777" w:rsidR="00CF6229" w:rsidRPr="000D3A7A" w:rsidRDefault="00CF6229" w:rsidP="00CF622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IV. WYKAZ URZĄDZEŃ DO GROMADZENIA ODPADÓW</w:t>
      </w:r>
    </w:p>
    <w:p w14:paraId="3A83A1A8" w14:textId="77777777" w:rsidR="00CF6229" w:rsidRPr="000D3A7A" w:rsidRDefault="00CF6229" w:rsidP="00CF622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Do gromadzenia odpadów na terenie Gminy Purda służą:</w:t>
      </w:r>
    </w:p>
    <w:p w14:paraId="66DD7781" w14:textId="77777777" w:rsidR="00CF6229" w:rsidRPr="000D3A7A" w:rsidRDefault="00CF6229" w:rsidP="00CF6229">
      <w:pPr>
        <w:pStyle w:val="Teksttreci20"/>
        <w:numPr>
          <w:ilvl w:val="0"/>
          <w:numId w:val="33"/>
        </w:numPr>
        <w:shd w:val="clear" w:color="auto" w:fill="auto"/>
        <w:tabs>
          <w:tab w:val="left" w:pos="95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kosze uliczne o pojemności 35 1 do 60 1 - 30 sztuk</w:t>
      </w:r>
    </w:p>
    <w:p w14:paraId="593E8905" w14:textId="77777777" w:rsidR="00CF6229" w:rsidRPr="000D3A7A" w:rsidRDefault="00CF6229" w:rsidP="00CF6229">
      <w:pPr>
        <w:pStyle w:val="Teksttreci20"/>
        <w:numPr>
          <w:ilvl w:val="0"/>
          <w:numId w:val="33"/>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pojemniki:</w:t>
      </w:r>
    </w:p>
    <w:p w14:paraId="4F1B7A01"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120 L - odpady zmieszane - 2550 sztuk</w:t>
      </w:r>
    </w:p>
    <w:p w14:paraId="6C24557F"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zmieszane - 46 sztuki</w:t>
      </w:r>
    </w:p>
    <w:p w14:paraId="48F0E0DF"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selektywne papier - 12 sztuk</w:t>
      </w:r>
    </w:p>
    <w:p w14:paraId="5BEFAF0A"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selektywne szkło - 10 sztuk</w:t>
      </w:r>
    </w:p>
    <w:p w14:paraId="151AFF48" w14:textId="77777777" w:rsidR="00CF6229" w:rsidRPr="000D3A7A" w:rsidRDefault="00CF6229" w:rsidP="00CF6229">
      <w:pPr>
        <w:pStyle w:val="Teksttreci20"/>
        <w:numPr>
          <w:ilvl w:val="0"/>
          <w:numId w:val="32"/>
        </w:numPr>
        <w:shd w:val="clear" w:color="auto" w:fill="auto"/>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1100 L - odpady selektywne plastik - 26 sztuk</w:t>
      </w:r>
    </w:p>
    <w:p w14:paraId="47C02F2B" w14:textId="77777777" w:rsidR="00CF6229" w:rsidRPr="000D3A7A" w:rsidRDefault="00CF6229" w:rsidP="00CF6229">
      <w:pPr>
        <w:pStyle w:val="Teksttreci20"/>
        <w:numPr>
          <w:ilvl w:val="0"/>
          <w:numId w:val="33"/>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120 L</w:t>
      </w:r>
    </w:p>
    <w:p w14:paraId="32DE5F6F" w14:textId="77777777" w:rsidR="00CF6229" w:rsidRPr="000D3A7A" w:rsidRDefault="00CF6229" w:rsidP="00CF6229">
      <w:pPr>
        <w:pStyle w:val="Teksttreci20"/>
        <w:shd w:val="clear" w:color="auto" w:fill="auto"/>
        <w:tabs>
          <w:tab w:val="left" w:pos="1378"/>
        </w:tabs>
        <w:spacing w:after="0"/>
        <w:ind w:left="851" w:right="391"/>
        <w:jc w:val="both"/>
        <w:rPr>
          <w:rFonts w:asciiTheme="minorHAnsi" w:hAnsiTheme="minorHAnsi" w:cstheme="minorHAnsi"/>
          <w:i w:val="0"/>
          <w:iCs w:val="0"/>
          <w:color w:val="auto"/>
          <w:sz w:val="22"/>
          <w:szCs w:val="22"/>
        </w:rPr>
      </w:pPr>
    </w:p>
    <w:p w14:paraId="180004DC"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metale i tworzywa sztuczne – 10000 sztuk</w:t>
      </w:r>
    </w:p>
    <w:p w14:paraId="53C7361A"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papier - 6000 sztuk</w:t>
      </w:r>
    </w:p>
    <w:p w14:paraId="1C73568B" w14:textId="77777777" w:rsidR="00CF6229" w:rsidRPr="000D3A7A" w:rsidRDefault="00CF6229" w:rsidP="00CF6229">
      <w:pPr>
        <w:pStyle w:val="Teksttreci20"/>
        <w:shd w:val="clear" w:color="auto" w:fill="auto"/>
        <w:tabs>
          <w:tab w:val="left" w:pos="982"/>
        </w:tabs>
        <w:spacing w:after="0"/>
        <w:ind w:left="851" w:right="391"/>
        <w:jc w:val="both"/>
        <w:rPr>
          <w:rFonts w:asciiTheme="minorHAnsi" w:hAnsiTheme="minorHAnsi" w:cstheme="minorHAnsi"/>
          <w:i w:val="0"/>
          <w:iCs w:val="0"/>
          <w:color w:val="auto"/>
          <w:sz w:val="22"/>
          <w:szCs w:val="22"/>
        </w:rPr>
      </w:pPr>
    </w:p>
    <w:p w14:paraId="0FCBD6D5" w14:textId="77777777" w:rsidR="00CF6229" w:rsidRPr="000D3A7A" w:rsidRDefault="00CF6229" w:rsidP="00CF6229">
      <w:pPr>
        <w:pStyle w:val="Teksttreci20"/>
        <w:numPr>
          <w:ilvl w:val="0"/>
          <w:numId w:val="33"/>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60L</w:t>
      </w:r>
    </w:p>
    <w:p w14:paraId="19FD7608" w14:textId="77777777" w:rsidR="00CF6229" w:rsidRPr="000D3A7A" w:rsidRDefault="00CF6229" w:rsidP="00CF6229">
      <w:pPr>
        <w:pStyle w:val="Teksttreci20"/>
        <w:numPr>
          <w:ilvl w:val="0"/>
          <w:numId w:val="32"/>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szkło - 6000 sztuk</w:t>
      </w:r>
    </w:p>
    <w:p w14:paraId="2BA5E3C7" w14:textId="77777777" w:rsidR="00CF6229" w:rsidRPr="000D3A7A" w:rsidRDefault="00CF6229" w:rsidP="00CF6229">
      <w:pPr>
        <w:pStyle w:val="Teksttreci20"/>
        <w:numPr>
          <w:ilvl w:val="0"/>
          <w:numId w:val="32"/>
        </w:numPr>
        <w:shd w:val="clear" w:color="auto" w:fill="auto"/>
        <w:tabs>
          <w:tab w:val="left" w:pos="1378"/>
        </w:tabs>
        <w:spacing w:after="0"/>
        <w:ind w:left="851"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zielone ulegające biodegradacji, ze szczególnym uwzględnieniem bioodpadów „BIO” - 6000 sztuk</w:t>
      </w:r>
    </w:p>
    <w:p w14:paraId="16201F17" w14:textId="77777777" w:rsidR="00CF6229" w:rsidRPr="000D3A7A" w:rsidRDefault="00CF6229" w:rsidP="00CF6229">
      <w:pPr>
        <w:pStyle w:val="Teksttreci20"/>
        <w:numPr>
          <w:ilvl w:val="0"/>
          <w:numId w:val="32"/>
        </w:numPr>
        <w:shd w:val="clear" w:color="auto" w:fill="auto"/>
        <w:tabs>
          <w:tab w:val="left" w:pos="1378"/>
        </w:tabs>
        <w:spacing w:after="0"/>
        <w:ind w:left="851"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 – 5000 sztuk</w:t>
      </w:r>
    </w:p>
    <w:p w14:paraId="69556801" w14:textId="77777777" w:rsidR="00CF6229" w:rsidRPr="000D3A7A" w:rsidRDefault="00CF6229" w:rsidP="00CF6229">
      <w:pPr>
        <w:pStyle w:val="Teksttreci20"/>
        <w:shd w:val="clear" w:color="auto" w:fill="auto"/>
        <w:spacing w:line="288" w:lineRule="exact"/>
        <w:ind w:left="851" w:right="393"/>
        <w:rPr>
          <w:rFonts w:asciiTheme="minorHAnsi" w:hAnsiTheme="minorHAnsi" w:cstheme="minorHAnsi"/>
          <w:i w:val="0"/>
          <w:iCs w:val="0"/>
          <w:color w:val="auto"/>
          <w:sz w:val="22"/>
          <w:szCs w:val="22"/>
        </w:rPr>
      </w:pPr>
    </w:p>
    <w:p w14:paraId="0C83E67A" w14:textId="77777777" w:rsidR="00CF6229" w:rsidRPr="000D3A7A" w:rsidRDefault="00CF6229" w:rsidP="00CF622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3B2D9051" w14:textId="77777777" w:rsidR="00CF6229" w:rsidRPr="000D3A7A" w:rsidRDefault="00CF6229" w:rsidP="00CF622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Zamawiający dopuszcza stosowanie pojemników o pojemności 1500 litrów</w:t>
      </w:r>
    </w:p>
    <w:p w14:paraId="5E063D87" w14:textId="77777777" w:rsidR="00CF6229" w:rsidRPr="000D3A7A" w:rsidRDefault="00CF6229" w:rsidP="00CF622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Na workach umieszcza się w widocznym miejscu na tle, odpowiadającym kolorom dla danego rodzaju odpadów </w:t>
      </w:r>
      <w:r w:rsidRPr="000D3A7A">
        <w:rPr>
          <w:rFonts w:asciiTheme="minorHAnsi" w:hAnsiTheme="minorHAnsi" w:cstheme="minorHAnsi"/>
          <w:i w:val="0"/>
          <w:iCs w:val="0"/>
          <w:color w:val="auto"/>
          <w:sz w:val="22"/>
          <w:szCs w:val="22"/>
        </w:rPr>
        <w:lastRenderedPageBreak/>
        <w:t>widoczny napis:</w:t>
      </w:r>
    </w:p>
    <w:p w14:paraId="30735689" w14:textId="77777777" w:rsidR="00CF6229" w:rsidRPr="000D3A7A" w:rsidRDefault="00CF6229" w:rsidP="00CF6229">
      <w:pPr>
        <w:pStyle w:val="Teksttreci20"/>
        <w:numPr>
          <w:ilvl w:val="0"/>
          <w:numId w:val="45"/>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„SZKŁO” - w przypadku worka na odpady ze szkła</w:t>
      </w:r>
    </w:p>
    <w:p w14:paraId="53CB8E39" w14:textId="77777777" w:rsidR="00CF6229" w:rsidRPr="000D3A7A" w:rsidRDefault="00CF6229" w:rsidP="00CF6229">
      <w:pPr>
        <w:pStyle w:val="Teksttreci20"/>
        <w:numPr>
          <w:ilvl w:val="0"/>
          <w:numId w:val="45"/>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„PAPIER” - w przypadku worka na odpady z papieru i tektury</w:t>
      </w:r>
    </w:p>
    <w:p w14:paraId="431C1359" w14:textId="77777777" w:rsidR="00CF6229" w:rsidRPr="000D3A7A" w:rsidRDefault="00CF6229" w:rsidP="00CF622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„METALE I TWORZYWA SZTUCZNE”- w przypadku worka na odpady z tworzyw sztucznych</w:t>
      </w:r>
    </w:p>
    <w:p w14:paraId="271F13BA" w14:textId="77777777" w:rsidR="00CF6229" w:rsidRPr="000D3A7A" w:rsidRDefault="00CF6229" w:rsidP="00CF622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 - w przypadku worka na popiół,</w:t>
      </w:r>
    </w:p>
    <w:p w14:paraId="6E448A9A" w14:textId="77777777" w:rsidR="00CF6229" w:rsidRPr="000D3A7A" w:rsidRDefault="00CF6229" w:rsidP="00CF622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sectPr w:rsidR="00CF6229" w:rsidRPr="000D3A7A">
          <w:pgSz w:w="11900" w:h="16840"/>
          <w:pgMar w:top="1409" w:right="0" w:bottom="943" w:left="0" w:header="0" w:footer="3" w:gutter="0"/>
          <w:cols w:space="720"/>
          <w:noEndnote/>
          <w:docGrid w:linePitch="360"/>
        </w:sectPr>
      </w:pPr>
      <w:r w:rsidRPr="000D3A7A">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0D3A7A">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56863373" w14:textId="77777777" w:rsidR="00CF6229" w:rsidRPr="000D3A7A" w:rsidRDefault="00CF6229" w:rsidP="00CF622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7570A634" w14:textId="77777777" w:rsidR="00CF6229" w:rsidRPr="000D3A7A" w:rsidRDefault="00CF6229" w:rsidP="00CF6229">
      <w:pPr>
        <w:pStyle w:val="Teksttreci30"/>
        <w:shd w:val="clear" w:color="auto" w:fill="auto"/>
        <w:spacing w:after="193" w:line="200" w:lineRule="exact"/>
        <w:ind w:right="393"/>
        <w:jc w:val="left"/>
        <w:rPr>
          <w:rFonts w:asciiTheme="minorHAnsi" w:hAnsiTheme="minorHAnsi" w:cstheme="minorHAnsi"/>
          <w:sz w:val="22"/>
          <w:szCs w:val="22"/>
        </w:rPr>
      </w:pPr>
      <w:r w:rsidRPr="000D3A7A">
        <w:rPr>
          <w:rFonts w:asciiTheme="minorHAnsi" w:hAnsiTheme="minorHAnsi" w:cstheme="minorHAnsi"/>
          <w:sz w:val="22"/>
          <w:szCs w:val="22"/>
        </w:rPr>
        <w:t>V. WYKAZ SPRZĘTU TECHNICZNEGO</w:t>
      </w:r>
    </w:p>
    <w:p w14:paraId="7DA51A83" w14:textId="77777777" w:rsidR="00CF6229" w:rsidRPr="000D3A7A" w:rsidRDefault="00CF6229" w:rsidP="00CF622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41F71D15" w14:textId="77777777" w:rsidR="00CF6229" w:rsidRPr="000D3A7A" w:rsidRDefault="00CF6229" w:rsidP="00CF6229">
      <w:pPr>
        <w:pStyle w:val="Teksttreci20"/>
        <w:numPr>
          <w:ilvl w:val="0"/>
          <w:numId w:val="46"/>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posiadaniu podmiotu odbierającego odpady komunalne powinny znajdować się, co najmniej:</w:t>
      </w:r>
    </w:p>
    <w:p w14:paraId="40239475" w14:textId="77777777" w:rsidR="00CF6229" w:rsidRPr="000D3A7A" w:rsidRDefault="00CF6229" w:rsidP="00CF6229">
      <w:pPr>
        <w:pStyle w:val="Teksttreci20"/>
        <w:numPr>
          <w:ilvl w:val="1"/>
          <w:numId w:val="46"/>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30032093" w14:textId="77777777" w:rsidR="00CF6229" w:rsidRPr="000D3A7A" w:rsidRDefault="00CF6229" w:rsidP="00CF622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0305799A" w14:textId="77777777" w:rsidR="00CF6229" w:rsidRPr="000D3A7A" w:rsidRDefault="00CF6229" w:rsidP="00CF622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selektywnie zebranych odpadów komunalnych;</w:t>
      </w:r>
    </w:p>
    <w:p w14:paraId="0416C664" w14:textId="77777777" w:rsidR="00CF6229" w:rsidRPr="000D3A7A" w:rsidRDefault="00CF6229" w:rsidP="00CF622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78C59BB4" w14:textId="77777777" w:rsidR="00CF6229" w:rsidRPr="000D3A7A" w:rsidRDefault="00CF6229" w:rsidP="00CF622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4FF3541F" w14:textId="77777777" w:rsidR="00CF6229" w:rsidRPr="000D3A7A" w:rsidRDefault="00CF6229" w:rsidP="00CF6229">
      <w:pPr>
        <w:pStyle w:val="Teksttreci20"/>
        <w:numPr>
          <w:ilvl w:val="0"/>
          <w:numId w:val="46"/>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Szczegółowe wymagania dla pojazdów:</w:t>
      </w:r>
    </w:p>
    <w:p w14:paraId="44EF110A"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226D7611"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5C571DF3"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1524E0D3"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42D1C78F"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04E188AD" w14:textId="77777777" w:rsidR="00CF6229" w:rsidRPr="000D3A7A" w:rsidRDefault="00CF6229" w:rsidP="00CF622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5B451283" w14:textId="77777777" w:rsidR="00CF6229" w:rsidRPr="000D3A7A" w:rsidRDefault="00CF6229" w:rsidP="00CF622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03E4183D" w14:textId="77777777" w:rsidR="00CF6229" w:rsidRPr="000D3A7A" w:rsidRDefault="00CF6229" w:rsidP="00CF622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VI. PUNKTY ODBIORU</w:t>
      </w:r>
      <w:bookmarkStart w:id="15" w:name="_Hlk25921921"/>
    </w:p>
    <w:p w14:paraId="60829E2C" w14:textId="77777777" w:rsidR="00CF6229" w:rsidRPr="000D3A7A" w:rsidRDefault="00CF6229" w:rsidP="00CF6229">
      <w:pPr>
        <w:pStyle w:val="Teksttreci20"/>
        <w:shd w:val="clear" w:color="auto" w:fill="auto"/>
        <w:tabs>
          <w:tab w:val="left" w:pos="1199"/>
        </w:tabs>
        <w:spacing w:line="293"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Tabela nr 2 – punkty adresowe </w:t>
      </w:r>
    </w:p>
    <w:tbl>
      <w:tblPr>
        <w:tblW w:w="9062" w:type="dxa"/>
        <w:tblLook w:val="04A0" w:firstRow="1" w:lastRow="0" w:firstColumn="1" w:lastColumn="0" w:noHBand="0" w:noVBand="1"/>
      </w:tblPr>
      <w:tblGrid>
        <w:gridCol w:w="888"/>
        <w:gridCol w:w="4678"/>
        <w:gridCol w:w="3685"/>
      </w:tblGrid>
      <w:tr w:rsidR="00CF6229" w:rsidRPr="000D3A7A" w14:paraId="06795D83"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0DFAD8CD"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6B5BE9A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401F291F"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Ilość</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punktów</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adresowych</w:t>
            </w:r>
            <w:proofErr w:type="spellEnd"/>
            <w:r w:rsidRPr="000D3A7A">
              <w:rPr>
                <w:rFonts w:eastAsia="Times New Roman" w:cstheme="minorHAnsi"/>
                <w:lang w:val="en-GB" w:eastAsia="en-GB"/>
              </w:rPr>
              <w:t xml:space="preserve"> </w:t>
            </w:r>
          </w:p>
        </w:tc>
      </w:tr>
      <w:tr w:rsidR="00CF6229" w:rsidRPr="000D3A7A" w14:paraId="5CAF3178"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7905167F"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CF0E9"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Purda</w:t>
            </w:r>
          </w:p>
          <w:p w14:paraId="63F2EE56" w14:textId="77777777" w:rsidR="00CF6229" w:rsidRPr="000D3A7A" w:rsidRDefault="00CF6229" w:rsidP="00AE3B8C">
            <w:pPr>
              <w:ind w:right="393"/>
              <w:rPr>
                <w:rFonts w:eastAsia="Times New Roman" w:cstheme="minorHAnsi"/>
                <w:lang w:val="en-GB" w:eastAsia="en-GB"/>
              </w:rPr>
            </w:pPr>
          </w:p>
          <w:p w14:paraId="79AE5552" w14:textId="77777777" w:rsidR="00CF6229" w:rsidRPr="000D3A7A" w:rsidRDefault="00CF6229" w:rsidP="00AE3B8C">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300C2333"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207</w:t>
            </w:r>
          </w:p>
        </w:tc>
      </w:tr>
      <w:tr w:rsidR="00CF6229" w:rsidRPr="000D3A7A" w14:paraId="1BEBF341"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809AF8C"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0575D"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0446BE4"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44</w:t>
            </w:r>
          </w:p>
        </w:tc>
      </w:tr>
      <w:tr w:rsidR="00CF6229" w:rsidRPr="000D3A7A" w14:paraId="0A11F70F"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5DFCDE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A9665"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398701F"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124</w:t>
            </w:r>
          </w:p>
        </w:tc>
      </w:tr>
      <w:tr w:rsidR="00CF6229" w:rsidRPr="000D3A7A" w14:paraId="2C6DD0C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6E3FAADA"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A5413"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C81F84"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24</w:t>
            </w:r>
          </w:p>
        </w:tc>
      </w:tr>
      <w:tr w:rsidR="00CF6229" w:rsidRPr="000D3A7A" w14:paraId="3A3925E9"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0BEF93F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0B9E7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 xml:space="preserve">Purda </w:t>
            </w:r>
            <w:proofErr w:type="spellStart"/>
            <w:r w:rsidRPr="000D3A7A">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CAA56D"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10</w:t>
            </w:r>
          </w:p>
        </w:tc>
      </w:tr>
      <w:tr w:rsidR="00CF6229" w:rsidRPr="000D3A7A" w14:paraId="477E3318"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3D701C62"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DB30C"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Nowa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FCA85DC"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131</w:t>
            </w:r>
          </w:p>
        </w:tc>
      </w:tr>
      <w:tr w:rsidR="00CF6229" w:rsidRPr="000D3A7A" w14:paraId="686EDB8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F7B086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FDDB04"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EC7F780"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85</w:t>
            </w:r>
          </w:p>
        </w:tc>
      </w:tr>
      <w:tr w:rsidR="00CF6229" w:rsidRPr="000D3A7A" w14:paraId="0EA985E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7FE92880"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C3C1DE"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Nowa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6F135CB"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57</w:t>
            </w:r>
          </w:p>
        </w:tc>
      </w:tr>
      <w:tr w:rsidR="00CF6229" w:rsidRPr="000D3A7A" w14:paraId="3FF9F6E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8831B5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BC3DA1"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8953AB4"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46</w:t>
            </w:r>
          </w:p>
        </w:tc>
      </w:tr>
      <w:tr w:rsidR="00CF6229" w:rsidRPr="000D3A7A" w14:paraId="4FBC9BD2"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73823B9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34B564"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Stara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F1FBDAF"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w:t>
            </w:r>
          </w:p>
        </w:tc>
      </w:tr>
      <w:tr w:rsidR="00CF6229" w:rsidRPr="000D3A7A" w14:paraId="182AD1B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1B29871"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ECFAA"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Bałdzki</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0C17179"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9</w:t>
            </w:r>
          </w:p>
        </w:tc>
      </w:tr>
      <w:tr w:rsidR="00CF6229" w:rsidRPr="000D3A7A" w14:paraId="62ED4750"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3DBC8AD6"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2716EA"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7A6BEA9"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11</w:t>
            </w:r>
          </w:p>
        </w:tc>
      </w:tr>
      <w:tr w:rsidR="00CF6229" w:rsidRPr="000D3A7A" w14:paraId="6979BD92"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3D5B3CF"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5FEDAE"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32E121E"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55</w:t>
            </w:r>
          </w:p>
        </w:tc>
      </w:tr>
      <w:tr w:rsidR="00CF6229" w:rsidRPr="000D3A7A" w14:paraId="5D920ED9"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7E6A7E79"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82F280"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Nowy</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89DECCB"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w:t>
            </w:r>
          </w:p>
        </w:tc>
      </w:tr>
      <w:tr w:rsidR="00CF6229" w:rsidRPr="000D3A7A" w14:paraId="661FDC8B"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7507246"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3CC04B"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9A9E76B"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14</w:t>
            </w:r>
          </w:p>
        </w:tc>
      </w:tr>
      <w:tr w:rsidR="00CF6229" w:rsidRPr="000D3A7A" w14:paraId="0E38ED38"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6F5CB72E"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EC551F"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Nowy</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F8A7860"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5</w:t>
            </w:r>
          </w:p>
        </w:tc>
      </w:tr>
      <w:tr w:rsidR="00CF6229" w:rsidRPr="000D3A7A" w14:paraId="2C22B2C3"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38F137DD"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F8EDCF"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0C7CD7B"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10</w:t>
            </w:r>
          </w:p>
        </w:tc>
      </w:tr>
      <w:tr w:rsidR="00CF6229" w:rsidRPr="000D3A7A" w14:paraId="0E8B7B68"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A30BCD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C8F0A0"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9C3FB46"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9</w:t>
            </w:r>
          </w:p>
        </w:tc>
      </w:tr>
      <w:tr w:rsidR="00CF6229" w:rsidRPr="000D3A7A" w14:paraId="4548B387"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80A097E"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AEFE7"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872558C"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3</w:t>
            </w:r>
          </w:p>
        </w:tc>
      </w:tr>
      <w:tr w:rsidR="00CF6229" w:rsidRPr="000D3A7A" w14:paraId="09734536"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11C097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A35E96"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5708A37"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39</w:t>
            </w:r>
          </w:p>
        </w:tc>
      </w:tr>
      <w:tr w:rsidR="00CF6229" w:rsidRPr="000D3A7A" w14:paraId="7669E13A"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2632EB4E"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9DC24"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FFF0B85"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5</w:t>
            </w:r>
          </w:p>
        </w:tc>
      </w:tr>
      <w:tr w:rsidR="00CF6229" w:rsidRPr="000D3A7A" w14:paraId="09087CDD"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56F26E46"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7D452E"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Kopanki</w:t>
            </w:r>
            <w:proofErr w:type="spellEnd"/>
            <w:r w:rsidRPr="000D3A7A">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39D3AFB5"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w:t>
            </w:r>
          </w:p>
        </w:tc>
      </w:tr>
      <w:tr w:rsidR="00CF6229" w:rsidRPr="000D3A7A" w14:paraId="1FEF934E"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25AAD00D"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C4B2E"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DDCEFFC"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19</w:t>
            </w:r>
          </w:p>
        </w:tc>
      </w:tr>
      <w:tr w:rsidR="00CF6229" w:rsidRPr="000D3A7A" w14:paraId="22FB3EAE"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4F2DB72"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98286"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A712DEA"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71</w:t>
            </w:r>
          </w:p>
        </w:tc>
      </w:tr>
      <w:tr w:rsidR="00CF6229" w:rsidRPr="000D3A7A" w14:paraId="3E08F579"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BA0566E"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207CCB"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66078DA"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15</w:t>
            </w:r>
          </w:p>
        </w:tc>
      </w:tr>
      <w:tr w:rsidR="00CF6229" w:rsidRPr="000D3A7A" w14:paraId="425A4F16"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78BDF839"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E897AC"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Stary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80F69CA"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47</w:t>
            </w:r>
          </w:p>
        </w:tc>
      </w:tr>
      <w:tr w:rsidR="00CF6229" w:rsidRPr="000D3A7A" w14:paraId="5A32ECBC"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D98DDA1"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B2CC7"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C71861D"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200</w:t>
            </w:r>
          </w:p>
        </w:tc>
      </w:tr>
      <w:tr w:rsidR="00CF6229" w:rsidRPr="000D3A7A" w14:paraId="3DD4ACB3"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6EB0DF3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6FD836"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Klewki</w:t>
            </w:r>
            <w:proofErr w:type="spellEnd"/>
            <w:r w:rsidRPr="000D3A7A">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7C64F14"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155</w:t>
            </w:r>
          </w:p>
        </w:tc>
      </w:tr>
      <w:tr w:rsidR="00CF6229" w:rsidRPr="000D3A7A" w14:paraId="7B678340"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22F2213A"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F16B83"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71B65854"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100</w:t>
            </w:r>
          </w:p>
        </w:tc>
      </w:tr>
      <w:tr w:rsidR="00CF6229" w:rsidRPr="000D3A7A" w14:paraId="7C0A2DC1"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4D232E7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B9E9E3"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C4E89D2"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12</w:t>
            </w:r>
          </w:p>
        </w:tc>
      </w:tr>
      <w:tr w:rsidR="00CF6229" w:rsidRPr="000D3A7A" w14:paraId="523D8913"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2D8A379B"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83FDC4"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4AB147B"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10</w:t>
            </w:r>
          </w:p>
        </w:tc>
      </w:tr>
      <w:tr w:rsidR="00CF6229" w:rsidRPr="000D3A7A" w14:paraId="3AF73F46"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1DC0884E"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9C91C"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9E540E5"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35</w:t>
            </w:r>
          </w:p>
        </w:tc>
      </w:tr>
      <w:tr w:rsidR="00CF6229" w:rsidRPr="000D3A7A" w14:paraId="567798BC" w14:textId="77777777" w:rsidTr="00AE3B8C">
        <w:trPr>
          <w:trHeight w:val="315"/>
        </w:trPr>
        <w:tc>
          <w:tcPr>
            <w:tcW w:w="699" w:type="dxa"/>
            <w:tcBorders>
              <w:top w:val="single" w:sz="8" w:space="0" w:color="auto"/>
              <w:left w:val="single" w:sz="8" w:space="0" w:color="auto"/>
              <w:bottom w:val="single" w:sz="8" w:space="0" w:color="auto"/>
              <w:right w:val="single" w:sz="8" w:space="0" w:color="auto"/>
            </w:tcBorders>
          </w:tcPr>
          <w:p w14:paraId="3A432F1B"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2EE02"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5A219C57"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41</w:t>
            </w:r>
          </w:p>
        </w:tc>
      </w:tr>
      <w:tr w:rsidR="00CF6229" w:rsidRPr="000D3A7A" w14:paraId="5FCF9A86"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452B4A0D"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C4A1D3"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A80F1F9"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14</w:t>
            </w:r>
          </w:p>
        </w:tc>
      </w:tr>
      <w:tr w:rsidR="00CF6229" w:rsidRPr="000D3A7A" w14:paraId="29E57A0D"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3A67E1F1"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53BD88"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D9AE239"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w:t>
            </w:r>
          </w:p>
        </w:tc>
      </w:tr>
      <w:tr w:rsidR="00CF6229" w:rsidRPr="000D3A7A" w14:paraId="546878DB"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63881A4A"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65735A"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A07482C"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w:t>
            </w:r>
          </w:p>
        </w:tc>
      </w:tr>
      <w:tr w:rsidR="00CF6229" w:rsidRPr="000D3A7A" w14:paraId="270B9E9A"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46F13E3A"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ED1AA7"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6243B81"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110</w:t>
            </w:r>
          </w:p>
        </w:tc>
      </w:tr>
      <w:tr w:rsidR="00CF6229" w:rsidRPr="000D3A7A" w14:paraId="6D4D9314"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03D05284"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FA39E3"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F8BB28D"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w:t>
            </w:r>
          </w:p>
        </w:tc>
      </w:tr>
      <w:tr w:rsidR="00CF6229" w:rsidRPr="000D3A7A" w14:paraId="69E46BFB"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54104786"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94B0D5"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565083FD"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112</w:t>
            </w:r>
          </w:p>
        </w:tc>
      </w:tr>
      <w:tr w:rsidR="00CF6229" w:rsidRPr="000D3A7A" w14:paraId="20CA0431"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7B0F6BAC"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A2B07B"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1591011"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43</w:t>
            </w:r>
          </w:p>
        </w:tc>
      </w:tr>
      <w:tr w:rsidR="00CF6229" w:rsidRPr="000D3A7A" w14:paraId="2BD69B0C"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010F7F21"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8CD8B9"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Klebark</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Mały</w:t>
            </w:r>
            <w:proofErr w:type="spellEnd"/>
            <w:r w:rsidRPr="000D3A7A">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86312D8"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177</w:t>
            </w:r>
          </w:p>
        </w:tc>
      </w:tr>
      <w:tr w:rsidR="00CF6229" w:rsidRPr="000D3A7A" w14:paraId="1AFDE4D8"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6306E623"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B7B132"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Klebark</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41594E6"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167</w:t>
            </w:r>
          </w:p>
        </w:tc>
      </w:tr>
      <w:tr w:rsidR="00CF6229" w:rsidRPr="000D3A7A" w14:paraId="745E420B"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1940E92B"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3DE106"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2EE8B2E"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130</w:t>
            </w:r>
          </w:p>
        </w:tc>
      </w:tr>
      <w:tr w:rsidR="00CF6229" w:rsidRPr="000D3A7A" w14:paraId="266797BC" w14:textId="77777777" w:rsidTr="00AE3B8C">
        <w:trPr>
          <w:trHeight w:val="315"/>
        </w:trPr>
        <w:tc>
          <w:tcPr>
            <w:tcW w:w="699" w:type="dxa"/>
            <w:tcBorders>
              <w:top w:val="single" w:sz="8" w:space="0" w:color="auto"/>
              <w:left w:val="single" w:sz="8" w:space="0" w:color="auto"/>
              <w:bottom w:val="single" w:sz="8" w:space="0" w:color="auto"/>
              <w:right w:val="single" w:sz="8" w:space="0" w:color="000000"/>
            </w:tcBorders>
          </w:tcPr>
          <w:p w14:paraId="5F189422" w14:textId="77777777" w:rsidR="00CF6229" w:rsidRPr="000D3A7A" w:rsidRDefault="00CF6229" w:rsidP="00AE3B8C">
            <w:pPr>
              <w:ind w:right="393"/>
              <w:rPr>
                <w:rFonts w:eastAsia="Times New Roman" w:cstheme="minorHAnsi"/>
                <w:lang w:val="en-GB" w:eastAsia="en-GB"/>
              </w:rPr>
            </w:pPr>
            <w:r w:rsidRPr="000D3A7A">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F7CB2C" w14:textId="77777777" w:rsidR="00CF6229" w:rsidRPr="000D3A7A" w:rsidRDefault="00CF6229" w:rsidP="00AE3B8C">
            <w:pPr>
              <w:ind w:right="393"/>
              <w:rPr>
                <w:rFonts w:eastAsia="Times New Roman" w:cstheme="minorHAnsi"/>
                <w:lang w:val="en-GB" w:eastAsia="en-GB"/>
              </w:rPr>
            </w:pPr>
            <w:proofErr w:type="spellStart"/>
            <w:r w:rsidRPr="000D3A7A">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93A2343" w14:textId="77777777" w:rsidR="00CF6229" w:rsidRPr="000D3A7A" w:rsidRDefault="00CF6229" w:rsidP="00AE3B8C">
            <w:pPr>
              <w:ind w:right="393"/>
              <w:jc w:val="right"/>
              <w:rPr>
                <w:rFonts w:eastAsia="Times New Roman" w:cstheme="minorHAnsi"/>
                <w:lang w:val="en-GB" w:eastAsia="en-GB"/>
              </w:rPr>
            </w:pPr>
            <w:r w:rsidRPr="000D3A7A">
              <w:rPr>
                <w:rFonts w:eastAsia="Times New Roman" w:cstheme="minorHAnsi"/>
                <w:lang w:val="en-GB" w:eastAsia="en-GB"/>
              </w:rPr>
              <w:t>14</w:t>
            </w:r>
          </w:p>
        </w:tc>
      </w:tr>
    </w:tbl>
    <w:p w14:paraId="6F34CB54" w14:textId="77777777" w:rsidR="00CF6229" w:rsidRPr="000D3A7A" w:rsidRDefault="00CF6229" w:rsidP="00CF6229">
      <w:pPr>
        <w:pStyle w:val="Teksttreci20"/>
        <w:shd w:val="clear" w:color="auto" w:fill="auto"/>
        <w:tabs>
          <w:tab w:val="left" w:pos="1199"/>
        </w:tabs>
        <w:spacing w:line="293" w:lineRule="exact"/>
        <w:ind w:right="393"/>
        <w:jc w:val="both"/>
        <w:rPr>
          <w:rFonts w:asciiTheme="minorHAnsi" w:hAnsiTheme="minorHAnsi" w:cstheme="minorHAnsi"/>
          <w:b/>
          <w:bCs/>
          <w:color w:val="auto"/>
          <w:sz w:val="22"/>
          <w:szCs w:val="22"/>
        </w:rPr>
      </w:pPr>
    </w:p>
    <w:p w14:paraId="57695305" w14:textId="77777777" w:rsidR="00CF6229" w:rsidRPr="000D3A7A" w:rsidRDefault="00CF6229" w:rsidP="00CF6229">
      <w:pPr>
        <w:pStyle w:val="Teksttreci20"/>
        <w:numPr>
          <w:ilvl w:val="0"/>
          <w:numId w:val="59"/>
        </w:numPr>
        <w:shd w:val="clear" w:color="auto" w:fill="auto"/>
        <w:tabs>
          <w:tab w:val="left" w:pos="1199"/>
        </w:tabs>
        <w:spacing w:line="293" w:lineRule="exact"/>
        <w:ind w:right="393"/>
        <w:jc w:val="both"/>
        <w:rPr>
          <w:rFonts w:asciiTheme="minorHAnsi" w:hAnsiTheme="minorHAnsi" w:cstheme="minorHAnsi"/>
          <w:b/>
          <w:bCs/>
          <w:color w:val="auto"/>
          <w:sz w:val="22"/>
          <w:szCs w:val="22"/>
        </w:rPr>
      </w:pPr>
      <w:r w:rsidRPr="000D3A7A">
        <w:rPr>
          <w:rFonts w:asciiTheme="minorHAnsi" w:hAnsiTheme="minorHAnsi" w:cstheme="minorHAnsi"/>
          <w:i w:val="0"/>
          <w:iCs w:val="0"/>
          <w:color w:val="auto"/>
          <w:sz w:val="22"/>
          <w:szCs w:val="22"/>
        </w:rPr>
        <w:t xml:space="preserve">Zabudowa mieszkaniowa wielorodzinna na terenie Gminy Purda zlokalizowana jest w miejscowościach: Marcinkowo, Klewki, Butryny, Prejłowo, Purda, Nowa Wieś, Trękusek, Stary Olsztyn, Patryki, Klebark Wielki, </w:t>
      </w:r>
      <w:proofErr w:type="spellStart"/>
      <w:r w:rsidRPr="000D3A7A">
        <w:rPr>
          <w:rFonts w:asciiTheme="minorHAnsi" w:hAnsiTheme="minorHAnsi" w:cstheme="minorHAnsi"/>
          <w:i w:val="0"/>
          <w:iCs w:val="0"/>
          <w:color w:val="auto"/>
          <w:sz w:val="22"/>
          <w:szCs w:val="22"/>
        </w:rPr>
        <w:t>Biedówko</w:t>
      </w:r>
      <w:proofErr w:type="spellEnd"/>
      <w:r w:rsidRPr="000D3A7A">
        <w:rPr>
          <w:rFonts w:asciiTheme="minorHAnsi" w:hAnsiTheme="minorHAnsi" w:cstheme="minorHAnsi"/>
          <w:i w:val="0"/>
          <w:iCs w:val="0"/>
          <w:color w:val="auto"/>
          <w:sz w:val="22"/>
          <w:szCs w:val="22"/>
        </w:rPr>
        <w:t xml:space="preserve">. </w:t>
      </w:r>
    </w:p>
    <w:p w14:paraId="7EA2CA3E" w14:textId="77777777" w:rsidR="00CF6229" w:rsidRPr="000D3A7A" w:rsidRDefault="00CF6229" w:rsidP="00CF6229">
      <w:pPr>
        <w:pStyle w:val="Teksttreci20"/>
        <w:numPr>
          <w:ilvl w:val="0"/>
          <w:numId w:val="59"/>
        </w:numPr>
        <w:shd w:val="clear" w:color="auto" w:fill="auto"/>
        <w:tabs>
          <w:tab w:val="left" w:pos="1199"/>
        </w:tabs>
        <w:spacing w:after="0"/>
        <w:ind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Odbiór i zagospodarowanie odpadów komunalnych od właścicieli nieruchomości, na których znajdują się domki letniskowe lub inne nieruchomości wykorzystywane na cele </w:t>
      </w:r>
      <w:proofErr w:type="spellStart"/>
      <w:r w:rsidRPr="000D3A7A">
        <w:rPr>
          <w:rFonts w:asciiTheme="minorHAnsi" w:hAnsiTheme="minorHAnsi" w:cstheme="minorHAnsi"/>
          <w:i w:val="0"/>
          <w:iCs w:val="0"/>
          <w:color w:val="auto"/>
          <w:sz w:val="22"/>
          <w:szCs w:val="22"/>
        </w:rPr>
        <w:t>rekreacyjno</w:t>
      </w:r>
      <w:proofErr w:type="spellEnd"/>
      <w:r w:rsidRPr="000D3A7A">
        <w:rPr>
          <w:rFonts w:asciiTheme="minorHAnsi" w:hAnsiTheme="minorHAnsi" w:cstheme="minorHAnsi"/>
          <w:i w:val="0"/>
          <w:iCs w:val="0"/>
          <w:color w:val="auto"/>
          <w:sz w:val="22"/>
          <w:szCs w:val="22"/>
        </w:rPr>
        <w:t xml:space="preserve"> – wypoczynkowe, z miejscowości gdzie znajdują się największe skupiska działek rekreacyjnych: </w:t>
      </w:r>
      <w:r w:rsidRPr="000D3A7A">
        <w:rPr>
          <w:rFonts w:asciiTheme="minorHAnsi" w:hAnsiTheme="minorHAnsi" w:cstheme="minorHAnsi"/>
          <w:i w:val="0"/>
          <w:iCs w:val="0"/>
          <w:color w:val="auto"/>
          <w:sz w:val="22"/>
          <w:szCs w:val="22"/>
        </w:rPr>
        <w:br/>
        <w:t xml:space="preserve">- Nowa Kaletka – 310 nieruchomości, </w:t>
      </w:r>
    </w:p>
    <w:p w14:paraId="4635AE26"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Zgniłocha – 160 nieruchomości, </w:t>
      </w:r>
    </w:p>
    <w:p w14:paraId="1466CAF0"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Purda – 100 nieruchomości, </w:t>
      </w:r>
    </w:p>
    <w:p w14:paraId="46841894"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Groszkowo – 25 nieruchomości,</w:t>
      </w:r>
    </w:p>
    <w:p w14:paraId="54AFB2DE"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Gąsiorowo – 20 nieruchomości, </w:t>
      </w:r>
    </w:p>
    <w:p w14:paraId="736DC4F7"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Łajs – 50 nieruchomości.</w:t>
      </w:r>
    </w:p>
    <w:p w14:paraId="552A1B29" w14:textId="77777777" w:rsidR="00CF6229" w:rsidRPr="000D3A7A" w:rsidRDefault="00CF6229" w:rsidP="00CF6229">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Działki rekreacyjne w ilości około 80 zlokalizowana jest w pozostałych miejscowościach na terenie </w:t>
      </w:r>
      <w:r w:rsidRPr="000D3A7A">
        <w:rPr>
          <w:rFonts w:asciiTheme="minorHAnsi" w:hAnsiTheme="minorHAnsi" w:cstheme="minorHAnsi"/>
          <w:i w:val="0"/>
          <w:iCs w:val="0"/>
          <w:color w:val="auto"/>
          <w:sz w:val="22"/>
          <w:szCs w:val="22"/>
        </w:rPr>
        <w:lastRenderedPageBreak/>
        <w:t>Gminy Purda zgodnie z ww. tabelą nr 2.</w:t>
      </w:r>
    </w:p>
    <w:p w14:paraId="4B60CF3B" w14:textId="77777777" w:rsidR="00CF6229" w:rsidRPr="000D3A7A" w:rsidRDefault="00CF6229" w:rsidP="00CF622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5BFAF461" w14:textId="77777777" w:rsidR="00CF6229" w:rsidRPr="000D3A7A" w:rsidRDefault="00CF6229" w:rsidP="00CF6229">
      <w:pPr>
        <w:ind w:right="393"/>
        <w:rPr>
          <w:rFonts w:cstheme="minorHAnsi"/>
        </w:rPr>
      </w:pPr>
    </w:p>
    <w:p w14:paraId="457E274C" w14:textId="77777777" w:rsidR="00CF6229" w:rsidRPr="000D3A7A" w:rsidRDefault="00CF6229" w:rsidP="00CF6229">
      <w:pPr>
        <w:ind w:right="393"/>
        <w:rPr>
          <w:rFonts w:cstheme="minorHAnsi"/>
        </w:rPr>
      </w:pPr>
    </w:p>
    <w:p w14:paraId="13B66455" w14:textId="77777777" w:rsidR="00CF6229" w:rsidRPr="000D3A7A" w:rsidRDefault="00CF6229" w:rsidP="00CF6229">
      <w:pPr>
        <w:framePr w:w="9672" w:wrap="notBeside" w:vAnchor="text" w:hAnchor="text" w:xAlign="center" w:y="1"/>
        <w:ind w:right="393"/>
        <w:rPr>
          <w:rFonts w:cstheme="minorHAnsi"/>
        </w:rPr>
      </w:pPr>
    </w:p>
    <w:p w14:paraId="5733BC90" w14:textId="77777777" w:rsidR="00CF6229" w:rsidRPr="000D3A7A" w:rsidRDefault="00CF6229" w:rsidP="00CF6229">
      <w:pPr>
        <w:ind w:right="393"/>
        <w:rPr>
          <w:rFonts w:cstheme="minorHAnsi"/>
        </w:rPr>
        <w:sectPr w:rsidR="00CF6229" w:rsidRPr="000D3A7A">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5"/>
    <w:p w14:paraId="76D5B62D" w14:textId="77777777" w:rsidR="00CF6229" w:rsidRPr="000D3A7A" w:rsidRDefault="00CF6229" w:rsidP="00CF6229">
      <w:pPr>
        <w:framePr w:w="9691" w:wrap="notBeside" w:vAnchor="text" w:hAnchor="text" w:xAlign="center" w:y="1"/>
        <w:ind w:right="393"/>
        <w:rPr>
          <w:rFonts w:cstheme="minorHAnsi"/>
        </w:rPr>
      </w:pPr>
    </w:p>
    <w:p w14:paraId="7FBAE2B1" w14:textId="77777777" w:rsidR="00CF6229" w:rsidRPr="000D3A7A" w:rsidRDefault="00CF6229" w:rsidP="00CF622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VII. ZAGOSPODAROWANIE ODPADÓW:</w:t>
      </w:r>
    </w:p>
    <w:p w14:paraId="3F97945D" w14:textId="77777777" w:rsidR="00CF6229" w:rsidRPr="000D3A7A" w:rsidRDefault="00CF6229" w:rsidP="00CF622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14:paraId="35239B90" w14:textId="77777777" w:rsidR="00CF6229" w:rsidRPr="000D3A7A" w:rsidRDefault="00CF6229" w:rsidP="00CF622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3213ACBE" w14:textId="77777777" w:rsidR="00CF6229" w:rsidRPr="000D3A7A" w:rsidRDefault="00CF6229" w:rsidP="00CF622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0D3A7A">
        <w:rPr>
          <w:rFonts w:asciiTheme="minorHAnsi" w:hAnsiTheme="minorHAnsi" w:cstheme="minorHAnsi"/>
          <w:i w:val="0"/>
          <w:iCs w:val="0"/>
          <w:color w:val="auto"/>
          <w:sz w:val="22"/>
          <w:szCs w:val="22"/>
        </w:rPr>
        <w:t>u.o.o</w:t>
      </w:r>
      <w:proofErr w:type="spellEnd"/>
      <w:r w:rsidRPr="000D3A7A">
        <w:rPr>
          <w:rFonts w:asciiTheme="minorHAnsi" w:hAnsiTheme="minorHAnsi" w:cstheme="minorHAnsi"/>
          <w:i w:val="0"/>
          <w:iCs w:val="0"/>
          <w:color w:val="auto"/>
          <w:sz w:val="22"/>
          <w:szCs w:val="22"/>
        </w:rPr>
        <w:t xml:space="preserve"> lub samodzielnego zagospodarowania zgodnie z obowiązującymi przepisami.</w:t>
      </w:r>
    </w:p>
    <w:p w14:paraId="37D6CF2A" w14:textId="77777777" w:rsidR="00CF6229" w:rsidRPr="000D3A7A" w:rsidRDefault="00CF6229" w:rsidP="00CF622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46D64571" w14:textId="77777777" w:rsidR="00CF6229" w:rsidRPr="000D3A7A" w:rsidRDefault="00CF6229" w:rsidP="00CF622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2532C8F5" w14:textId="77777777" w:rsidR="00CF6229" w:rsidRPr="000D3A7A" w:rsidRDefault="00CF6229" w:rsidP="00CF622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28542EBB" w14:textId="77777777" w:rsidR="00CF6229" w:rsidRPr="000D3A7A" w:rsidRDefault="00CF6229" w:rsidP="00CF6229">
      <w:pPr>
        <w:pStyle w:val="Teksttreci20"/>
        <w:numPr>
          <w:ilvl w:val="0"/>
          <w:numId w:val="47"/>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4091799A" w14:textId="77777777" w:rsidR="00CF6229" w:rsidRPr="000D3A7A" w:rsidRDefault="00CF6229" w:rsidP="00CF6229">
      <w:pPr>
        <w:pStyle w:val="Teksttreci30"/>
        <w:numPr>
          <w:ilvl w:val="0"/>
          <w:numId w:val="48"/>
        </w:numPr>
        <w:shd w:val="clear" w:color="auto" w:fill="auto"/>
        <w:tabs>
          <w:tab w:val="left" w:pos="797"/>
        </w:tabs>
        <w:spacing w:after="138" w:line="20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RAPORTY I INFORMACJE</w:t>
      </w:r>
    </w:p>
    <w:p w14:paraId="27F2CF3B" w14:textId="77777777" w:rsidR="00CF6229" w:rsidRPr="000D3A7A" w:rsidRDefault="00CF6229" w:rsidP="00CF622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2904CC72" w14:textId="77777777" w:rsidR="00CF6229" w:rsidRPr="000D3A7A" w:rsidRDefault="00CF6229" w:rsidP="00CF622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38240C3A" w14:textId="77777777" w:rsidR="00CF6229" w:rsidRPr="000D3A7A" w:rsidRDefault="00CF6229" w:rsidP="00CF622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59F5EC9A" w14:textId="77777777" w:rsidR="00CF6229" w:rsidRPr="000D3A7A" w:rsidRDefault="00CF6229" w:rsidP="00CF6229">
      <w:pPr>
        <w:pStyle w:val="Teksttreci20"/>
        <w:numPr>
          <w:ilvl w:val="0"/>
          <w:numId w:val="49"/>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4A82C07D" w14:textId="77777777" w:rsidR="00CF6229" w:rsidRPr="000D3A7A" w:rsidRDefault="00CF6229" w:rsidP="00CF6229">
      <w:pPr>
        <w:pStyle w:val="Teksttreci30"/>
        <w:numPr>
          <w:ilvl w:val="0"/>
          <w:numId w:val="48"/>
        </w:numPr>
        <w:shd w:val="clear" w:color="auto" w:fill="auto"/>
        <w:tabs>
          <w:tab w:val="left" w:pos="571"/>
        </w:tabs>
        <w:spacing w:after="138" w:line="20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OBOWIĄZKI WYKONAWCY</w:t>
      </w:r>
    </w:p>
    <w:p w14:paraId="151F4E82" w14:textId="77777777" w:rsidR="00CF6229" w:rsidRPr="000D3A7A" w:rsidRDefault="00CF6229" w:rsidP="00CF622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6D13958F" w14:textId="77777777" w:rsidR="00CF6229" w:rsidRPr="000D3A7A" w:rsidRDefault="00CF6229" w:rsidP="00CF622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235D81F7" w14:textId="77777777" w:rsidR="00CF6229" w:rsidRPr="000D3A7A" w:rsidRDefault="00CF6229" w:rsidP="00CF622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pięciu worków (żółty, zielony, niebieski, brązowy ciemny, szary) </w:t>
      </w:r>
      <w:r w:rsidRPr="000D3A7A">
        <w:rPr>
          <w:rFonts w:asciiTheme="minorHAnsi" w:hAnsiTheme="minorHAnsi" w:cstheme="minorHAnsi"/>
          <w:i w:val="0"/>
          <w:iCs w:val="0"/>
          <w:color w:val="auto"/>
          <w:sz w:val="22"/>
          <w:szCs w:val="22"/>
        </w:rPr>
        <w:lastRenderedPageBreak/>
        <w:t>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pięciu worków w ilości po 3szt. każdego koloru na nieruchomość Wykonawca dostarczy, po otrzymaniu od Zamawiającego informacji za pośrednictwem poczty elektronicznej lub faksu, w terminie najbliższego odbioru odpadów zmieszanych z tej nieruchomości.</w:t>
      </w:r>
    </w:p>
    <w:p w14:paraId="554FB3AD" w14:textId="77777777" w:rsidR="00CF6229" w:rsidRPr="000D3A7A" w:rsidRDefault="00CF6229" w:rsidP="00CF622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6DACD09B" w14:textId="77777777" w:rsidR="00CF6229" w:rsidRPr="000D3A7A" w:rsidRDefault="00CF6229" w:rsidP="00CF622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pPr>
      <w:r w:rsidRPr="000D3A7A">
        <w:rPr>
          <w:rFonts w:asciiTheme="minorHAnsi" w:hAnsiTheme="minorHAnsi" w:cstheme="minorHAnsi"/>
          <w:i w:val="0"/>
          <w:iCs w:val="0"/>
          <w:color w:val="auto"/>
          <w:sz w:val="22"/>
          <w:szCs w:val="22"/>
        </w:rPr>
        <w:t>Wykonawcę obowiązuje:</w:t>
      </w:r>
    </w:p>
    <w:p w14:paraId="19CBC591" w14:textId="77777777" w:rsidR="00CF6229" w:rsidRPr="000D3A7A" w:rsidRDefault="00CF6229" w:rsidP="00CF6229">
      <w:pPr>
        <w:pStyle w:val="Teksttreci20"/>
        <w:numPr>
          <w:ilvl w:val="0"/>
          <w:numId w:val="62"/>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mieszania selektywnie zebranych odpadów komunalnych ze zmieszanymi odpadami komunalnymi odbieranymi od właścicieli nieruchomości,</w:t>
      </w:r>
    </w:p>
    <w:p w14:paraId="39671DDF" w14:textId="77777777" w:rsidR="00CF6229" w:rsidRPr="000D3A7A" w:rsidRDefault="00CF6229" w:rsidP="00CF6229">
      <w:pPr>
        <w:pStyle w:val="Teksttreci20"/>
        <w:numPr>
          <w:ilvl w:val="0"/>
          <w:numId w:val="62"/>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mieszania odpadów komunalnych zebranych z terenu Gminy Purda z odpadami pochodzącymi z terenu innych gmin,</w:t>
      </w:r>
    </w:p>
    <w:p w14:paraId="43F1D7D1" w14:textId="77777777" w:rsidR="00CF6229" w:rsidRPr="000D3A7A" w:rsidRDefault="00CF6229" w:rsidP="00CF6229">
      <w:pPr>
        <w:pStyle w:val="Teksttreci20"/>
        <w:numPr>
          <w:ilvl w:val="0"/>
          <w:numId w:val="62"/>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2FF144AB" w14:textId="77777777" w:rsidR="00CF6229" w:rsidRPr="000D3A7A" w:rsidRDefault="00CF6229" w:rsidP="00CF6229">
      <w:pPr>
        <w:pStyle w:val="Teksttreci20"/>
        <w:numPr>
          <w:ilvl w:val="0"/>
          <w:numId w:val="62"/>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łączenia w jednej partii transportowej odpadów komunalnych z podobnymi odpadami przemysłowymi,</w:t>
      </w:r>
    </w:p>
    <w:p w14:paraId="55E4227F" w14:textId="77777777" w:rsidR="00CF6229" w:rsidRPr="000D3A7A" w:rsidRDefault="00CF6229" w:rsidP="00CF6229">
      <w:pPr>
        <w:pStyle w:val="Teksttreci20"/>
        <w:numPr>
          <w:ilvl w:val="0"/>
          <w:numId w:val="62"/>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sectPr w:rsidR="00CF6229" w:rsidRPr="000D3A7A">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0D3A7A">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p w14:paraId="2C0C3BD4" w14:textId="77777777" w:rsidR="00CF6229" w:rsidRPr="00666E47" w:rsidRDefault="00CF6229" w:rsidP="00CF6229">
      <w:pPr>
        <w:pStyle w:val="Teksttreci20"/>
        <w:shd w:val="clear" w:color="auto" w:fill="auto"/>
        <w:tabs>
          <w:tab w:val="left" w:pos="797"/>
        </w:tabs>
        <w:spacing w:after="0" w:line="288" w:lineRule="exact"/>
        <w:ind w:right="393"/>
        <w:jc w:val="both"/>
        <w:rPr>
          <w:rFonts w:asciiTheme="minorHAnsi" w:hAnsiTheme="minorHAnsi" w:cstheme="minorHAnsi"/>
          <w:color w:val="auto"/>
          <w:sz w:val="22"/>
          <w:szCs w:val="22"/>
        </w:rPr>
        <w:sectPr w:rsidR="00CF6229" w:rsidRPr="00666E47">
          <w:pgSz w:w="11900" w:h="16840"/>
          <w:pgMar w:top="1181" w:right="1013" w:bottom="1075" w:left="1109" w:header="0" w:footer="3" w:gutter="0"/>
          <w:cols w:space="720"/>
          <w:noEndnote/>
          <w:docGrid w:linePitch="360"/>
        </w:sectPr>
      </w:pPr>
    </w:p>
    <w:bookmarkEnd w:id="5"/>
    <w:p w14:paraId="6C5FF7C0" w14:textId="77777777" w:rsidR="00CF6229" w:rsidRPr="00E47383" w:rsidRDefault="00CF6229" w:rsidP="00CF6229">
      <w:pPr>
        <w:pStyle w:val="Nagwek20"/>
        <w:keepNext/>
        <w:keepLines/>
        <w:shd w:val="clear" w:color="auto" w:fill="auto"/>
        <w:spacing w:before="0" w:after="0" w:line="485" w:lineRule="exact"/>
        <w:ind w:right="393" w:firstLine="0"/>
        <w:rPr>
          <w:rFonts w:ascii="Calibri" w:hAnsi="Calibri" w:cs="Calibri"/>
          <w:b w:val="0"/>
        </w:rPr>
      </w:pPr>
    </w:p>
    <w:p w14:paraId="38B06262" w14:textId="77777777" w:rsidR="00CF6229" w:rsidRPr="00EE5EDA" w:rsidRDefault="00CF6229" w:rsidP="00CF6229">
      <w:pPr>
        <w:spacing w:after="0"/>
        <w:ind w:right="393"/>
        <w:jc w:val="both"/>
        <w:rPr>
          <w:rFonts w:eastAsia="Times New Roman" w:cstheme="minorHAnsi"/>
          <w:b/>
        </w:rPr>
      </w:pPr>
    </w:p>
    <w:p w14:paraId="5D894A32" w14:textId="77777777" w:rsidR="000D3EEF" w:rsidRPr="00CF6229" w:rsidRDefault="000D3EEF" w:rsidP="000D3EEF">
      <w:pPr>
        <w:pStyle w:val="Nagwek20"/>
        <w:keepNext/>
        <w:keepLines/>
        <w:shd w:val="clear" w:color="auto" w:fill="auto"/>
        <w:spacing w:before="0" w:after="0" w:line="485" w:lineRule="exact"/>
        <w:ind w:right="393" w:firstLine="0"/>
        <w:rPr>
          <w:rFonts w:ascii="Calibri" w:hAnsi="Calibri" w:cs="Calibri"/>
          <w:b w:val="0"/>
        </w:rPr>
      </w:pPr>
    </w:p>
    <w:p w14:paraId="6B05D377" w14:textId="77777777" w:rsidR="00861A89" w:rsidRPr="00CF6229" w:rsidRDefault="00861A89" w:rsidP="00861A89">
      <w:pPr>
        <w:spacing w:after="160" w:line="259" w:lineRule="auto"/>
        <w:ind w:right="393"/>
        <w:rPr>
          <w:rFonts w:ascii="Calibri" w:eastAsia="Times New Roman" w:hAnsi="Calibri" w:cs="Calibri"/>
          <w:b/>
        </w:rPr>
      </w:pPr>
    </w:p>
    <w:p w14:paraId="5192919A" w14:textId="067101DF" w:rsidR="002374F9" w:rsidRPr="00CF6229" w:rsidRDefault="002374F9" w:rsidP="002374F9">
      <w:pPr>
        <w:jc w:val="right"/>
        <w:rPr>
          <w:rFonts w:ascii="Calibri" w:eastAsia="Times New Roman" w:hAnsi="Calibri" w:cs="Calibri"/>
          <w:b/>
          <w:bCs/>
        </w:rPr>
      </w:pPr>
      <w:r w:rsidRPr="00CF6229">
        <w:rPr>
          <w:rFonts w:ascii="Calibri" w:eastAsia="Times New Roman" w:hAnsi="Calibri" w:cs="Calibri"/>
          <w:b/>
        </w:rPr>
        <w:t>Załącznik nr 4</w:t>
      </w:r>
      <w:r w:rsidRPr="00CF6229">
        <w:rPr>
          <w:rFonts w:ascii="Calibri" w:eastAsia="Times New Roman" w:hAnsi="Calibri" w:cs="Calibri"/>
          <w:b/>
        </w:rPr>
        <w:br/>
        <w:t>do Umowy nr ZP.271.</w:t>
      </w:r>
      <w:r w:rsidR="000D3EEF" w:rsidRPr="00CF6229">
        <w:rPr>
          <w:rFonts w:ascii="Calibri" w:eastAsia="Times New Roman" w:hAnsi="Calibri" w:cs="Calibri"/>
          <w:b/>
        </w:rPr>
        <w:t>34</w:t>
      </w:r>
      <w:r w:rsidRPr="00CF6229">
        <w:rPr>
          <w:rFonts w:ascii="Calibri" w:eastAsia="Times New Roman" w:hAnsi="Calibri" w:cs="Calibri"/>
          <w:b/>
        </w:rPr>
        <w:t>.20</w:t>
      </w:r>
      <w:r w:rsidR="00A72F3B" w:rsidRPr="00CF6229">
        <w:rPr>
          <w:rFonts w:ascii="Calibri" w:eastAsia="Times New Roman" w:hAnsi="Calibri" w:cs="Calibri"/>
          <w:b/>
        </w:rPr>
        <w:t>20</w:t>
      </w:r>
    </w:p>
    <w:p w14:paraId="7EE8A99E" w14:textId="77777777" w:rsidR="002374F9" w:rsidRPr="00CF6229" w:rsidRDefault="002374F9" w:rsidP="002374F9">
      <w:pPr>
        <w:spacing w:after="0" w:line="360" w:lineRule="auto"/>
        <w:ind w:left="709"/>
        <w:rPr>
          <w:rFonts w:ascii="Calibri" w:eastAsia="Times New Roman" w:hAnsi="Calibri" w:cs="Calibri"/>
        </w:rPr>
      </w:pPr>
    </w:p>
    <w:p w14:paraId="3EC00916" w14:textId="77777777" w:rsidR="002374F9" w:rsidRPr="00CF6229" w:rsidRDefault="002374F9" w:rsidP="002374F9">
      <w:pPr>
        <w:spacing w:after="0"/>
        <w:jc w:val="center"/>
        <w:rPr>
          <w:rFonts w:ascii="Calibri" w:eastAsia="Times New Roman" w:hAnsi="Calibri" w:cs="Calibri"/>
          <w:b/>
          <w:bCs/>
        </w:rPr>
      </w:pPr>
      <w:r w:rsidRPr="00CF6229">
        <w:rPr>
          <w:rFonts w:ascii="Calibri" w:eastAsia="Times New Roman" w:hAnsi="Calibri" w:cs="Calibri"/>
          <w:b/>
          <w:bCs/>
        </w:rPr>
        <w:t>Wykaz pracowników</w:t>
      </w:r>
      <w:bookmarkStart w:id="16" w:name="_Hlk479583561"/>
    </w:p>
    <w:p w14:paraId="6829600A" w14:textId="104C6AC1" w:rsidR="002374F9" w:rsidRPr="00CF6229" w:rsidRDefault="002374F9" w:rsidP="002374F9">
      <w:pPr>
        <w:spacing w:after="0"/>
        <w:jc w:val="center"/>
        <w:rPr>
          <w:rFonts w:ascii="Calibri" w:eastAsia="Times New Roman" w:hAnsi="Calibri" w:cs="Calibri"/>
          <w:b/>
          <w:bCs/>
        </w:rPr>
      </w:pPr>
      <w:r w:rsidRPr="00CF6229">
        <w:rPr>
          <w:rFonts w:ascii="Calibri" w:eastAsia="Times New Roman" w:hAnsi="Calibri" w:cs="Calibri"/>
          <w:b/>
          <w:bCs/>
        </w:rPr>
        <w:t xml:space="preserve">wykonujących czynności w trakcie realizacji zamówienia </w:t>
      </w:r>
      <w:bookmarkEnd w:id="16"/>
      <w:r w:rsidRPr="00CF6229">
        <w:rPr>
          <w:rFonts w:ascii="Calibri" w:eastAsia="Times New Roman" w:hAnsi="Calibri" w:cs="Calibri"/>
          <w:b/>
          <w:bCs/>
        </w:rPr>
        <w:t>pn.</w:t>
      </w:r>
      <w:r w:rsidRPr="00CF6229">
        <w:rPr>
          <w:rFonts w:ascii="Calibri" w:eastAsia="Times New Roman" w:hAnsi="Calibri" w:cs="Calibri"/>
          <w:b/>
          <w:bCs/>
        </w:rPr>
        <w:br/>
        <w:t>„Usługi odbioru odpadów z terenu Gminy Purda w 20</w:t>
      </w:r>
      <w:r w:rsidR="00D207A1" w:rsidRPr="00CF6229">
        <w:rPr>
          <w:rFonts w:ascii="Calibri" w:eastAsia="Times New Roman" w:hAnsi="Calibri" w:cs="Calibri"/>
          <w:b/>
          <w:bCs/>
        </w:rPr>
        <w:t>2</w:t>
      </w:r>
      <w:r w:rsidR="000D3EEF" w:rsidRPr="00CF6229">
        <w:rPr>
          <w:rFonts w:ascii="Calibri" w:eastAsia="Times New Roman" w:hAnsi="Calibri" w:cs="Calibri"/>
          <w:b/>
          <w:bCs/>
        </w:rPr>
        <w:t>1</w:t>
      </w:r>
      <w:r w:rsidRPr="00CF6229">
        <w:rPr>
          <w:rFonts w:ascii="Calibri" w:eastAsia="Times New Roman" w:hAnsi="Calibri" w:cs="Calibri"/>
          <w:b/>
          <w:bCs/>
        </w:rPr>
        <w:t xml:space="preserve"> roku”</w:t>
      </w:r>
    </w:p>
    <w:p w14:paraId="165651AD" w14:textId="77777777" w:rsidR="002374F9" w:rsidRPr="00CF6229"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CF6229" w14:paraId="7FA870CD" w14:textId="77777777" w:rsidTr="00C2598C">
        <w:trPr>
          <w:trHeight w:hRule="exact" w:val="1392"/>
        </w:trPr>
        <w:tc>
          <w:tcPr>
            <w:tcW w:w="547" w:type="dxa"/>
            <w:shd w:val="clear" w:color="auto" w:fill="FFFFFF"/>
            <w:vAlign w:val="center"/>
          </w:tcPr>
          <w:p w14:paraId="08881EDC" w14:textId="1286BF89" w:rsidR="002374F9" w:rsidRPr="00CF6229" w:rsidRDefault="002374F9" w:rsidP="00C2598C">
            <w:pPr>
              <w:pStyle w:val="Teksttreci20"/>
              <w:shd w:val="clear" w:color="auto" w:fill="auto"/>
              <w:spacing w:after="0" w:line="240" w:lineRule="exact"/>
              <w:rPr>
                <w:rFonts w:ascii="Calibri" w:hAnsi="Calibri" w:cs="Calibri"/>
                <w:i w:val="0"/>
                <w:color w:val="auto"/>
                <w:sz w:val="22"/>
                <w:szCs w:val="22"/>
              </w:rPr>
            </w:pPr>
            <w:r w:rsidRPr="00CF6229">
              <w:rPr>
                <w:rStyle w:val="Teksttreci2Pogrubienie"/>
                <w:rFonts w:ascii="Calibri" w:hAnsi="Calibri" w:cs="Calibri"/>
                <w:i w:val="0"/>
                <w:color w:val="auto"/>
                <w:sz w:val="22"/>
                <w:szCs w:val="22"/>
              </w:rPr>
              <w:t>L.</w:t>
            </w:r>
            <w:r w:rsidR="00E56C86" w:rsidRPr="00CF6229">
              <w:rPr>
                <w:rStyle w:val="Teksttreci2Pogrubienie"/>
                <w:rFonts w:ascii="Calibri" w:hAnsi="Calibri" w:cs="Calibri"/>
                <w:i w:val="0"/>
                <w:color w:val="auto"/>
                <w:sz w:val="22"/>
                <w:szCs w:val="22"/>
              </w:rPr>
              <w:t xml:space="preserve"> </w:t>
            </w:r>
            <w:r w:rsidRPr="00CF6229">
              <w:rPr>
                <w:rStyle w:val="Teksttreci2Pogrubienie"/>
                <w:rFonts w:ascii="Calibri" w:hAnsi="Calibri" w:cs="Calibri"/>
                <w:i w:val="0"/>
                <w:color w:val="auto"/>
                <w:sz w:val="22"/>
                <w:szCs w:val="22"/>
              </w:rPr>
              <w:t>p</w:t>
            </w:r>
            <w:r w:rsidR="00E56C86" w:rsidRPr="00CF6229">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CF6229" w:rsidRDefault="002374F9" w:rsidP="00C2598C">
            <w:pPr>
              <w:pStyle w:val="Teksttreci20"/>
              <w:shd w:val="clear" w:color="auto" w:fill="auto"/>
              <w:spacing w:after="0" w:line="240" w:lineRule="exact"/>
              <w:rPr>
                <w:rFonts w:ascii="Calibri" w:hAnsi="Calibri" w:cs="Calibri"/>
                <w:i w:val="0"/>
                <w:color w:val="auto"/>
                <w:sz w:val="22"/>
                <w:szCs w:val="22"/>
              </w:rPr>
            </w:pPr>
            <w:r w:rsidRPr="00CF6229">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5EA8385E" w:rsidR="002374F9" w:rsidRPr="00CF6229" w:rsidRDefault="002374F9" w:rsidP="00C2598C">
            <w:pPr>
              <w:pStyle w:val="Teksttreci20"/>
              <w:shd w:val="clear" w:color="auto" w:fill="auto"/>
              <w:spacing w:after="0" w:line="274" w:lineRule="exact"/>
              <w:rPr>
                <w:rFonts w:ascii="Calibri" w:hAnsi="Calibri" w:cs="Calibri"/>
                <w:i w:val="0"/>
                <w:color w:val="auto"/>
                <w:sz w:val="22"/>
                <w:szCs w:val="22"/>
              </w:rPr>
            </w:pPr>
            <w:r w:rsidRPr="00CF6229">
              <w:rPr>
                <w:rStyle w:val="Teksttreci2Pogrubienie"/>
                <w:rFonts w:ascii="Calibri" w:hAnsi="Calibri" w:cs="Calibr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2E68A5AC" w14:textId="77777777" w:rsidR="002374F9" w:rsidRPr="00CF6229" w:rsidRDefault="002374F9" w:rsidP="00C2598C">
            <w:pPr>
              <w:pStyle w:val="Teksttreci20"/>
              <w:shd w:val="clear" w:color="auto" w:fill="auto"/>
              <w:spacing w:after="0" w:line="240" w:lineRule="exact"/>
              <w:rPr>
                <w:rFonts w:ascii="Calibri" w:hAnsi="Calibri" w:cs="Calibri"/>
                <w:i w:val="0"/>
                <w:color w:val="auto"/>
                <w:sz w:val="22"/>
                <w:szCs w:val="22"/>
              </w:rPr>
            </w:pPr>
            <w:r w:rsidRPr="00CF6229">
              <w:rPr>
                <w:rStyle w:val="Teksttreci2Pogrubienie"/>
                <w:rFonts w:ascii="Calibri" w:hAnsi="Calibri" w:cs="Calibri"/>
                <w:i w:val="0"/>
                <w:color w:val="auto"/>
                <w:sz w:val="22"/>
                <w:szCs w:val="22"/>
              </w:rPr>
              <w:t>Czytelny podpis</w:t>
            </w:r>
          </w:p>
        </w:tc>
      </w:tr>
      <w:tr w:rsidR="002374F9" w:rsidRPr="00CF6229" w14:paraId="61766F57" w14:textId="77777777" w:rsidTr="00C2598C">
        <w:trPr>
          <w:trHeight w:hRule="exact" w:val="562"/>
        </w:trPr>
        <w:tc>
          <w:tcPr>
            <w:tcW w:w="547" w:type="dxa"/>
            <w:shd w:val="clear" w:color="auto" w:fill="FFFFFF"/>
            <w:vAlign w:val="bottom"/>
          </w:tcPr>
          <w:p w14:paraId="7BFC66F3" w14:textId="77777777" w:rsidR="002374F9" w:rsidRPr="00CF6229"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CF6229">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CF6229" w:rsidRDefault="002374F9" w:rsidP="00C2598C">
            <w:pPr>
              <w:rPr>
                <w:rFonts w:ascii="Calibri" w:hAnsi="Calibri" w:cs="Calibri"/>
              </w:rPr>
            </w:pPr>
          </w:p>
        </w:tc>
        <w:tc>
          <w:tcPr>
            <w:tcW w:w="3960" w:type="dxa"/>
            <w:shd w:val="clear" w:color="auto" w:fill="FFFFFF"/>
            <w:vAlign w:val="center"/>
          </w:tcPr>
          <w:p w14:paraId="1A09F24C" w14:textId="77777777" w:rsidR="002374F9" w:rsidRPr="00CF6229"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CF6229">
              <w:rPr>
                <w:rStyle w:val="Teksttreci2Pogrubienie"/>
                <w:rFonts w:ascii="Calibri" w:hAnsi="Calibri" w:cs="Calibri"/>
                <w:i w:val="0"/>
                <w:color w:val="auto"/>
                <w:sz w:val="22"/>
                <w:szCs w:val="22"/>
              </w:rPr>
              <w:t xml:space="preserve">umowa z dnia: </w:t>
            </w:r>
            <w:r w:rsidRPr="00CF6229">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CF6229" w:rsidRDefault="002374F9" w:rsidP="00C2598C">
            <w:pPr>
              <w:rPr>
                <w:rFonts w:ascii="Calibri" w:hAnsi="Calibri" w:cs="Calibri"/>
              </w:rPr>
            </w:pPr>
          </w:p>
        </w:tc>
      </w:tr>
      <w:tr w:rsidR="002374F9" w:rsidRPr="00CF6229" w14:paraId="2F037737" w14:textId="77777777" w:rsidTr="00C2598C">
        <w:trPr>
          <w:trHeight w:hRule="exact" w:val="562"/>
        </w:trPr>
        <w:tc>
          <w:tcPr>
            <w:tcW w:w="547" w:type="dxa"/>
            <w:shd w:val="clear" w:color="auto" w:fill="FFFFFF"/>
            <w:vAlign w:val="bottom"/>
          </w:tcPr>
          <w:p w14:paraId="179A3686" w14:textId="77777777" w:rsidR="002374F9" w:rsidRPr="00CF6229"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CF6229">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CF6229" w:rsidRDefault="002374F9" w:rsidP="00C2598C">
            <w:pPr>
              <w:rPr>
                <w:rFonts w:ascii="Calibri" w:hAnsi="Calibri" w:cs="Calibri"/>
              </w:rPr>
            </w:pPr>
          </w:p>
        </w:tc>
        <w:tc>
          <w:tcPr>
            <w:tcW w:w="3960" w:type="dxa"/>
            <w:shd w:val="clear" w:color="auto" w:fill="FFFFFF"/>
            <w:vAlign w:val="center"/>
          </w:tcPr>
          <w:p w14:paraId="7F6FE045" w14:textId="77777777" w:rsidR="002374F9" w:rsidRPr="00CF6229"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CF6229">
              <w:rPr>
                <w:rStyle w:val="Teksttreci2Pogrubienie"/>
                <w:rFonts w:ascii="Calibri" w:hAnsi="Calibri" w:cs="Calibri"/>
                <w:i w:val="0"/>
                <w:color w:val="auto"/>
                <w:sz w:val="22"/>
                <w:szCs w:val="22"/>
              </w:rPr>
              <w:t xml:space="preserve">umowa z dnia: </w:t>
            </w:r>
            <w:r w:rsidRPr="00CF6229">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CF6229" w:rsidRDefault="002374F9" w:rsidP="00C2598C">
            <w:pPr>
              <w:rPr>
                <w:rFonts w:ascii="Calibri" w:hAnsi="Calibri" w:cs="Calibri"/>
              </w:rPr>
            </w:pPr>
          </w:p>
        </w:tc>
      </w:tr>
      <w:tr w:rsidR="002374F9" w:rsidRPr="00CF6229" w14:paraId="33EAD7F9" w14:textId="77777777" w:rsidTr="00C2598C">
        <w:trPr>
          <w:trHeight w:hRule="exact" w:val="562"/>
        </w:trPr>
        <w:tc>
          <w:tcPr>
            <w:tcW w:w="547" w:type="dxa"/>
            <w:shd w:val="clear" w:color="auto" w:fill="FFFFFF"/>
            <w:vAlign w:val="bottom"/>
          </w:tcPr>
          <w:p w14:paraId="33013753" w14:textId="77777777" w:rsidR="002374F9" w:rsidRPr="00CF6229"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CF6229">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CF6229" w:rsidRDefault="002374F9" w:rsidP="00C2598C">
            <w:pPr>
              <w:rPr>
                <w:rFonts w:ascii="Calibri" w:hAnsi="Calibri" w:cs="Calibri"/>
              </w:rPr>
            </w:pPr>
          </w:p>
        </w:tc>
        <w:tc>
          <w:tcPr>
            <w:tcW w:w="3960" w:type="dxa"/>
            <w:shd w:val="clear" w:color="auto" w:fill="FFFFFF"/>
            <w:vAlign w:val="center"/>
          </w:tcPr>
          <w:p w14:paraId="2D32482F" w14:textId="77777777" w:rsidR="002374F9" w:rsidRPr="00CF6229"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CF6229">
              <w:rPr>
                <w:rStyle w:val="Teksttreci2Pogrubienie"/>
                <w:rFonts w:ascii="Calibri" w:hAnsi="Calibri" w:cs="Calibri"/>
                <w:i w:val="0"/>
                <w:color w:val="auto"/>
                <w:sz w:val="22"/>
                <w:szCs w:val="22"/>
              </w:rPr>
              <w:t xml:space="preserve">umowa z dnia: </w:t>
            </w:r>
            <w:r w:rsidRPr="00CF6229">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CF6229" w:rsidRDefault="002374F9" w:rsidP="00C2598C">
            <w:pPr>
              <w:rPr>
                <w:rFonts w:ascii="Calibri" w:hAnsi="Calibri" w:cs="Calibri"/>
              </w:rPr>
            </w:pPr>
          </w:p>
        </w:tc>
      </w:tr>
    </w:tbl>
    <w:p w14:paraId="536C351C" w14:textId="77777777" w:rsidR="002374F9" w:rsidRPr="00CF6229" w:rsidRDefault="002374F9" w:rsidP="002374F9">
      <w:pPr>
        <w:spacing w:after="0" w:line="360" w:lineRule="auto"/>
        <w:ind w:left="709"/>
        <w:jc w:val="center"/>
        <w:rPr>
          <w:rFonts w:ascii="Calibri" w:eastAsia="Times New Roman" w:hAnsi="Calibri" w:cs="Calibri"/>
        </w:rPr>
      </w:pPr>
    </w:p>
    <w:p w14:paraId="793E6236" w14:textId="77777777" w:rsidR="002374F9" w:rsidRPr="00CF6229"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CF6229"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CF6229" w:rsidRDefault="002374F9" w:rsidP="002374F9">
      <w:pPr>
        <w:suppressAutoHyphens/>
        <w:spacing w:after="0" w:line="240" w:lineRule="auto"/>
        <w:jc w:val="both"/>
        <w:rPr>
          <w:rFonts w:ascii="Calibri" w:eastAsia="Times New Roman" w:hAnsi="Calibri" w:cs="Calibri"/>
          <w:lang w:eastAsia="ar-SA"/>
        </w:rPr>
      </w:pPr>
      <w:r w:rsidRPr="00CF6229">
        <w:rPr>
          <w:rFonts w:ascii="Calibri" w:eastAsia="Times New Roman" w:hAnsi="Calibri" w:cs="Calibri"/>
          <w:lang w:eastAsia="ar-SA"/>
        </w:rPr>
        <w:t xml:space="preserve">…………….……. </w:t>
      </w:r>
      <w:r w:rsidRPr="00CF6229">
        <w:rPr>
          <w:rFonts w:ascii="Calibri" w:eastAsia="Times New Roman" w:hAnsi="Calibri" w:cs="Calibri"/>
          <w:i/>
          <w:lang w:eastAsia="ar-SA"/>
        </w:rPr>
        <w:t xml:space="preserve">(miejscowość), </w:t>
      </w:r>
      <w:r w:rsidRPr="00CF6229">
        <w:rPr>
          <w:rFonts w:ascii="Calibri" w:eastAsia="Times New Roman" w:hAnsi="Calibri" w:cs="Calibri"/>
          <w:lang w:eastAsia="ar-SA"/>
        </w:rPr>
        <w:t xml:space="preserve">dnia …………………. r. </w:t>
      </w:r>
    </w:p>
    <w:p w14:paraId="23679DEA" w14:textId="77777777" w:rsidR="002374F9" w:rsidRPr="00CF6229" w:rsidRDefault="002374F9" w:rsidP="002374F9">
      <w:pPr>
        <w:suppressAutoHyphens/>
        <w:spacing w:after="0" w:line="240" w:lineRule="auto"/>
        <w:ind w:left="5664" w:firstLine="708"/>
        <w:jc w:val="both"/>
        <w:rPr>
          <w:rFonts w:ascii="Calibri" w:eastAsia="Times New Roman" w:hAnsi="Calibri" w:cs="Calibri"/>
          <w:lang w:eastAsia="ar-SA"/>
        </w:rPr>
      </w:pPr>
      <w:r w:rsidRPr="00CF6229">
        <w:rPr>
          <w:rFonts w:ascii="Calibri" w:eastAsia="Times New Roman" w:hAnsi="Calibri" w:cs="Calibri"/>
          <w:lang w:eastAsia="ar-SA"/>
        </w:rPr>
        <w:t>…………………………………………</w:t>
      </w:r>
    </w:p>
    <w:p w14:paraId="5921E276" w14:textId="77777777" w:rsidR="002374F9" w:rsidRPr="00CF6229" w:rsidRDefault="002374F9" w:rsidP="002374F9">
      <w:pPr>
        <w:suppressAutoHyphens/>
        <w:spacing w:after="0" w:line="240" w:lineRule="auto"/>
        <w:ind w:left="567"/>
        <w:jc w:val="both"/>
        <w:rPr>
          <w:rFonts w:ascii="Calibri" w:eastAsia="Times New Roman" w:hAnsi="Calibri" w:cs="Calibri"/>
          <w:sz w:val="18"/>
          <w:szCs w:val="18"/>
        </w:rPr>
      </w:pPr>
      <w:r w:rsidRPr="00CF6229">
        <w:rPr>
          <w:rFonts w:ascii="Calibri" w:eastAsia="Times New Roman" w:hAnsi="Calibri" w:cs="Calibri"/>
          <w:lang w:eastAsia="ar-SA"/>
        </w:rPr>
        <w:tab/>
      </w:r>
      <w:r w:rsidRPr="00CF6229">
        <w:rPr>
          <w:rFonts w:ascii="Calibri" w:eastAsia="Times New Roman" w:hAnsi="Calibri" w:cs="Calibri"/>
          <w:lang w:eastAsia="ar-SA"/>
        </w:rPr>
        <w:tab/>
      </w:r>
      <w:r w:rsidRPr="00CF6229">
        <w:rPr>
          <w:rFonts w:ascii="Calibri" w:eastAsia="Times New Roman" w:hAnsi="Calibri" w:cs="Calibri"/>
          <w:lang w:eastAsia="ar-SA"/>
        </w:rPr>
        <w:tab/>
      </w:r>
      <w:r w:rsidRPr="00CF6229">
        <w:rPr>
          <w:rFonts w:ascii="Calibri" w:eastAsia="Times New Roman" w:hAnsi="Calibri" w:cs="Calibri"/>
          <w:lang w:eastAsia="ar-SA"/>
        </w:rPr>
        <w:tab/>
      </w:r>
      <w:r w:rsidRPr="00CF6229">
        <w:rPr>
          <w:rFonts w:ascii="Calibri" w:eastAsia="Times New Roman" w:hAnsi="Calibri" w:cs="Calibri"/>
          <w:lang w:eastAsia="ar-SA"/>
        </w:rPr>
        <w:tab/>
      </w:r>
      <w:r w:rsidRPr="00CF6229">
        <w:rPr>
          <w:rFonts w:ascii="Calibri" w:eastAsia="Times New Roman" w:hAnsi="Calibri" w:cs="Calibri"/>
          <w:lang w:eastAsia="ar-SA"/>
        </w:rPr>
        <w:tab/>
        <w:t xml:space="preserve">                             </w:t>
      </w:r>
      <w:r w:rsidRPr="00CF6229">
        <w:rPr>
          <w:rFonts w:ascii="Calibri" w:eastAsia="Times New Roman" w:hAnsi="Calibri" w:cs="Calibri"/>
          <w:lang w:eastAsia="ar-SA"/>
        </w:rPr>
        <w:tab/>
      </w:r>
      <w:r w:rsidRPr="00CF6229">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t>do składania oświadczeń woli</w:t>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r>
      <w:r w:rsidRPr="00CF6229">
        <w:rPr>
          <w:rFonts w:ascii="Calibri" w:eastAsia="Times New Roman" w:hAnsi="Calibri" w:cs="Calibri"/>
          <w:sz w:val="18"/>
          <w:szCs w:val="18"/>
        </w:rPr>
        <w:tab/>
        <w:t xml:space="preserve">  </w:t>
      </w:r>
      <w:r w:rsidRPr="00CF6229">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6646E" w14:textId="77777777" w:rsidR="002746CC" w:rsidRDefault="002746CC">
      <w:pPr>
        <w:spacing w:after="0" w:line="240" w:lineRule="auto"/>
      </w:pPr>
      <w:r>
        <w:separator/>
      </w:r>
    </w:p>
  </w:endnote>
  <w:endnote w:type="continuationSeparator" w:id="0">
    <w:p w14:paraId="72766762" w14:textId="77777777" w:rsidR="002746CC" w:rsidRDefault="0027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E3F7" w14:textId="77777777" w:rsidR="00AE3B8C" w:rsidRDefault="00AE3B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2D49" w14:textId="77777777" w:rsidR="00AE3B8C" w:rsidRDefault="00AE3B8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2DA6" w14:textId="77777777" w:rsidR="00AE3B8C" w:rsidRDefault="00AE3B8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5E23" w14:textId="77777777" w:rsidR="00AE3B8C" w:rsidRDefault="00AE3B8C">
    <w:pPr>
      <w:rPr>
        <w:sz w:val="2"/>
        <w:szCs w:val="2"/>
      </w:rPr>
    </w:pPr>
    <w:r>
      <w:rPr>
        <w:noProof/>
      </w:rPr>
      <mc:AlternateContent>
        <mc:Choice Requires="wps">
          <w:drawing>
            <wp:anchor distT="0" distB="0" distL="63500" distR="63500" simplePos="0" relativeHeight="251661312" behindDoc="1" locked="0" layoutInCell="1" allowOverlap="1" wp14:anchorId="0B310CBD" wp14:editId="73C268E0">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F787" w14:textId="77777777" w:rsidR="00AE3B8C" w:rsidRDefault="00AE3B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310CBD" id="_x0000_t202" coordsize="21600,21600" o:spt="202" path="m,l,21600r21600,l21600,xe">
              <v:stroke joinstyle="miter"/>
              <v:path gradientshapeok="t" o:connecttype="rect"/>
            </v:shapetype>
            <v:shape id="Text Box 30" o:spid="_x0000_s1028" type="#_x0000_t202" style="position:absolute;margin-left:269.55pt;margin-top:798.75pt;width:55.1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MpmpajpAQAAvAMAAA4AAAAAAAAAAAAAAAAALgIAAGRycy9lMm9Eb2Mu&#10;eG1sUEsBAi0AFAAGAAgAAAAhAMnM6gDgAAAADQEAAA8AAAAAAAAAAAAAAAAAQwQAAGRycy9kb3du&#10;cmV2LnhtbFBLBQYAAAAABAAEAPMAAABQBQAAAAA=&#10;" filled="f" stroked="f">
              <v:textbox style="mso-fit-shape-to-text:t" inset="0,0,0,0">
                <w:txbxContent>
                  <w:p w14:paraId="3C20F787" w14:textId="77777777" w:rsidR="00AE3B8C" w:rsidRDefault="00AE3B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1EBE" w14:textId="77777777" w:rsidR="00AE3B8C" w:rsidRDefault="00AE3B8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3218" w14:textId="77777777" w:rsidR="00AE3B8C" w:rsidRDefault="00AE3B8C">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4986" w14:textId="044DBC77" w:rsidR="00AE3B8C" w:rsidRDefault="00AE3B8C" w:rsidP="000D3EEF">
    <w:pPr>
      <w:pStyle w:val="Stopka"/>
      <w:jc w:val="center"/>
    </w:pPr>
  </w:p>
  <w:p w14:paraId="0756A06B" w14:textId="77777777" w:rsidR="00AE3B8C" w:rsidRDefault="00AE3B8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6A25" w14:textId="77777777" w:rsidR="002746CC" w:rsidRDefault="002746CC">
      <w:pPr>
        <w:spacing w:after="0" w:line="240" w:lineRule="auto"/>
      </w:pPr>
      <w:r>
        <w:separator/>
      </w:r>
    </w:p>
  </w:footnote>
  <w:footnote w:type="continuationSeparator" w:id="0">
    <w:p w14:paraId="37CD986B" w14:textId="77777777" w:rsidR="002746CC" w:rsidRDefault="002746CC">
      <w:pPr>
        <w:spacing w:after="0" w:line="240" w:lineRule="auto"/>
      </w:pPr>
      <w:r>
        <w:continuationSeparator/>
      </w:r>
    </w:p>
  </w:footnote>
  <w:footnote w:id="1">
    <w:p w14:paraId="1C71FAD1" w14:textId="6FB469E2" w:rsidR="00AE3B8C" w:rsidRPr="004A373E" w:rsidRDefault="00AE3B8C">
      <w:pPr>
        <w:pStyle w:val="Tekstprzypisudolnego"/>
        <w:rPr>
          <w:sz w:val="16"/>
          <w:szCs w:val="16"/>
        </w:rPr>
      </w:pPr>
      <w:r w:rsidRPr="004A373E">
        <w:rPr>
          <w:rStyle w:val="Odwoanieprzypisudolnego"/>
          <w:sz w:val="16"/>
          <w:szCs w:val="16"/>
        </w:rPr>
        <w:footnoteRef/>
      </w:r>
      <w:r w:rsidRPr="004A373E">
        <w:rPr>
          <w:sz w:val="16"/>
          <w:szCs w:val="16"/>
        </w:rP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D38D" w14:textId="77777777" w:rsidR="00AE3B8C" w:rsidRDefault="00AE3B8C">
    <w:pPr>
      <w:rPr>
        <w:sz w:val="2"/>
        <w:szCs w:val="2"/>
      </w:rPr>
    </w:pPr>
    <w:r>
      <w:rPr>
        <w:noProof/>
      </w:rPr>
      <mc:AlternateContent>
        <mc:Choice Requires="wps">
          <w:drawing>
            <wp:anchor distT="0" distB="0" distL="63500" distR="63500" simplePos="0" relativeHeight="251659264" behindDoc="1" locked="0" layoutInCell="1" allowOverlap="1" wp14:anchorId="1D8780D5" wp14:editId="72663614">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1727" w14:textId="77777777" w:rsidR="00AE3B8C" w:rsidRDefault="00AE3B8C">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780D5"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61BB1727" w14:textId="77777777" w:rsidR="00AE3B8C" w:rsidRDefault="00AE3B8C">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BCE2" w14:textId="77777777" w:rsidR="00AE3B8C" w:rsidRDefault="00AE3B8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1DE9" w14:textId="77777777" w:rsidR="00AE3B8C" w:rsidRDefault="00AE3B8C">
    <w:pPr>
      <w:rPr>
        <w:sz w:val="2"/>
        <w:szCs w:val="2"/>
      </w:rPr>
    </w:pPr>
    <w:r>
      <w:rPr>
        <w:noProof/>
      </w:rPr>
      <mc:AlternateContent>
        <mc:Choice Requires="wps">
          <w:drawing>
            <wp:anchor distT="0" distB="0" distL="63500" distR="63500" simplePos="0" relativeHeight="251660288" behindDoc="1" locked="0" layoutInCell="1" allowOverlap="1" wp14:anchorId="5635A123" wp14:editId="6273AFED">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0CEE" w14:textId="77777777" w:rsidR="00AE3B8C" w:rsidRDefault="00AE3B8C">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35A123"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61740CEE" w14:textId="77777777" w:rsidR="00AE3B8C" w:rsidRDefault="00AE3B8C">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891B" w14:textId="77777777" w:rsidR="00AE3B8C" w:rsidRDefault="00AE3B8C">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A530" w14:textId="77777777" w:rsidR="00AE3B8C" w:rsidRDefault="00AE3B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6E9C" w14:textId="77777777" w:rsidR="00AE3B8C" w:rsidRDefault="00AE3B8C" w:rsidP="00C2598C">
    <w:pPr>
      <w:pStyle w:val="Nagwek"/>
      <w:tabs>
        <w:tab w:val="clear" w:pos="4536"/>
        <w:tab w:val="clear" w:pos="9072"/>
      </w:tabs>
    </w:pPr>
  </w:p>
  <w:p w14:paraId="0733049B" w14:textId="77777777" w:rsidR="00AE3B8C" w:rsidRDefault="00AE3B8C" w:rsidP="00C2598C">
    <w:pPr>
      <w:pStyle w:val="Nagwek"/>
      <w:tabs>
        <w:tab w:val="clear" w:pos="4536"/>
        <w:tab w:val="clear" w:pos="9072"/>
      </w:tabs>
    </w:pPr>
  </w:p>
  <w:p w14:paraId="4B446F0C" w14:textId="77777777" w:rsidR="00AE3B8C" w:rsidRPr="004A7278" w:rsidRDefault="00AE3B8C"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DCCAE2B6"/>
    <w:lvl w:ilvl="0">
      <w:start w:val="1"/>
      <w:numFmt w:val="decimal"/>
      <w:lvlText w:val="%1)"/>
      <w:lvlJc w:val="left"/>
      <w:pPr>
        <w:ind w:left="360" w:hanging="360"/>
      </w:pPr>
      <w:rPr>
        <w:rFonts w:asciiTheme="minorHAnsi" w:hAnsiTheme="minorHAnsi"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80923"/>
    <w:multiLevelType w:val="hybridMultilevel"/>
    <w:tmpl w:val="D8864634"/>
    <w:lvl w:ilvl="0" w:tplc="A574F812">
      <w:start w:val="1"/>
      <w:numFmt w:val="lowerLetter"/>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83679"/>
    <w:multiLevelType w:val="multilevel"/>
    <w:tmpl w:val="1BC810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201737"/>
    <w:multiLevelType w:val="hybridMultilevel"/>
    <w:tmpl w:val="E4E23E86"/>
    <w:lvl w:ilvl="0" w:tplc="F5849006">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5E108B3"/>
    <w:multiLevelType w:val="hybridMultilevel"/>
    <w:tmpl w:val="97E254F0"/>
    <w:lvl w:ilvl="0" w:tplc="E95AC650">
      <w:start w:val="1"/>
      <w:numFmt w:val="decimal"/>
      <w:lvlText w:val="%1)"/>
      <w:lvlJc w:val="left"/>
      <w:pPr>
        <w:ind w:left="1004" w:hanging="360"/>
      </w:pPr>
      <w:rPr>
        <w:rFonts w:asciiTheme="minorHAnsi" w:hAnsiTheme="minorHAnsi" w:cstheme="minorHAnsi" w:hint="default"/>
        <w:b/>
        <w:bCs/>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74DF8"/>
    <w:multiLevelType w:val="hybridMultilevel"/>
    <w:tmpl w:val="3CCA6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75BF6"/>
    <w:multiLevelType w:val="hybridMultilevel"/>
    <w:tmpl w:val="FF806D34"/>
    <w:lvl w:ilvl="0" w:tplc="8BDCF9F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A416E1"/>
    <w:multiLevelType w:val="hybridMultilevel"/>
    <w:tmpl w:val="8810441E"/>
    <w:lvl w:ilvl="0" w:tplc="9C4237A2">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31"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665ABF"/>
    <w:multiLevelType w:val="hybridMultilevel"/>
    <w:tmpl w:val="A46E8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737395"/>
    <w:multiLevelType w:val="hybridMultilevel"/>
    <w:tmpl w:val="04021058"/>
    <w:lvl w:ilvl="0" w:tplc="83445FA8">
      <w:start w:val="1"/>
      <w:numFmt w:val="decimal"/>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1"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58035B"/>
    <w:multiLevelType w:val="hybridMultilevel"/>
    <w:tmpl w:val="AB7C258C"/>
    <w:lvl w:ilvl="0" w:tplc="BD6C64D8">
      <w:start w:val="1"/>
      <w:numFmt w:val="decimal"/>
      <w:lvlText w:val="%1."/>
      <w:lvlJc w:val="left"/>
      <w:pPr>
        <w:ind w:left="1077" w:hanging="360"/>
      </w:pPr>
      <w:rPr>
        <w:rFonts w:asciiTheme="minorHAnsi" w:hAnsiTheme="minorHAnsi" w:cstheme="minorHAnsi" w:hint="default"/>
        <w:b/>
        <w:bCs/>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A812C3"/>
    <w:multiLevelType w:val="hybridMultilevel"/>
    <w:tmpl w:val="31225766"/>
    <w:lvl w:ilvl="0" w:tplc="62C21F60">
      <w:start w:val="1"/>
      <w:numFmt w:val="decimal"/>
      <w:lvlText w:val="%1)"/>
      <w:lvlJc w:val="left"/>
      <w:pPr>
        <w:ind w:left="1077" w:hanging="360"/>
      </w:pPr>
      <w:rPr>
        <w:rFonts w:asciiTheme="minorHAnsi" w:eastAsia="Times New Roman" w:hAnsiTheme="minorHAnsi" w:cstheme="minorHAnsi" w:hint="default"/>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8F4533"/>
    <w:multiLevelType w:val="hybridMultilevel"/>
    <w:tmpl w:val="EA06A52C"/>
    <w:lvl w:ilvl="0" w:tplc="2B8C1DA8">
      <w:start w:val="1"/>
      <w:numFmt w:val="decimal"/>
      <w:lvlText w:val="%1)"/>
      <w:lvlJc w:val="left"/>
      <w:pPr>
        <w:ind w:left="720" w:hanging="360"/>
      </w:pPr>
      <w:rPr>
        <w:rFonts w:asciiTheme="minorHAnsi" w:hAnsiTheme="minorHAnsi" w:cstheme="minorHAnsi"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18576D"/>
    <w:multiLevelType w:val="hybridMultilevel"/>
    <w:tmpl w:val="6756AFAC"/>
    <w:lvl w:ilvl="0" w:tplc="EF0639C2">
      <w:start w:val="1"/>
      <w:numFmt w:val="decimal"/>
      <w:lvlText w:val="%1)"/>
      <w:lvlJc w:val="left"/>
      <w:pPr>
        <w:ind w:left="1140" w:hanging="360"/>
      </w:pPr>
      <w:rPr>
        <w:rFonts w:asciiTheme="minorHAnsi" w:hAnsiTheme="minorHAnsi" w:cstheme="minorHAnsi" w:hint="default"/>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7"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B6066B4"/>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9"/>
  </w:num>
  <w:num w:numId="3">
    <w:abstractNumId w:val="55"/>
  </w:num>
  <w:num w:numId="4">
    <w:abstractNumId w:val="21"/>
  </w:num>
  <w:num w:numId="5">
    <w:abstractNumId w:val="19"/>
  </w:num>
  <w:num w:numId="6">
    <w:abstractNumId w:val="52"/>
  </w:num>
  <w:num w:numId="7">
    <w:abstractNumId w:val="26"/>
  </w:num>
  <w:num w:numId="8">
    <w:abstractNumId w:val="4"/>
  </w:num>
  <w:num w:numId="9">
    <w:abstractNumId w:val="31"/>
  </w:num>
  <w:num w:numId="10">
    <w:abstractNumId w:val="41"/>
  </w:num>
  <w:num w:numId="11">
    <w:abstractNumId w:val="32"/>
  </w:num>
  <w:num w:numId="12">
    <w:abstractNumId w:val="48"/>
  </w:num>
  <w:num w:numId="13">
    <w:abstractNumId w:val="16"/>
  </w:num>
  <w:num w:numId="14">
    <w:abstractNumId w:val="12"/>
  </w:num>
  <w:num w:numId="15">
    <w:abstractNumId w:val="0"/>
  </w:num>
  <w:num w:numId="16">
    <w:abstractNumId w:val="1"/>
  </w:num>
  <w:num w:numId="17">
    <w:abstractNumId w:val="44"/>
  </w:num>
  <w:num w:numId="18">
    <w:abstractNumId w:val="59"/>
  </w:num>
  <w:num w:numId="19">
    <w:abstractNumId w:val="57"/>
  </w:num>
  <w:num w:numId="20">
    <w:abstractNumId w:val="56"/>
  </w:num>
  <w:num w:numId="21">
    <w:abstractNumId w:val="9"/>
  </w:num>
  <w:num w:numId="22">
    <w:abstractNumId w:val="10"/>
  </w:num>
  <w:num w:numId="23">
    <w:abstractNumId w:val="54"/>
  </w:num>
  <w:num w:numId="24">
    <w:abstractNumId w:val="35"/>
  </w:num>
  <w:num w:numId="25">
    <w:abstractNumId w:val="13"/>
  </w:num>
  <w:num w:numId="26">
    <w:abstractNumId w:val="49"/>
  </w:num>
  <w:num w:numId="27">
    <w:abstractNumId w:val="11"/>
  </w:num>
  <w:num w:numId="28">
    <w:abstractNumId w:val="30"/>
  </w:num>
  <w:num w:numId="29">
    <w:abstractNumId w:val="61"/>
  </w:num>
  <w:num w:numId="30">
    <w:abstractNumId w:val="18"/>
  </w:num>
  <w:num w:numId="31">
    <w:abstractNumId w:val="53"/>
  </w:num>
  <w:num w:numId="32">
    <w:abstractNumId w:val="39"/>
  </w:num>
  <w:num w:numId="33">
    <w:abstractNumId w:val="51"/>
  </w:num>
  <w:num w:numId="34">
    <w:abstractNumId w:val="5"/>
  </w:num>
  <w:num w:numId="35">
    <w:abstractNumId w:val="6"/>
  </w:num>
  <w:num w:numId="36">
    <w:abstractNumId w:val="27"/>
  </w:num>
  <w:num w:numId="37">
    <w:abstractNumId w:val="24"/>
  </w:num>
  <w:num w:numId="38">
    <w:abstractNumId w:val="36"/>
  </w:num>
  <w:num w:numId="39">
    <w:abstractNumId w:val="2"/>
  </w:num>
  <w:num w:numId="40">
    <w:abstractNumId w:val="46"/>
  </w:num>
  <w:num w:numId="41">
    <w:abstractNumId w:val="14"/>
  </w:num>
  <w:num w:numId="42">
    <w:abstractNumId w:val="62"/>
  </w:num>
  <w:num w:numId="43">
    <w:abstractNumId w:val="58"/>
  </w:num>
  <w:num w:numId="44">
    <w:abstractNumId w:val="45"/>
  </w:num>
  <w:num w:numId="45">
    <w:abstractNumId w:val="50"/>
  </w:num>
  <w:num w:numId="46">
    <w:abstractNumId w:val="43"/>
  </w:num>
  <w:num w:numId="47">
    <w:abstractNumId w:val="7"/>
  </w:num>
  <w:num w:numId="48">
    <w:abstractNumId w:val="23"/>
  </w:num>
  <w:num w:numId="49">
    <w:abstractNumId w:val="38"/>
  </w:num>
  <w:num w:numId="50">
    <w:abstractNumId w:val="15"/>
  </w:num>
  <w:num w:numId="51">
    <w:abstractNumId w:val="33"/>
  </w:num>
  <w:num w:numId="52">
    <w:abstractNumId w:val="25"/>
  </w:num>
  <w:num w:numId="53">
    <w:abstractNumId w:val="47"/>
  </w:num>
  <w:num w:numId="54">
    <w:abstractNumId w:val="28"/>
  </w:num>
  <w:num w:numId="55">
    <w:abstractNumId w:val="60"/>
  </w:num>
  <w:num w:numId="56">
    <w:abstractNumId w:val="42"/>
  </w:num>
  <w:num w:numId="57">
    <w:abstractNumId w:val="8"/>
  </w:num>
  <w:num w:numId="58">
    <w:abstractNumId w:val="34"/>
  </w:num>
  <w:num w:numId="59">
    <w:abstractNumId w:val="22"/>
  </w:num>
  <w:num w:numId="60">
    <w:abstractNumId w:val="3"/>
  </w:num>
  <w:num w:numId="61">
    <w:abstractNumId w:val="40"/>
  </w:num>
  <w:num w:numId="62">
    <w:abstractNumId w:val="17"/>
  </w:num>
  <w:num w:numId="63">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5"/>
    <w:rsid w:val="00004B37"/>
    <w:rsid w:val="00023427"/>
    <w:rsid w:val="000A380D"/>
    <w:rsid w:val="000D3EEF"/>
    <w:rsid w:val="000E194E"/>
    <w:rsid w:val="000E319E"/>
    <w:rsid w:val="000E4325"/>
    <w:rsid w:val="001C3B77"/>
    <w:rsid w:val="00220E80"/>
    <w:rsid w:val="00224026"/>
    <w:rsid w:val="002374F9"/>
    <w:rsid w:val="0027163B"/>
    <w:rsid w:val="002746CC"/>
    <w:rsid w:val="002A0238"/>
    <w:rsid w:val="002A5815"/>
    <w:rsid w:val="002B5AC2"/>
    <w:rsid w:val="002C2489"/>
    <w:rsid w:val="00333399"/>
    <w:rsid w:val="00334979"/>
    <w:rsid w:val="00334C03"/>
    <w:rsid w:val="0038023C"/>
    <w:rsid w:val="003A37F1"/>
    <w:rsid w:val="003C6032"/>
    <w:rsid w:val="003E7086"/>
    <w:rsid w:val="00411903"/>
    <w:rsid w:val="004A373E"/>
    <w:rsid w:val="004D3314"/>
    <w:rsid w:val="00517E05"/>
    <w:rsid w:val="00552743"/>
    <w:rsid w:val="005662CC"/>
    <w:rsid w:val="005A7AB1"/>
    <w:rsid w:val="005F0D2B"/>
    <w:rsid w:val="0065721F"/>
    <w:rsid w:val="0066415D"/>
    <w:rsid w:val="006A4B92"/>
    <w:rsid w:val="006B2B41"/>
    <w:rsid w:val="00707D38"/>
    <w:rsid w:val="007449FB"/>
    <w:rsid w:val="00753473"/>
    <w:rsid w:val="007751BA"/>
    <w:rsid w:val="00780659"/>
    <w:rsid w:val="00855893"/>
    <w:rsid w:val="00861A89"/>
    <w:rsid w:val="0090731C"/>
    <w:rsid w:val="00926A0A"/>
    <w:rsid w:val="00936872"/>
    <w:rsid w:val="009520A9"/>
    <w:rsid w:val="009E4C89"/>
    <w:rsid w:val="00A34542"/>
    <w:rsid w:val="00A5214C"/>
    <w:rsid w:val="00A72F3B"/>
    <w:rsid w:val="00AE3B8C"/>
    <w:rsid w:val="00AF24E0"/>
    <w:rsid w:val="00B269C8"/>
    <w:rsid w:val="00B74391"/>
    <w:rsid w:val="00B91CDF"/>
    <w:rsid w:val="00BD2365"/>
    <w:rsid w:val="00BD5D61"/>
    <w:rsid w:val="00BF1F4B"/>
    <w:rsid w:val="00C2598C"/>
    <w:rsid w:val="00CC1BED"/>
    <w:rsid w:val="00CE6BD9"/>
    <w:rsid w:val="00CF6229"/>
    <w:rsid w:val="00D01FE3"/>
    <w:rsid w:val="00D207A1"/>
    <w:rsid w:val="00D3653C"/>
    <w:rsid w:val="00D36985"/>
    <w:rsid w:val="00D4175F"/>
    <w:rsid w:val="00DC1805"/>
    <w:rsid w:val="00DF72C9"/>
    <w:rsid w:val="00E56C86"/>
    <w:rsid w:val="00E65D0A"/>
    <w:rsid w:val="00E95E66"/>
    <w:rsid w:val="00EB73BE"/>
    <w:rsid w:val="00F4666F"/>
    <w:rsid w:val="00F54643"/>
    <w:rsid w:val="00FE211A"/>
    <w:rsid w:val="00FF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 w:type="table" w:styleId="Tabela-Siatka">
    <w:name w:val="Table Grid"/>
    <w:basedOn w:val="Standardowy"/>
    <w:uiPriority w:val="39"/>
    <w:rsid w:val="000D3E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BFCC-0591-4FC0-A953-CB0C160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28</Pages>
  <Words>7329</Words>
  <Characters>43975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Gmina</cp:lastModifiedBy>
  <cp:revision>25</cp:revision>
  <dcterms:created xsi:type="dcterms:W3CDTF">2020-01-03T15:32:00Z</dcterms:created>
  <dcterms:modified xsi:type="dcterms:W3CDTF">2020-10-06T12:37:00Z</dcterms:modified>
</cp:coreProperties>
</file>