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5E996592" w:rsidR="00C24D34" w:rsidRPr="001D7466" w:rsidRDefault="00C24D34" w:rsidP="00643753">
      <w:pPr>
        <w:spacing w:after="0" w:line="276" w:lineRule="auto"/>
        <w:ind w:left="7080" w:firstLine="433"/>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4F0724DB" w:rsidR="00C24D34" w:rsidRPr="001D7466" w:rsidRDefault="00560AC0"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NIP:7393756720</w:t>
      </w:r>
    </w:p>
    <w:p w14:paraId="154202CA" w14:textId="77777777" w:rsidR="00C24D34" w:rsidRPr="001D7466" w:rsidRDefault="00C24D34" w:rsidP="00C5331C">
      <w:pPr>
        <w:spacing w:after="0" w:line="276" w:lineRule="auto"/>
        <w:ind w:left="142"/>
        <w:rPr>
          <w:rFonts w:asciiTheme="minorHAnsi" w:eastAsia="Times New Roman" w:hAnsiTheme="minorHAnsi" w:cstheme="minorHAnsi"/>
        </w:rPr>
      </w:pPr>
    </w:p>
    <w:p w14:paraId="489C08EA" w14:textId="4E8D9A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ind w:left="142"/>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1D7466" w:rsidRDefault="008D4049"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Przedmiot umowy</w:t>
      </w:r>
    </w:p>
    <w:p w14:paraId="748701A3" w14:textId="2F7D4701" w:rsidR="00620480" w:rsidRPr="00620480" w:rsidRDefault="00881538" w:rsidP="0009632A">
      <w:pPr>
        <w:pStyle w:val="Teksttreci0"/>
        <w:numPr>
          <w:ilvl w:val="0"/>
          <w:numId w:val="26"/>
        </w:numPr>
        <w:tabs>
          <w:tab w:val="clear" w:pos="720"/>
        </w:tabs>
        <w:ind w:left="284" w:hanging="284"/>
        <w:rPr>
          <w:rFonts w:asciiTheme="minorHAnsi" w:hAnsiTheme="minorHAnsi" w:cstheme="minorHAnsi"/>
          <w:color w:val="auto"/>
          <w:sz w:val="22"/>
          <w:szCs w:val="22"/>
        </w:rPr>
      </w:pPr>
      <w:bookmarkStart w:id="0" w:name="_Hlk36126472"/>
      <w:bookmarkStart w:id="1" w:name="_Hlk20900179"/>
      <w:r w:rsidRPr="00881538">
        <w:rPr>
          <w:rFonts w:asciiTheme="minorHAnsi" w:hAnsiTheme="minorHAnsi" w:cstheme="minorHAnsi"/>
          <w:color w:val="auto"/>
          <w:sz w:val="22"/>
          <w:szCs w:val="22"/>
        </w:rPr>
        <w:t xml:space="preserve">Przedmiotem </w:t>
      </w:r>
      <w:r w:rsidR="0009632A">
        <w:rPr>
          <w:rFonts w:asciiTheme="minorHAnsi" w:hAnsiTheme="minorHAnsi" w:cstheme="minorHAnsi"/>
          <w:color w:val="auto"/>
          <w:sz w:val="22"/>
          <w:szCs w:val="22"/>
        </w:rPr>
        <w:t>umowy</w:t>
      </w:r>
      <w:r w:rsidR="00620480" w:rsidRPr="00620480">
        <w:rPr>
          <w:rFonts w:asciiTheme="minorHAnsi" w:hAnsiTheme="minorHAnsi" w:cstheme="minorHAnsi"/>
          <w:color w:val="auto"/>
          <w:sz w:val="22"/>
          <w:szCs w:val="22"/>
        </w:rPr>
        <w:t xml:space="preserve"> jest wykonanie dokumentacji projektowej oraz uzyskanie niezbędnych uzgodnień i decyzji na realizację robót budowlanych związanych z przebudową nawierzchni drogi gminnej w miejscowości Purda oraz wykonanie robót budowlanych na podstawie zgłoszenia zamiaru wykonania robót budowlanych do właściwego organu, pozwolenia na budowę lub na zasadach przygotowania i realizacji inwestycji w zakresie dróg publicznych (w przypadku takiej konieczności) na działkach oznaczonych w ewidencji gruntów nr 519/8, 518/6, 707 w obrębie Purda.</w:t>
      </w:r>
    </w:p>
    <w:p w14:paraId="7A56B668" w14:textId="77777777" w:rsidR="00620480" w:rsidRPr="00620480" w:rsidRDefault="00620480" w:rsidP="00620480">
      <w:pPr>
        <w:pStyle w:val="Teksttreci0"/>
        <w:ind w:left="720"/>
        <w:rPr>
          <w:rFonts w:asciiTheme="minorHAnsi" w:hAnsiTheme="minorHAnsi" w:cstheme="minorHAnsi"/>
          <w:color w:val="auto"/>
          <w:sz w:val="22"/>
          <w:szCs w:val="22"/>
        </w:rPr>
      </w:pPr>
    </w:p>
    <w:p w14:paraId="6BA0BF12"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Zakres prac projektowych zgodny z Programem Funkcjonalno-Użytkowym i obowiązującymi przepisami ustawy Prawo budowlane i ustawy o drogach publicznych wraz z właściwymi rozporządzeniami wykonawczymi do ww. ustaw.</w:t>
      </w:r>
    </w:p>
    <w:p w14:paraId="10CF0928" w14:textId="77777777" w:rsidR="00620480" w:rsidRPr="00620480" w:rsidRDefault="00620480" w:rsidP="00620480">
      <w:pPr>
        <w:pStyle w:val="Teksttreci0"/>
        <w:ind w:left="720"/>
        <w:rPr>
          <w:rFonts w:asciiTheme="minorHAnsi" w:hAnsiTheme="minorHAnsi" w:cstheme="minorHAnsi"/>
          <w:color w:val="auto"/>
          <w:sz w:val="22"/>
          <w:szCs w:val="22"/>
        </w:rPr>
      </w:pPr>
    </w:p>
    <w:p w14:paraId="719F017F"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Roboty drogowe polegać będą na przebudowie trzech odcinków dróg: </w:t>
      </w:r>
    </w:p>
    <w:p w14:paraId="7C09474A" w14:textId="77777777" w:rsidR="00620480" w:rsidRPr="00620480" w:rsidRDefault="00620480" w:rsidP="00620480">
      <w:pPr>
        <w:pStyle w:val="Teksttreci0"/>
        <w:ind w:left="720"/>
        <w:rPr>
          <w:rFonts w:asciiTheme="minorHAnsi" w:hAnsiTheme="minorHAnsi" w:cstheme="minorHAnsi"/>
          <w:color w:val="auto"/>
          <w:sz w:val="22"/>
          <w:szCs w:val="22"/>
        </w:rPr>
      </w:pPr>
    </w:p>
    <w:p w14:paraId="0B00E04A"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Odcinek 1: droga publiczna gminna o nr 165031N stanowiąca działkę oznaczoną nr </w:t>
      </w:r>
      <w:proofErr w:type="spellStart"/>
      <w:r w:rsidRPr="00620480">
        <w:rPr>
          <w:rFonts w:asciiTheme="minorHAnsi" w:hAnsiTheme="minorHAnsi" w:cstheme="minorHAnsi"/>
          <w:color w:val="auto"/>
          <w:sz w:val="22"/>
          <w:szCs w:val="22"/>
        </w:rPr>
        <w:t>ewid</w:t>
      </w:r>
      <w:proofErr w:type="spellEnd"/>
      <w:r w:rsidRPr="00620480">
        <w:rPr>
          <w:rFonts w:asciiTheme="minorHAnsi" w:hAnsiTheme="minorHAnsi" w:cstheme="minorHAnsi"/>
          <w:color w:val="auto"/>
          <w:sz w:val="22"/>
          <w:szCs w:val="22"/>
        </w:rPr>
        <w:t xml:space="preserve">. 519/8, obręb Purda, gm. Purda długość około 1 m., powiat olsztyński, województwo warmińsko – mazurskie, łączy drogę powiatową o nr 1468 N z drogą publiczna gminną (bez numeru) stanowiąca działkę oznaczoną nr </w:t>
      </w:r>
      <w:proofErr w:type="spellStart"/>
      <w:r w:rsidRPr="00620480">
        <w:rPr>
          <w:rFonts w:asciiTheme="minorHAnsi" w:hAnsiTheme="minorHAnsi" w:cstheme="minorHAnsi"/>
          <w:color w:val="auto"/>
          <w:sz w:val="22"/>
          <w:szCs w:val="22"/>
        </w:rPr>
        <w:t>ewid</w:t>
      </w:r>
      <w:proofErr w:type="spellEnd"/>
      <w:r w:rsidRPr="00620480">
        <w:rPr>
          <w:rFonts w:asciiTheme="minorHAnsi" w:hAnsiTheme="minorHAnsi" w:cstheme="minorHAnsi"/>
          <w:color w:val="auto"/>
          <w:sz w:val="22"/>
          <w:szCs w:val="22"/>
        </w:rPr>
        <w:t>. 519/6, obręb Purda, gm. Purda długość około 157 m., powiat olsztyński, województwo warmińsko – mazurskie,</w:t>
      </w:r>
    </w:p>
    <w:p w14:paraId="3BA93AD8"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droga jednojezdniowa o szer. pasa ruchu 2,5 m.,</w:t>
      </w:r>
    </w:p>
    <w:p w14:paraId="664340A4" w14:textId="77777777" w:rsidR="00620480" w:rsidRPr="00620480" w:rsidRDefault="00620480" w:rsidP="00620480">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wykonanie frezowania w razie konieczności  i ułożenie nakładki asfaltowej,</w:t>
      </w:r>
    </w:p>
    <w:p w14:paraId="3D13BB0E" w14:textId="77777777" w:rsidR="00620480" w:rsidRPr="00620480" w:rsidRDefault="00620480" w:rsidP="00620480">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lastRenderedPageBreak/>
        <w:t>- kategoria obciążenia ruchem min. KR – 2,</w:t>
      </w:r>
    </w:p>
    <w:p w14:paraId="38FBDC02" w14:textId="77777777" w:rsidR="00620480" w:rsidRPr="00620480" w:rsidRDefault="00620480" w:rsidP="00620480">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całkowita długość ok. 1 m., </w:t>
      </w:r>
    </w:p>
    <w:p w14:paraId="3133FCFD" w14:textId="77777777" w:rsidR="00620480" w:rsidRPr="00620480" w:rsidRDefault="00620480" w:rsidP="00620480">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nośność nawierzchni 115 </w:t>
      </w:r>
      <w:proofErr w:type="spellStart"/>
      <w:r w:rsidRPr="00620480">
        <w:rPr>
          <w:rFonts w:asciiTheme="minorHAnsi" w:hAnsiTheme="minorHAnsi" w:cstheme="minorHAnsi"/>
          <w:color w:val="auto"/>
          <w:sz w:val="22"/>
          <w:szCs w:val="22"/>
        </w:rPr>
        <w:t>kN</w:t>
      </w:r>
      <w:proofErr w:type="spellEnd"/>
      <w:r w:rsidRPr="00620480">
        <w:rPr>
          <w:rFonts w:asciiTheme="minorHAnsi" w:hAnsiTheme="minorHAnsi" w:cstheme="minorHAnsi"/>
          <w:color w:val="auto"/>
          <w:sz w:val="22"/>
          <w:szCs w:val="22"/>
        </w:rPr>
        <w:t>.</w:t>
      </w:r>
    </w:p>
    <w:p w14:paraId="327D3B98" w14:textId="77777777" w:rsidR="00620480" w:rsidRPr="00620480" w:rsidRDefault="00620480" w:rsidP="00620480">
      <w:pPr>
        <w:pStyle w:val="Teksttreci0"/>
        <w:ind w:left="720"/>
        <w:rPr>
          <w:rFonts w:asciiTheme="minorHAnsi" w:hAnsiTheme="minorHAnsi" w:cstheme="minorHAnsi"/>
          <w:color w:val="auto"/>
          <w:sz w:val="22"/>
          <w:szCs w:val="22"/>
        </w:rPr>
      </w:pPr>
    </w:p>
    <w:p w14:paraId="09640D37"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Odcinek 2: droga publiczna gminna (bez numeru) stanowiąca działkę oznaczoną nr ewid.519/6, obręb Purda, gm. Purda długość około 157 m., powiat olsztyński, województwo warmińsko – mazurskie</w:t>
      </w:r>
    </w:p>
    <w:p w14:paraId="5E5BA609"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droga jednojezdniowa o szer. pasa ruchu 2,5 m.,</w:t>
      </w:r>
    </w:p>
    <w:p w14:paraId="7CFD83CD"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kategoria obciążenia ruchem min. KR – 2,</w:t>
      </w:r>
    </w:p>
    <w:p w14:paraId="24B65C31"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całkowita długość ok. 157 m.,</w:t>
      </w:r>
    </w:p>
    <w:p w14:paraId="02FB7C13"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wykonanie frezowania w razie konieczności i ułożenie  nakładki asfaltowej na odcinku ok 83 m.,</w:t>
      </w:r>
    </w:p>
    <w:p w14:paraId="04D3A831"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budowa drogi o nawierzchni z kostki brukowej na podbudowie z kruszywem na odcinku ok. 74 m.,</w:t>
      </w:r>
    </w:p>
    <w:p w14:paraId="46E817A0"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nośność nawierzchni 115 </w:t>
      </w:r>
      <w:proofErr w:type="spellStart"/>
      <w:r w:rsidRPr="00620480">
        <w:rPr>
          <w:rFonts w:asciiTheme="minorHAnsi" w:hAnsiTheme="minorHAnsi" w:cstheme="minorHAnsi"/>
          <w:color w:val="auto"/>
          <w:sz w:val="22"/>
          <w:szCs w:val="22"/>
        </w:rPr>
        <w:t>kN</w:t>
      </w:r>
      <w:proofErr w:type="spellEnd"/>
      <w:r w:rsidRPr="00620480">
        <w:rPr>
          <w:rFonts w:asciiTheme="minorHAnsi" w:hAnsiTheme="minorHAnsi" w:cstheme="minorHAnsi"/>
          <w:color w:val="auto"/>
          <w:sz w:val="22"/>
          <w:szCs w:val="22"/>
        </w:rPr>
        <w:t>,</w:t>
      </w:r>
    </w:p>
    <w:p w14:paraId="50DF2BF5"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rozebranie nawierzchni asfaltowej w złym stanie technicznym na odcinku ok. 40 m.,</w:t>
      </w:r>
    </w:p>
    <w:p w14:paraId="1CA63491"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powstające skrzyżowania – 1 szt. </w:t>
      </w:r>
    </w:p>
    <w:p w14:paraId="2F3B5AFF" w14:textId="77777777" w:rsidR="00620480" w:rsidRPr="00620480" w:rsidRDefault="00620480" w:rsidP="00620480">
      <w:pPr>
        <w:pStyle w:val="Teksttreci0"/>
        <w:ind w:left="720"/>
        <w:rPr>
          <w:rFonts w:asciiTheme="minorHAnsi" w:hAnsiTheme="minorHAnsi" w:cstheme="minorHAnsi"/>
          <w:color w:val="auto"/>
          <w:sz w:val="22"/>
          <w:szCs w:val="22"/>
        </w:rPr>
      </w:pPr>
    </w:p>
    <w:p w14:paraId="131EA495"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Oznakowanie drogi i rozwiązania dodatkowe:</w:t>
      </w:r>
    </w:p>
    <w:p w14:paraId="199CA799"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zastosowanie mini ronda – 1 szt.,</w:t>
      </w:r>
    </w:p>
    <w:p w14:paraId="29D6464A"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przejście dla pieszych – 2 szt. w tym jedno wyniesione,</w:t>
      </w:r>
    </w:p>
    <w:p w14:paraId="1C535715"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oznakowanie pionowe w tym znak B-33.</w:t>
      </w:r>
    </w:p>
    <w:p w14:paraId="44407E12" w14:textId="77777777" w:rsidR="00620480" w:rsidRPr="00620480" w:rsidRDefault="00620480" w:rsidP="00620480">
      <w:pPr>
        <w:pStyle w:val="Teksttreci0"/>
        <w:ind w:left="720"/>
        <w:rPr>
          <w:rFonts w:asciiTheme="minorHAnsi" w:hAnsiTheme="minorHAnsi" w:cstheme="minorHAnsi"/>
          <w:color w:val="auto"/>
          <w:sz w:val="22"/>
          <w:szCs w:val="22"/>
        </w:rPr>
      </w:pPr>
    </w:p>
    <w:p w14:paraId="79315047"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Odcinek 3: droga wewnętrzna  stanowiąca działkę oznaczoną nr </w:t>
      </w:r>
      <w:proofErr w:type="spellStart"/>
      <w:r w:rsidRPr="00620480">
        <w:rPr>
          <w:rFonts w:asciiTheme="minorHAnsi" w:hAnsiTheme="minorHAnsi" w:cstheme="minorHAnsi"/>
          <w:color w:val="auto"/>
          <w:sz w:val="22"/>
          <w:szCs w:val="22"/>
        </w:rPr>
        <w:t>ewid</w:t>
      </w:r>
      <w:proofErr w:type="spellEnd"/>
      <w:r w:rsidRPr="00620480">
        <w:rPr>
          <w:rFonts w:asciiTheme="minorHAnsi" w:hAnsiTheme="minorHAnsi" w:cstheme="minorHAnsi"/>
          <w:color w:val="auto"/>
          <w:sz w:val="22"/>
          <w:szCs w:val="22"/>
        </w:rPr>
        <w:t xml:space="preserve">. 707, obręb Purda, gm. Purda, długość około 141 m., powiat olsztyński, województwo warmińsko – mazurskie łącząca drogę publiczną gminną (bez numeru) stanowiąca działkę oznaczoną nr </w:t>
      </w:r>
      <w:proofErr w:type="spellStart"/>
      <w:r w:rsidRPr="00620480">
        <w:rPr>
          <w:rFonts w:asciiTheme="minorHAnsi" w:hAnsiTheme="minorHAnsi" w:cstheme="minorHAnsi"/>
          <w:color w:val="auto"/>
          <w:sz w:val="22"/>
          <w:szCs w:val="22"/>
        </w:rPr>
        <w:t>ewid</w:t>
      </w:r>
      <w:proofErr w:type="spellEnd"/>
      <w:r w:rsidRPr="00620480">
        <w:rPr>
          <w:rFonts w:asciiTheme="minorHAnsi" w:hAnsiTheme="minorHAnsi" w:cstheme="minorHAnsi"/>
          <w:color w:val="auto"/>
          <w:sz w:val="22"/>
          <w:szCs w:val="22"/>
        </w:rPr>
        <w:t>. 519/6 z drogę powiatową o nr 1468 N:</w:t>
      </w:r>
    </w:p>
    <w:p w14:paraId="73E1A887"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droga jednojezdniowa, </w:t>
      </w:r>
    </w:p>
    <w:p w14:paraId="330B433F"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kategoria obciążenia ruchem min. KR – 2,</w:t>
      </w:r>
    </w:p>
    <w:p w14:paraId="521F99A2"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całkowita długość ok. 141 m., </w:t>
      </w:r>
    </w:p>
    <w:p w14:paraId="2155BC36"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nośność nawierzchni 115 </w:t>
      </w:r>
      <w:proofErr w:type="spellStart"/>
      <w:r w:rsidRPr="00620480">
        <w:rPr>
          <w:rFonts w:asciiTheme="minorHAnsi" w:hAnsiTheme="minorHAnsi" w:cstheme="minorHAnsi"/>
          <w:color w:val="auto"/>
          <w:sz w:val="22"/>
          <w:szCs w:val="22"/>
        </w:rPr>
        <w:t>kN</w:t>
      </w:r>
      <w:proofErr w:type="spellEnd"/>
      <w:r w:rsidRPr="00620480">
        <w:rPr>
          <w:rFonts w:asciiTheme="minorHAnsi" w:hAnsiTheme="minorHAnsi" w:cstheme="minorHAnsi"/>
          <w:color w:val="auto"/>
          <w:sz w:val="22"/>
          <w:szCs w:val="22"/>
        </w:rPr>
        <w:t>,</w:t>
      </w:r>
    </w:p>
    <w:p w14:paraId="71222DB8"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budowa drogi o nawierzchni z kostki brukowej na podbudowie,</w:t>
      </w:r>
    </w:p>
    <w:p w14:paraId="4740DE56"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budowa zjazdów o nawierzchni z kostki brukowej na podbudowie,</w:t>
      </w:r>
    </w:p>
    <w:p w14:paraId="1E9E51B3"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budowa chodnika o nawierzchni z kostki brukowej na podbudowie z kruszywem na odcinku ok. 10 m.,</w:t>
      </w:r>
    </w:p>
    <w:p w14:paraId="3AB10C4E"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odwodnienie powierzchniowe. Proponowane rozwiązanie z płyt ściekowych na długości ok. 50 m.,</w:t>
      </w:r>
    </w:p>
    <w:p w14:paraId="3531E2BB"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powstające skrzyżowania – 2 szt. z drogą powiatową 1468N.</w:t>
      </w:r>
    </w:p>
    <w:p w14:paraId="55D3E3F8" w14:textId="77777777" w:rsidR="00620480" w:rsidRPr="00620480" w:rsidRDefault="00620480" w:rsidP="00620480">
      <w:pPr>
        <w:pStyle w:val="Teksttreci0"/>
        <w:ind w:left="720"/>
        <w:rPr>
          <w:rFonts w:asciiTheme="minorHAnsi" w:hAnsiTheme="minorHAnsi" w:cstheme="minorHAnsi"/>
          <w:color w:val="auto"/>
          <w:sz w:val="22"/>
          <w:szCs w:val="22"/>
        </w:rPr>
      </w:pPr>
    </w:p>
    <w:p w14:paraId="3CDD783C"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Oznakowanie drogi i rozwiązania dodatkowe:</w:t>
      </w:r>
    </w:p>
    <w:p w14:paraId="175A7928"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przejście dla pieszych – 2 szt. w tym 1 wyniesione,</w:t>
      </w:r>
    </w:p>
    <w:p w14:paraId="04E6A177"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oznakowanie pionowe w tym znak B-33,</w:t>
      </w:r>
    </w:p>
    <w:p w14:paraId="1ECD12F9" w14:textId="77777777" w:rsidR="00620480" w:rsidRPr="00620480" w:rsidRDefault="00620480" w:rsidP="00620480">
      <w:pPr>
        <w:pStyle w:val="Teksttreci0"/>
        <w:ind w:left="720"/>
        <w:rPr>
          <w:rFonts w:asciiTheme="minorHAnsi" w:hAnsiTheme="minorHAnsi" w:cstheme="minorHAnsi"/>
          <w:color w:val="auto"/>
          <w:sz w:val="22"/>
          <w:szCs w:val="22"/>
        </w:rPr>
      </w:pPr>
    </w:p>
    <w:p w14:paraId="3C5D8B89"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UWAGA: Ww. parametry techniczne odcinków dróg należy zweryfikować w terenie przed przystąpieniem do przetargu.</w:t>
      </w:r>
    </w:p>
    <w:p w14:paraId="6BBEDFA2" w14:textId="77777777" w:rsidR="00620480" w:rsidRPr="00620480" w:rsidRDefault="00620480" w:rsidP="0009632A">
      <w:pPr>
        <w:pStyle w:val="Teksttreci0"/>
        <w:ind w:left="284"/>
        <w:rPr>
          <w:rFonts w:asciiTheme="minorHAnsi" w:hAnsiTheme="minorHAnsi" w:cstheme="minorHAnsi"/>
          <w:color w:val="auto"/>
          <w:sz w:val="22"/>
          <w:szCs w:val="22"/>
        </w:rPr>
      </w:pPr>
    </w:p>
    <w:p w14:paraId="14963407"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W przypadku nawierzchni istnieje możliwość na wybranych odcinkach dróg zamiennie w stosunku do planowanych nawierzchni z kostki brukowej budowę o nawierzchni asfaltowej Niniejszą zamianę należy uzgodnić z zamawiającym na etapie opracowania dokumentacji projektowej.</w:t>
      </w:r>
    </w:p>
    <w:p w14:paraId="6156B2DA" w14:textId="77777777" w:rsidR="00620480" w:rsidRPr="00620480" w:rsidRDefault="00620480" w:rsidP="00620480">
      <w:pPr>
        <w:pStyle w:val="Teksttreci0"/>
        <w:ind w:left="720"/>
        <w:rPr>
          <w:rFonts w:asciiTheme="minorHAnsi" w:hAnsiTheme="minorHAnsi" w:cstheme="minorHAnsi"/>
          <w:color w:val="auto"/>
          <w:sz w:val="22"/>
          <w:szCs w:val="22"/>
        </w:rPr>
      </w:pPr>
    </w:p>
    <w:p w14:paraId="56184BE1"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Wykonanie robót budowlanych w zakresie:</w:t>
      </w:r>
    </w:p>
    <w:p w14:paraId="7D23EC26"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konstrukcja nawierzchni jezdni odpowiadająca wymogom min. kategorii ruchu KR-2 (nawierzchnia asfaltowa, podbudowa z kruszywa i nawierzchnia z kostki brukowej, podbudowa z kruszywa)  </w:t>
      </w:r>
      <w:r w:rsidRPr="00620480">
        <w:rPr>
          <w:rFonts w:asciiTheme="minorHAnsi" w:hAnsiTheme="minorHAnsi" w:cstheme="minorHAnsi"/>
          <w:color w:val="auto"/>
          <w:sz w:val="22"/>
          <w:szCs w:val="22"/>
        </w:rPr>
        <w:lastRenderedPageBreak/>
        <w:t xml:space="preserve">uwzględnieniem miejscowych warunków gruntowo-wodnych oraz strefą głębokości przemarzana gruntu. </w:t>
      </w:r>
    </w:p>
    <w:p w14:paraId="66275FD8"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poprowadzenie jezdni w wyznaczonym pasie drogowym, </w:t>
      </w:r>
    </w:p>
    <w:p w14:paraId="0F94CCFE"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wykonanie koniecznego zakresu robót ziemnych, </w:t>
      </w:r>
    </w:p>
    <w:p w14:paraId="5A88F8D9"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dopasowanie niwelety drogi do otaczającego terenu zgodnie z zasadami koordynacji trasy,</w:t>
      </w:r>
    </w:p>
    <w:p w14:paraId="53BF8F19"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dostosowanie nawierzchni do prognozowanego ruchu, </w:t>
      </w:r>
    </w:p>
    <w:p w14:paraId="76E18BFE"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zaprojektowanie i wykonanie elementów stałej organizacji ruchu drogowego,</w:t>
      </w:r>
    </w:p>
    <w:p w14:paraId="45C48E47"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zaprojektowanie i wykonanie odwodnienia drogi, </w:t>
      </w:r>
    </w:p>
    <w:p w14:paraId="20930F23"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wjazdu do poszczególnych nieruchomości,</w:t>
      </w:r>
    </w:p>
    <w:p w14:paraId="44B88748"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zmianę stałej organizacji ruchu wraz z zabudową urządzeń bezpieczeństwa ruchu, </w:t>
      </w:r>
    </w:p>
    <w:p w14:paraId="762ABFA0"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zastosowanie w niezbędnym zakresie urządzeń ochrony środowiska,</w:t>
      </w:r>
    </w:p>
    <w:p w14:paraId="61066199"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tablice informacyjne zgodnie z wytycznymi programu. </w:t>
      </w:r>
    </w:p>
    <w:p w14:paraId="4CDB09D1" w14:textId="77777777" w:rsidR="00620480" w:rsidRPr="00620480" w:rsidRDefault="00620480" w:rsidP="00620480">
      <w:pPr>
        <w:pStyle w:val="Teksttreci0"/>
        <w:ind w:left="720"/>
        <w:rPr>
          <w:rFonts w:asciiTheme="minorHAnsi" w:hAnsiTheme="minorHAnsi" w:cstheme="minorHAnsi"/>
          <w:color w:val="auto"/>
          <w:sz w:val="22"/>
          <w:szCs w:val="22"/>
        </w:rPr>
      </w:pPr>
    </w:p>
    <w:p w14:paraId="0A146B99"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Roboty odwodnieniowe:</w:t>
      </w:r>
    </w:p>
    <w:p w14:paraId="4C7089CC"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budowa nowych urządzeń odwadniających i odprowadzających wody opadowe i roztopowe, </w:t>
      </w:r>
    </w:p>
    <w:p w14:paraId="14634050"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budowa kanalizacji deszczowej w skazanych miejscach w części drogowej, obejmujące układy przewodów podziemne oraz budowę układów do podczyszczania wód opadowych oraz odprowadzenie wód do odbiornika gruntu (studnie chłonne, zbiorniki retencyjno-rozsączające, inne analogiczne rozwiązania).</w:t>
      </w:r>
    </w:p>
    <w:p w14:paraId="3EA6F170" w14:textId="77777777" w:rsidR="00620480" w:rsidRPr="00620480" w:rsidRDefault="00620480" w:rsidP="00620480">
      <w:pPr>
        <w:pStyle w:val="Teksttreci0"/>
        <w:ind w:left="720"/>
        <w:rPr>
          <w:rFonts w:asciiTheme="minorHAnsi" w:hAnsiTheme="minorHAnsi" w:cstheme="minorHAnsi"/>
          <w:color w:val="auto"/>
          <w:sz w:val="22"/>
          <w:szCs w:val="22"/>
        </w:rPr>
      </w:pPr>
    </w:p>
    <w:p w14:paraId="25892E41"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Roboty inne: </w:t>
      </w:r>
    </w:p>
    <w:p w14:paraId="1AC041EA"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xml:space="preserve">- gospodarka zielenią (wycinka kolidujących drzew i krzewów), </w:t>
      </w:r>
    </w:p>
    <w:p w14:paraId="5CAD80BA" w14:textId="77777777" w:rsidR="00620480" w:rsidRPr="00620480" w:rsidRDefault="00620480" w:rsidP="0009632A">
      <w:pPr>
        <w:pStyle w:val="Teksttreci0"/>
        <w:ind w:left="284"/>
        <w:rPr>
          <w:rFonts w:asciiTheme="minorHAnsi" w:hAnsiTheme="minorHAnsi" w:cstheme="minorHAnsi"/>
          <w:color w:val="auto"/>
          <w:sz w:val="22"/>
          <w:szCs w:val="22"/>
        </w:rPr>
      </w:pPr>
      <w:r w:rsidRPr="00620480">
        <w:rPr>
          <w:rFonts w:asciiTheme="minorHAnsi" w:hAnsiTheme="minorHAnsi" w:cstheme="minorHAnsi"/>
          <w:color w:val="auto"/>
          <w:sz w:val="22"/>
          <w:szCs w:val="22"/>
        </w:rPr>
        <w:t>- budowa urządzeń ochrony środowiska.</w:t>
      </w:r>
    </w:p>
    <w:p w14:paraId="147E9DA3" w14:textId="07304DCB" w:rsidR="00177724" w:rsidRPr="00177724" w:rsidRDefault="00177724" w:rsidP="00620480">
      <w:pPr>
        <w:pStyle w:val="Teksttreci0"/>
        <w:ind w:left="284"/>
        <w:rPr>
          <w:rFonts w:asciiTheme="minorHAnsi" w:hAnsiTheme="minorHAnsi" w:cstheme="minorHAnsi"/>
          <w:color w:val="auto"/>
          <w:sz w:val="22"/>
          <w:szCs w:val="22"/>
        </w:rPr>
      </w:pPr>
    </w:p>
    <w:bookmarkEnd w:id="0"/>
    <w:bookmarkEnd w:id="1"/>
    <w:p w14:paraId="23C92461" w14:textId="03EF4A15" w:rsidR="00C24D34" w:rsidRPr="001D7466" w:rsidRDefault="00620480" w:rsidP="008E74BC">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Szczegóły dotyczące zakresu prac projektowych i robót budowlanych, a także innych wymagań technicznych opisuje Program Funkcjonalno-Użytkowy</w:t>
      </w:r>
      <w:r w:rsidR="00C24D34" w:rsidRPr="001D7466">
        <w:rPr>
          <w:rFonts w:asciiTheme="minorHAnsi" w:eastAsia="Times New Roman" w:hAnsiTheme="minorHAnsi" w:cstheme="minorHAnsi"/>
        </w:rPr>
        <w:t>.</w:t>
      </w:r>
      <w:r w:rsidR="00FF0261" w:rsidRPr="001D7466">
        <w:rPr>
          <w:rFonts w:asciiTheme="minorHAnsi" w:eastAsia="Times New Roman" w:hAnsiTheme="minorHAnsi" w:cstheme="minorHAnsi"/>
        </w:rPr>
        <w:t xml:space="preserve"> </w:t>
      </w:r>
    </w:p>
    <w:p w14:paraId="76856FA8" w14:textId="135405BC"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346D6E" w:rsidRPr="001D7466">
        <w:rPr>
          <w:rFonts w:asciiTheme="minorHAnsi" w:eastAsia="Times New Roman" w:hAnsiTheme="minorHAnsi" w:cstheme="minorHAnsi"/>
        </w:rPr>
        <w:t>…………….……..</w:t>
      </w:r>
    </w:p>
    <w:p w14:paraId="68A8C773" w14:textId="0F99F9C1" w:rsidR="005F0919" w:rsidRPr="001D7466" w:rsidRDefault="00C77EEE"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4</w:t>
      </w:r>
      <w:r w:rsidR="00FF0261" w:rsidRPr="001D7466">
        <w:rPr>
          <w:rFonts w:asciiTheme="minorHAnsi" w:eastAsia="Times New Roman" w:hAnsiTheme="minorHAnsi" w:cstheme="minorHAnsi"/>
        </w:rPr>
        <w:t>. Wykonawca będzie składał wnioski materiałowe i wystąpienia na drukach przekazanych od Inspektora Nadzoru.</w:t>
      </w:r>
    </w:p>
    <w:p w14:paraId="3266391A" w14:textId="7BFDD41A" w:rsidR="00FF0261" w:rsidRDefault="00C77EEE"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5</w:t>
      </w:r>
      <w:r w:rsidR="00FF0261" w:rsidRPr="001D7466">
        <w:rPr>
          <w:rFonts w:asciiTheme="minorHAnsi" w:eastAsia="Times New Roman" w:hAnsiTheme="minorHAnsi" w:cstheme="minorHAnsi"/>
        </w:rPr>
        <w:t>. Wykonawca ma obowiązek w uczestniczeniu w radach budowy powoływanych przez Inspektora Nadzoru i Zamawiającego.</w:t>
      </w:r>
    </w:p>
    <w:p w14:paraId="53BED8A3" w14:textId="28A767FB" w:rsidR="00F25E9D" w:rsidRPr="001D7466" w:rsidRDefault="00F25E9D"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 xml:space="preserve">6. </w:t>
      </w:r>
      <w:r w:rsidRPr="00F25E9D">
        <w:rPr>
          <w:rFonts w:asciiTheme="minorHAnsi" w:eastAsia="Times New Roman" w:hAnsiTheme="minorHAnsi" w:cstheme="minorHAnsi"/>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7D91FE16"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1D7466">
        <w:rPr>
          <w:rFonts w:asciiTheme="minorHAnsi" w:eastAsia="Times New Roman" w:hAnsiTheme="minorHAnsi" w:cstheme="minorHAnsi"/>
          <w:lang w:eastAsia="ar-SA"/>
        </w:rPr>
        <w:t xml:space="preserve">– </w:t>
      </w:r>
      <w:r w:rsidR="00881538" w:rsidRPr="00852100">
        <w:rPr>
          <w:rFonts w:asciiTheme="minorHAnsi" w:eastAsia="Times New Roman" w:hAnsiTheme="minorHAnsi" w:cstheme="minorHAnsi"/>
          <w:lang w:eastAsia="ar-SA"/>
        </w:rPr>
        <w:t xml:space="preserve">do </w:t>
      </w:r>
      <w:r w:rsidR="00852100" w:rsidRPr="00852100">
        <w:rPr>
          <w:rFonts w:asciiTheme="minorHAnsi" w:eastAsia="Times New Roman" w:hAnsiTheme="minorHAnsi" w:cstheme="minorHAnsi"/>
          <w:lang w:eastAsia="ar-SA"/>
        </w:rPr>
        <w:t>31 marca 2020</w:t>
      </w:r>
      <w:r w:rsidR="00881538" w:rsidRPr="00852100">
        <w:rPr>
          <w:rFonts w:asciiTheme="minorHAnsi" w:eastAsia="Times New Roman" w:hAnsiTheme="minorHAnsi" w:cstheme="minorHAnsi"/>
          <w:lang w:eastAsia="ar-SA"/>
        </w:rPr>
        <w:t xml:space="preserve"> r.</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lastRenderedPageBreak/>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B13F5F">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23259DE0"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w:t>
      </w:r>
      <w:r w:rsidR="00620480">
        <w:rPr>
          <w:rFonts w:asciiTheme="minorHAnsi" w:hAnsiTheme="minorHAnsi" w:cstheme="minorHAnsi"/>
        </w:rPr>
        <w:t xml:space="preserve"> Programu Funkcjonalno-Użytkowego</w:t>
      </w:r>
      <w:r w:rsidR="0077607A" w:rsidRPr="001D7466">
        <w:rPr>
          <w:rFonts w:asciiTheme="minorHAnsi" w:hAnsiTheme="minorHAnsi" w:cstheme="minorHAnsi"/>
        </w:rPr>
        <w:t xml:space="preserve">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1D7466">
        <w:rPr>
          <w:rFonts w:asciiTheme="minorHAnsi" w:hAnsiTheme="minorHAnsi" w:cstheme="minorHAnsi"/>
        </w:rPr>
        <w:t>t.j</w:t>
      </w:r>
      <w:proofErr w:type="spellEnd"/>
      <w:r w:rsidRPr="001D7466">
        <w:rPr>
          <w:rFonts w:asciiTheme="minorHAnsi" w:hAnsiTheme="minorHAnsi" w:cstheme="minorHAnsi"/>
        </w:rPr>
        <w:t>.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1BEAB62"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lastRenderedPageBreak/>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w:t>
      </w:r>
      <w:r w:rsidR="00620480">
        <w:rPr>
          <w:rFonts w:asciiTheme="minorHAnsi" w:hAnsiTheme="minorHAnsi" w:cstheme="minorHAnsi"/>
        </w:rPr>
        <w:t>Zamawiającego,</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2327B17D"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w:t>
      </w:r>
      <w:r w:rsidR="00F82E44">
        <w:rPr>
          <w:rFonts w:asciiTheme="minorHAnsi" w:hAnsiTheme="minorHAnsi" w:cstheme="minorHAnsi"/>
        </w:rPr>
        <w:t>20</w:t>
      </w:r>
      <w:r w:rsidRPr="001D7466">
        <w:rPr>
          <w:rFonts w:asciiTheme="minorHAnsi" w:hAnsiTheme="minorHAnsi" w:cstheme="minorHAnsi"/>
        </w:rPr>
        <w:t xml:space="preserve"> r., poz. </w:t>
      </w:r>
      <w:r w:rsidR="00617E6E" w:rsidRPr="001D7466">
        <w:rPr>
          <w:rFonts w:asciiTheme="minorHAnsi" w:hAnsiTheme="minorHAnsi" w:cstheme="minorHAnsi"/>
        </w:rPr>
        <w:t>1</w:t>
      </w:r>
      <w:r w:rsidR="00F82E44">
        <w:rPr>
          <w:rFonts w:asciiTheme="minorHAnsi" w:hAnsiTheme="minorHAnsi" w:cstheme="minorHAnsi"/>
        </w:rPr>
        <w:t>219</w:t>
      </w:r>
      <w:r w:rsidRPr="001D7466">
        <w:rPr>
          <w:rFonts w:asciiTheme="minorHAnsi" w:hAnsiTheme="minorHAnsi" w:cstheme="minorHAnsi"/>
        </w:rPr>
        <w:t xml:space="preserve"> ze zm.) oraz ustawy z dnia 14 grudnia 2012 r. o odpadach (Dz. U. z 20</w:t>
      </w:r>
      <w:r w:rsidR="00F82E44">
        <w:rPr>
          <w:rFonts w:asciiTheme="minorHAnsi" w:hAnsiTheme="minorHAnsi" w:cstheme="minorHAnsi"/>
        </w:rPr>
        <w:t>20</w:t>
      </w:r>
      <w:r w:rsidRPr="001D7466">
        <w:rPr>
          <w:rFonts w:asciiTheme="minorHAnsi" w:hAnsiTheme="minorHAnsi" w:cstheme="minorHAnsi"/>
        </w:rPr>
        <w:t xml:space="preserve"> r., poz. </w:t>
      </w:r>
      <w:r w:rsidR="00F82E44">
        <w:rPr>
          <w:rFonts w:asciiTheme="minorHAnsi" w:hAnsiTheme="minorHAnsi" w:cstheme="minorHAnsi"/>
        </w:rPr>
        <w:t>797</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zapewnienie bieżącej obsługi geodezyjnej przez uprawnione służby geodezyjne oraz w przypadku zaistnienia potrzeby zapewnienie obsługi geotechnicznej i </w:t>
      </w:r>
      <w:proofErr w:type="spellStart"/>
      <w:r w:rsidRPr="001D7466">
        <w:rPr>
          <w:rFonts w:asciiTheme="minorHAnsi" w:hAnsiTheme="minorHAnsi" w:cstheme="minorHAnsi"/>
        </w:rPr>
        <w:t>geologiczno</w:t>
      </w:r>
      <w:proofErr w:type="spellEnd"/>
      <w:r w:rsidRPr="001D7466">
        <w:rPr>
          <w:rFonts w:asciiTheme="minorHAnsi" w:hAnsiTheme="minorHAnsi" w:cstheme="minorHAnsi"/>
        </w:rPr>
        <w:t xml:space="preserve">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6D4E08AD" w:rsidR="002A52BB"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5A6FF6DE" w14:textId="404F6E14" w:rsidR="00F23D5D" w:rsidRPr="006245A9" w:rsidRDefault="00F23D5D" w:rsidP="00F23D5D">
      <w:pPr>
        <w:pStyle w:val="Akapitzlist"/>
        <w:numPr>
          <w:ilvl w:val="0"/>
          <w:numId w:val="28"/>
        </w:numPr>
        <w:autoSpaceDE w:val="0"/>
        <w:autoSpaceDN w:val="0"/>
        <w:adjustRightInd w:val="0"/>
        <w:spacing w:after="0" w:line="276" w:lineRule="auto"/>
        <w:ind w:left="567" w:hanging="283"/>
        <w:jc w:val="both"/>
        <w:rPr>
          <w:rFonts w:asciiTheme="minorHAnsi" w:hAnsiTheme="minorHAnsi" w:cstheme="minorHAnsi"/>
        </w:rPr>
      </w:pPr>
      <w:r>
        <w:rPr>
          <w:rFonts w:asciiTheme="minorHAnsi" w:hAnsiTheme="minorHAnsi" w:cstheme="minorHAnsi"/>
        </w:rPr>
        <w:t xml:space="preserve"> </w:t>
      </w:r>
      <w:r w:rsidRPr="006245A9">
        <w:rPr>
          <w:rFonts w:asciiTheme="minorHAnsi" w:hAnsiTheme="minorHAnsi" w:cstheme="minorHAnsi"/>
        </w:rPr>
        <w:t xml:space="preserve">kompleksowe wykonanie Umowy z najwyższą starannością wymaganą od podmiotu profesjonalnie świadczącego tego typu usługi, zgodnie z SIWZ, Programem </w:t>
      </w:r>
      <w:proofErr w:type="spellStart"/>
      <w:r w:rsidRPr="006245A9">
        <w:rPr>
          <w:rFonts w:asciiTheme="minorHAnsi" w:hAnsiTheme="minorHAnsi" w:cstheme="minorHAnsi"/>
        </w:rPr>
        <w:t>Funkcjonalno</w:t>
      </w:r>
      <w:proofErr w:type="spellEnd"/>
      <w:r w:rsidRPr="006245A9">
        <w:rPr>
          <w:rFonts w:asciiTheme="minorHAnsi" w:hAnsiTheme="minorHAnsi" w:cstheme="minorHAnsi"/>
        </w:rPr>
        <w:t xml:space="preserve"> - Użytkowym, wymogami sztuki budowlanej, instrukcjami producentów wykorzystywanych materiałów i urządzeń</w:t>
      </w:r>
      <w:r>
        <w:rPr>
          <w:rFonts w:asciiTheme="minorHAnsi" w:hAnsiTheme="minorHAnsi" w:cstheme="minorHAnsi"/>
        </w:rPr>
        <w:t>,</w:t>
      </w:r>
      <w:r w:rsidRPr="006245A9">
        <w:rPr>
          <w:rFonts w:asciiTheme="minorHAnsi" w:hAnsiTheme="minorHAnsi" w:cstheme="minorHAnsi"/>
        </w:rPr>
        <w:t xml:space="preserve"> a także przepisami prawa</w:t>
      </w:r>
      <w:r>
        <w:rPr>
          <w:rFonts w:asciiTheme="minorHAnsi" w:hAnsiTheme="minorHAnsi" w:cstheme="minorHAnsi"/>
        </w:rPr>
        <w:t>,</w:t>
      </w:r>
    </w:p>
    <w:p w14:paraId="1D441E65" w14:textId="5E83E1B5" w:rsidR="00F23D5D" w:rsidRDefault="00F23D5D" w:rsidP="00F23D5D">
      <w:pPr>
        <w:pStyle w:val="Akapitzlist"/>
        <w:numPr>
          <w:ilvl w:val="0"/>
          <w:numId w:val="28"/>
        </w:numPr>
        <w:spacing w:after="0" w:line="276" w:lineRule="auto"/>
        <w:ind w:left="567" w:hanging="283"/>
        <w:jc w:val="both"/>
        <w:rPr>
          <w:rFonts w:asciiTheme="minorHAnsi" w:hAnsiTheme="minorHAnsi" w:cstheme="minorHAnsi"/>
        </w:rPr>
      </w:pPr>
      <w:r w:rsidRPr="006245A9">
        <w:rPr>
          <w:rFonts w:asciiTheme="minorHAnsi" w:hAnsiTheme="minorHAnsi" w:cstheme="minorHAnsi"/>
        </w:rPr>
        <w:t>Wykonawca sporządzi Dokumentację Powykonawczą z naniesionymi w trakcie realizacji zmianami</w:t>
      </w:r>
      <w:r>
        <w:rPr>
          <w:rFonts w:asciiTheme="minorHAnsi" w:hAnsiTheme="minorHAnsi" w:cstheme="minorHAnsi"/>
        </w:rPr>
        <w:t>,</w:t>
      </w:r>
    </w:p>
    <w:p w14:paraId="5C4CF41A" w14:textId="77181822" w:rsidR="00F23D5D" w:rsidRDefault="00F23D5D" w:rsidP="00F23D5D">
      <w:pPr>
        <w:pStyle w:val="Akapitzlist"/>
        <w:numPr>
          <w:ilvl w:val="0"/>
          <w:numId w:val="28"/>
        </w:numPr>
        <w:autoSpaceDE w:val="0"/>
        <w:autoSpaceDN w:val="0"/>
        <w:adjustRightInd w:val="0"/>
        <w:spacing w:after="0" w:line="276" w:lineRule="auto"/>
        <w:ind w:left="567" w:hanging="283"/>
        <w:jc w:val="both"/>
        <w:rPr>
          <w:rFonts w:asciiTheme="minorHAnsi" w:hAnsiTheme="minorHAnsi" w:cstheme="minorHAnsi"/>
        </w:rPr>
      </w:pPr>
      <w:r w:rsidRPr="006245A9">
        <w:rPr>
          <w:rFonts w:asciiTheme="minorHAnsi" w:hAnsiTheme="minorHAnsi" w:cstheme="minorHAnsi"/>
        </w:rPr>
        <w:t>zorganizowanie robót budowlanych w sposób, który nie koliduje z funkcjonowaniem obiektów znajdujących się w najbliższym sąsiedztwie realizacji Przebudowy i komunikacją na jej terenie oraz zabezpieczający osoby trzecie, w szczególności mieszkańców przyległych terenów na których będzie realizowana inwestycja, przed szkodą związaną z prowadzeniem tych robót, w szczególności nie wolno pozostawiać niezabezpieczonych wykopów lub innych niezabezpieczonych miejsc zagrażających osobom postronnym;</w:t>
      </w:r>
    </w:p>
    <w:p w14:paraId="51F09FE4" w14:textId="77777777" w:rsidR="00F23D5D" w:rsidRPr="00F23D5D" w:rsidRDefault="00F23D5D" w:rsidP="00F23D5D">
      <w:pPr>
        <w:pStyle w:val="Akapitzlist"/>
        <w:numPr>
          <w:ilvl w:val="0"/>
          <w:numId w:val="28"/>
        </w:numPr>
        <w:autoSpaceDE w:val="0"/>
        <w:autoSpaceDN w:val="0"/>
        <w:adjustRightInd w:val="0"/>
        <w:spacing w:after="0" w:line="276" w:lineRule="auto"/>
        <w:ind w:left="567" w:hanging="283"/>
        <w:jc w:val="both"/>
        <w:rPr>
          <w:rFonts w:asciiTheme="minorHAnsi" w:hAnsiTheme="minorHAnsi" w:cstheme="minorHAnsi"/>
          <w:iCs/>
        </w:rPr>
      </w:pPr>
      <w:r w:rsidRPr="00F23D5D">
        <w:rPr>
          <w:rFonts w:asciiTheme="minorHAnsi" w:hAnsiTheme="minorHAnsi" w:cstheme="minorHAnsi"/>
          <w:bCs/>
          <w:iCs/>
        </w:rPr>
        <w:lastRenderedPageBreak/>
        <w:t>(postanowienie obowiązujące w przypadku wskazania przez Wykonawcę w ofercie zamówienia, której wykonanie powierzy podwykonawcom)</w:t>
      </w:r>
      <w:r w:rsidRPr="00F23D5D">
        <w:rPr>
          <w:rFonts w:asciiTheme="minorHAnsi" w:hAnsiTheme="minorHAnsi" w:cstheme="minorHAnsi"/>
          <w:iCs/>
        </w:rPr>
        <w:t xml:space="preserve"> koordynacja robót wykonywanych przez podwykonawców, zapewnienie udziału podwykonawców w odbiorach robót, a także spisywanie protokołów odbioru robót wykonanych przez podwykonawców przy udziale Zamawiającego.</w:t>
      </w:r>
    </w:p>
    <w:p w14:paraId="7262C370" w14:textId="65AAFE5B" w:rsidR="00F23D5D" w:rsidRDefault="00F23D5D" w:rsidP="00F23D5D">
      <w:pPr>
        <w:pStyle w:val="Akapitzlist"/>
        <w:widowControl w:val="0"/>
        <w:numPr>
          <w:ilvl w:val="0"/>
          <w:numId w:val="28"/>
        </w:numPr>
        <w:spacing w:after="0" w:line="276" w:lineRule="auto"/>
        <w:ind w:left="567" w:hanging="283"/>
        <w:jc w:val="both"/>
        <w:rPr>
          <w:rFonts w:asciiTheme="minorHAnsi" w:eastAsia="Lucida Sans Unicode" w:hAnsiTheme="minorHAnsi" w:cstheme="minorHAnsi"/>
          <w:kern w:val="1"/>
        </w:rPr>
      </w:pPr>
      <w:r w:rsidRPr="006245A9">
        <w:rPr>
          <w:rFonts w:asciiTheme="minorHAnsi" w:eastAsia="Lucida Sans Unicode" w:hAnsiTheme="minorHAnsi" w:cstheme="minorHAnsi"/>
          <w:kern w:val="1"/>
        </w:rPr>
        <w:t>zapewnienie bieżącej obsługi geodezyjnej przez uprawnione służby geodezyjne,</w:t>
      </w:r>
    </w:p>
    <w:p w14:paraId="30F02682" w14:textId="77777777" w:rsidR="00F23D5D" w:rsidRPr="006245A9" w:rsidRDefault="00F23D5D" w:rsidP="00F23D5D">
      <w:pPr>
        <w:pStyle w:val="Akapitzlist"/>
        <w:widowControl w:val="0"/>
        <w:numPr>
          <w:ilvl w:val="0"/>
          <w:numId w:val="28"/>
        </w:numPr>
        <w:spacing w:after="0" w:line="276" w:lineRule="auto"/>
        <w:ind w:left="567" w:hanging="283"/>
        <w:jc w:val="both"/>
        <w:rPr>
          <w:rFonts w:asciiTheme="minorHAnsi" w:eastAsia="Lucida Sans Unicode" w:hAnsiTheme="minorHAnsi" w:cstheme="minorHAnsi"/>
          <w:kern w:val="1"/>
        </w:rPr>
      </w:pPr>
      <w:r w:rsidRPr="006245A9">
        <w:rPr>
          <w:rFonts w:asciiTheme="minorHAnsi" w:eastAsia="Lucida Sans Unicode" w:hAnsiTheme="minorHAnsi" w:cstheme="minorHAnsi"/>
          <w:kern w:val="1"/>
        </w:rPr>
        <w:t>Wykonawca jest gospodarzem na terenie budowy od daty przekazania placu budowy do czasu odbioru końcowego, a w szczególności zobowiązany jest do:</w:t>
      </w:r>
    </w:p>
    <w:p w14:paraId="08020ADE" w14:textId="77777777" w:rsidR="00F23D5D" w:rsidRPr="006245A9" w:rsidRDefault="00F23D5D" w:rsidP="00F23D5D">
      <w:pPr>
        <w:pStyle w:val="Akapitzlist"/>
        <w:widowControl w:val="0"/>
        <w:spacing w:line="276" w:lineRule="auto"/>
        <w:ind w:firstLine="696"/>
        <w:jc w:val="both"/>
        <w:rPr>
          <w:rFonts w:asciiTheme="minorHAnsi" w:eastAsia="Lucida Sans Unicode" w:hAnsiTheme="minorHAnsi" w:cstheme="minorHAnsi"/>
          <w:kern w:val="1"/>
        </w:rPr>
      </w:pPr>
      <w:r w:rsidRPr="006245A9">
        <w:rPr>
          <w:rFonts w:asciiTheme="minorHAnsi" w:eastAsia="Lucida Sans Unicode" w:hAnsiTheme="minorHAnsi" w:cstheme="minorHAnsi"/>
          <w:kern w:val="1"/>
        </w:rPr>
        <w:t>- ochrony mienia i zabezpieczenia przeciwpożarowego,</w:t>
      </w:r>
    </w:p>
    <w:p w14:paraId="51679E9E" w14:textId="77777777" w:rsidR="00F23D5D" w:rsidRPr="006245A9" w:rsidRDefault="00F23D5D" w:rsidP="00F23D5D">
      <w:pPr>
        <w:pStyle w:val="Akapitzlist"/>
        <w:widowControl w:val="0"/>
        <w:spacing w:line="276" w:lineRule="auto"/>
        <w:ind w:firstLine="696"/>
        <w:jc w:val="both"/>
        <w:rPr>
          <w:rFonts w:asciiTheme="minorHAnsi" w:eastAsia="Lucida Sans Unicode" w:hAnsiTheme="minorHAnsi" w:cstheme="minorHAnsi"/>
          <w:kern w:val="1"/>
        </w:rPr>
      </w:pPr>
      <w:r w:rsidRPr="006245A9">
        <w:rPr>
          <w:rFonts w:asciiTheme="minorHAnsi" w:eastAsia="Lucida Sans Unicode" w:hAnsiTheme="minorHAnsi" w:cstheme="minorHAnsi"/>
          <w:kern w:val="1"/>
        </w:rPr>
        <w:t>- nadzoru nad bhp,</w:t>
      </w:r>
    </w:p>
    <w:p w14:paraId="0F3D078A" w14:textId="77777777" w:rsidR="00F23D5D" w:rsidRPr="006245A9" w:rsidRDefault="00F23D5D" w:rsidP="00F23D5D">
      <w:pPr>
        <w:pStyle w:val="Akapitzlist"/>
        <w:widowControl w:val="0"/>
        <w:spacing w:line="276" w:lineRule="auto"/>
        <w:ind w:firstLine="696"/>
        <w:jc w:val="both"/>
        <w:rPr>
          <w:rFonts w:asciiTheme="minorHAnsi" w:eastAsia="Lucida Sans Unicode" w:hAnsiTheme="minorHAnsi" w:cstheme="minorHAnsi"/>
          <w:kern w:val="1"/>
        </w:rPr>
      </w:pPr>
      <w:r w:rsidRPr="006245A9">
        <w:rPr>
          <w:rFonts w:asciiTheme="minorHAnsi" w:eastAsia="Lucida Sans Unicode" w:hAnsiTheme="minorHAnsi" w:cstheme="minorHAnsi"/>
          <w:kern w:val="1"/>
        </w:rPr>
        <w:t>- ustalania i utrzymywania porządku,</w:t>
      </w:r>
    </w:p>
    <w:p w14:paraId="33570171" w14:textId="77777777" w:rsidR="00F23D5D" w:rsidRPr="006245A9" w:rsidRDefault="00F23D5D" w:rsidP="00F23D5D">
      <w:pPr>
        <w:pStyle w:val="Akapitzlist"/>
        <w:widowControl w:val="0"/>
        <w:spacing w:line="276" w:lineRule="auto"/>
        <w:ind w:firstLine="696"/>
        <w:jc w:val="both"/>
        <w:rPr>
          <w:rFonts w:asciiTheme="minorHAnsi" w:eastAsia="Lucida Sans Unicode" w:hAnsiTheme="minorHAnsi" w:cstheme="minorHAnsi"/>
          <w:kern w:val="1"/>
        </w:rPr>
      </w:pPr>
      <w:r w:rsidRPr="006245A9">
        <w:rPr>
          <w:rFonts w:asciiTheme="minorHAnsi" w:eastAsia="Lucida Sans Unicode" w:hAnsiTheme="minorHAnsi" w:cstheme="minorHAnsi"/>
          <w:kern w:val="1"/>
        </w:rPr>
        <w:t>- odpowiedniej organizacji placu budowy, zabezpieczenia magazynowego i dozoru mienia,</w:t>
      </w:r>
    </w:p>
    <w:p w14:paraId="2BDF0A65" w14:textId="77777777" w:rsidR="00F23D5D" w:rsidRPr="006245A9" w:rsidRDefault="00F23D5D" w:rsidP="00F23D5D">
      <w:pPr>
        <w:pStyle w:val="Akapitzlist"/>
        <w:widowControl w:val="0"/>
        <w:spacing w:line="276" w:lineRule="auto"/>
        <w:ind w:left="1416"/>
        <w:jc w:val="both"/>
        <w:rPr>
          <w:rFonts w:asciiTheme="minorHAnsi" w:eastAsia="Lucida Sans Unicode" w:hAnsiTheme="minorHAnsi" w:cstheme="minorHAnsi"/>
          <w:kern w:val="1"/>
        </w:rPr>
      </w:pPr>
      <w:r w:rsidRPr="006245A9">
        <w:rPr>
          <w:rFonts w:asciiTheme="minorHAnsi" w:eastAsia="Lucida Sans Unicode" w:hAnsiTheme="minorHAnsi" w:cstheme="minorHAnsi"/>
          <w:kern w:val="1"/>
        </w:rPr>
        <w:t>- dostarczenia atestów zastosowanych materiałów, wyników oraz protokołów badań, sprawozdań i prób dotyczących realizowanego zamówienia .</w:t>
      </w:r>
    </w:p>
    <w:p w14:paraId="1362EF86" w14:textId="77777777" w:rsidR="00F23D5D" w:rsidRPr="006245A9" w:rsidRDefault="00F23D5D" w:rsidP="00F23D5D">
      <w:pPr>
        <w:pStyle w:val="Akapitzlist"/>
        <w:widowControl w:val="0"/>
        <w:numPr>
          <w:ilvl w:val="0"/>
          <w:numId w:val="28"/>
        </w:numPr>
        <w:spacing w:after="0" w:line="276" w:lineRule="auto"/>
        <w:ind w:left="567" w:hanging="283"/>
        <w:jc w:val="both"/>
        <w:rPr>
          <w:rFonts w:asciiTheme="minorHAnsi" w:eastAsia="Lucida Sans Unicode" w:hAnsiTheme="minorHAnsi" w:cstheme="minorHAnsi"/>
          <w:kern w:val="1"/>
        </w:rPr>
      </w:pPr>
      <w:r w:rsidRPr="006245A9">
        <w:rPr>
          <w:rFonts w:asciiTheme="minorHAnsi" w:eastAsia="Lucida Sans Unicode" w:hAnsiTheme="minorHAnsi" w:cstheme="minorHAnsi"/>
          <w:kern w:val="1"/>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 oraz uzyskać pozytywną opinie Zespołu Uzgodnień Dokumentacji Projektowej Starostwa Powiatowego w Olsztynie dla opracowanej dokumentacji projektowej,</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060345B1" w:rsidR="002A4288" w:rsidRPr="001D7466" w:rsidRDefault="004F0D2D" w:rsidP="00A97445">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w:t>
      </w:r>
      <w:r w:rsidR="00F82E44">
        <w:rPr>
          <w:rFonts w:asciiTheme="minorHAnsi" w:eastAsia="Times New Roman" w:hAnsiTheme="minorHAnsi" w:cstheme="minorHAnsi"/>
          <w:bCs/>
          <w:lang w:eastAsia="ar-SA"/>
        </w:rPr>
        <w:t>20</w:t>
      </w:r>
      <w:r w:rsidR="00344F1B"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r., poz. </w:t>
      </w:r>
      <w:r w:rsidR="00F82E44">
        <w:rPr>
          <w:rFonts w:asciiTheme="minorHAnsi" w:eastAsia="Times New Roman" w:hAnsiTheme="minorHAnsi" w:cstheme="minorHAnsi"/>
          <w:bCs/>
          <w:lang w:eastAsia="ar-SA"/>
        </w:rPr>
        <w:t>1320</w:t>
      </w:r>
      <w:r w:rsidRPr="001D7466">
        <w:rPr>
          <w:rFonts w:asciiTheme="minorHAnsi" w:eastAsia="Times New Roman" w:hAnsiTheme="minorHAnsi" w:cstheme="minorHAnsi"/>
          <w:bCs/>
          <w:lang w:eastAsia="ar-SA"/>
        </w:rPr>
        <w:t>)</w:t>
      </w:r>
      <w:r w:rsidR="00A97445" w:rsidRPr="001D7466">
        <w:rPr>
          <w:rFonts w:asciiTheme="minorHAnsi" w:eastAsia="Times New Roman" w:hAnsiTheme="minorHAnsi" w:cstheme="minorHAnsi"/>
          <w:bCs/>
          <w:lang w:eastAsia="ar-SA"/>
        </w:rPr>
        <w:t>.</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526D6B">
      <w:pPr>
        <w:pStyle w:val="Akapitzlist"/>
        <w:spacing w:after="0" w:line="276" w:lineRule="auto"/>
        <w:ind w:left="851"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526D6B">
      <w:pPr>
        <w:pStyle w:val="Akapitzlist"/>
        <w:spacing w:after="0" w:line="276" w:lineRule="auto"/>
        <w:ind w:left="851"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526D6B">
      <w:pPr>
        <w:pStyle w:val="Akapitzlist"/>
        <w:spacing w:after="0" w:line="276" w:lineRule="auto"/>
        <w:ind w:left="851"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2" w:name="_Hlk36450952"/>
    </w:p>
    <w:bookmarkEnd w:id="2"/>
    <w:p w14:paraId="0C78B2B5" w14:textId="7566EAFC"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 xml:space="preserve">realizacją robót objętych </w:t>
      </w:r>
      <w:r w:rsidR="00620480">
        <w:rPr>
          <w:rFonts w:asciiTheme="minorHAnsi" w:eastAsia="Times New Roman" w:hAnsiTheme="minorHAnsi" w:cstheme="minorHAnsi"/>
          <w:lang w:eastAsia="ar-SA"/>
        </w:rPr>
        <w:t>Programem Funkcjonalno-Użytkowym</w:t>
      </w:r>
      <w:r w:rsidRPr="001D7466">
        <w:rPr>
          <w:rFonts w:asciiTheme="minorHAnsi" w:eastAsia="Times New Roman" w:hAnsiTheme="minorHAnsi" w:cstheme="minorHAnsi"/>
          <w:lang w:eastAsia="ar-SA"/>
        </w:rPr>
        <w:t xml:space="preserve">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a</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b</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2D6A7021"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Strony potwierdzają, że przed zawarciem umowy Wykonawca wniósł zabezpieczenie należytego wykonania umowy w wysokości </w:t>
      </w:r>
      <w:r w:rsidR="0042166A">
        <w:rPr>
          <w:rFonts w:asciiTheme="minorHAnsi" w:eastAsia="Times New Roman" w:hAnsiTheme="minorHAnsi" w:cstheme="minorHAnsi"/>
          <w:lang w:eastAsia="ar-SA"/>
        </w:rPr>
        <w:t>5</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B13F5F">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lastRenderedPageBreak/>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375D59A5"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7DB4218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0851CE72"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7B73BB">
      <w:pPr>
        <w:numPr>
          <w:ilvl w:val="0"/>
          <w:numId w:val="5"/>
        </w:numPr>
        <w:suppressAutoHyphens/>
        <w:spacing w:after="0" w:line="276" w:lineRule="auto"/>
        <w:ind w:left="851" w:hanging="284"/>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7B73BB">
      <w:pPr>
        <w:numPr>
          <w:ilvl w:val="0"/>
          <w:numId w:val="5"/>
        </w:numPr>
        <w:suppressAutoHyphens/>
        <w:spacing w:after="0" w:line="276" w:lineRule="auto"/>
        <w:ind w:left="851" w:hanging="284"/>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lastRenderedPageBreak/>
        <w:t>odkupienia materiałów, konstrukcji lub urządzeń, określonych w ust. 6c, po cenach przedstawionych w ofercie przetargowej Wykonawcy,</w:t>
      </w:r>
    </w:p>
    <w:p w14:paraId="382ABF27"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 xml:space="preserve">Zamawiającego </w:t>
      </w:r>
      <w:r w:rsidR="00C24D34" w:rsidRPr="001D7466">
        <w:rPr>
          <w:rFonts w:asciiTheme="minorHAnsi" w:eastAsia="Times New Roman" w:hAnsiTheme="minorHAnsi" w:cstheme="minorHAnsi"/>
          <w:color w:val="000000"/>
          <w:spacing w:val="7"/>
          <w:lang w:eastAsia="ar-SA"/>
        </w:rPr>
        <w:lastRenderedPageBreak/>
        <w:t>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 której przed</w:t>
      </w:r>
      <w:r w:rsidR="00F5482E" w:rsidRPr="001D7466">
        <w:rPr>
          <w:rFonts w:asciiTheme="minorHAnsi" w:eastAsia="Times New Roman" w:hAnsiTheme="minorHAnsi" w:cstheme="minorHAnsi"/>
          <w:color w:val="000000"/>
          <w:shd w:val="clear" w:color="auto" w:fill="FFFFFF"/>
          <w:lang w:eastAsia="pl-PL"/>
        </w:rPr>
        <w:t>miotem są dostawy lub usługi,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w:t>
      </w:r>
      <w:r w:rsidR="00F5482E" w:rsidRPr="001D7466">
        <w:rPr>
          <w:rFonts w:asciiTheme="minorHAnsi" w:eastAsia="Times New Roman" w:hAnsiTheme="minorHAnsi" w:cstheme="minorHAnsi"/>
          <w:color w:val="000000"/>
          <w:shd w:val="clear" w:color="auto" w:fill="FFFFFF"/>
          <w:lang w:eastAsia="pl-PL"/>
        </w:rPr>
        <w:lastRenderedPageBreak/>
        <w:t>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wi. Wyłączenie, o którym mowa w </w:t>
      </w:r>
      <w:r w:rsidR="00C24D34" w:rsidRPr="001D7466">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1D7466">
        <w:rPr>
          <w:rFonts w:asciiTheme="minorHAnsi" w:eastAsia="Times New Roman" w:hAnsiTheme="minorHAnsi" w:cstheme="minorHAnsi"/>
          <w:color w:val="000000"/>
          <w:shd w:val="clear" w:color="auto" w:fill="FFFFFF"/>
          <w:lang w:eastAsia="pl-PL"/>
        </w:rPr>
        <w:t> </w:t>
      </w:r>
      <w:r w:rsidR="00C24D34" w:rsidRPr="001D7466">
        <w:rPr>
          <w:rFonts w:asciiTheme="minorHAnsi" w:eastAsia="Times New Roman" w:hAnsiTheme="minorHAnsi" w:cstheme="minorHAnsi"/>
          <w:color w:val="000000"/>
          <w:shd w:val="clear" w:color="auto" w:fill="FFFFFF"/>
          <w:lang w:eastAsia="pl-PL"/>
        </w:rPr>
        <w:t>000</w:t>
      </w:r>
      <w:r w:rsidR="00050A45" w:rsidRPr="001D7466">
        <w:rPr>
          <w:rFonts w:asciiTheme="minorHAnsi" w:eastAsia="Times New Roman" w:hAnsiTheme="minorHAnsi" w:cstheme="minorHAnsi"/>
          <w:color w:val="000000"/>
          <w:shd w:val="clear" w:color="auto" w:fill="FFFFFF"/>
          <w:lang w:eastAsia="pl-PL"/>
        </w:rPr>
        <w:t>,00</w:t>
      </w:r>
      <w:r w:rsidR="00C24D34" w:rsidRPr="001D7466">
        <w:rPr>
          <w:rFonts w:asciiTheme="minorHAnsi" w:eastAsia="Times New Roman" w:hAnsiTheme="minorHAnsi" w:cstheme="minorHAnsi"/>
          <w:color w:val="000000"/>
          <w:shd w:val="clear" w:color="auto" w:fill="FFFFFF"/>
          <w:lang w:eastAsia="pl-PL"/>
        </w:rPr>
        <w:t xml:space="preserve"> zł.</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4E322FC1" w14:textId="77777777" w:rsidR="00FC0D57" w:rsidRPr="001559A9" w:rsidRDefault="00FC0D57" w:rsidP="00FC0D57">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udziela </w:t>
      </w:r>
      <w:r>
        <w:rPr>
          <w:rFonts w:asciiTheme="minorHAnsi" w:hAnsiTheme="minorHAnsi" w:cstheme="minorHAnsi"/>
          <w:color w:val="000000"/>
        </w:rPr>
        <w:t>……</w:t>
      </w:r>
      <w:r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FC0D57">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1D7466">
        <w:rPr>
          <w:rFonts w:asciiTheme="minorHAnsi" w:eastAsia="Times New Roman" w:hAnsiTheme="minorHAnsi" w:cstheme="minorHAnsi"/>
          <w:lang w:eastAsia="ar-SA"/>
        </w:rPr>
        <w:t>rękojmialna</w:t>
      </w:r>
      <w:proofErr w:type="spellEnd"/>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2.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lastRenderedPageBreak/>
        <w:tab/>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01C6F91E"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14)</w:t>
      </w:r>
      <w:r w:rsidRPr="001D7466">
        <w:rPr>
          <w:rFonts w:asciiTheme="minorHAnsi" w:hAnsiTheme="minorHAnsi" w:cstheme="minorHAnsi"/>
          <w:color w:val="auto"/>
          <w:sz w:val="22"/>
          <w:szCs w:val="22"/>
        </w:rPr>
        <w:tab/>
        <w:t xml:space="preserve">konieczności zmiany technologii robót w stosunku do technologii przewidzianej w </w:t>
      </w:r>
      <w:r w:rsidR="00620480">
        <w:rPr>
          <w:rFonts w:asciiTheme="minorHAnsi" w:hAnsiTheme="minorHAnsi" w:cstheme="minorHAnsi"/>
          <w:color w:val="auto"/>
          <w:sz w:val="22"/>
          <w:szCs w:val="22"/>
        </w:rPr>
        <w:t>Programie Funkcjonalno-Użytkowym</w:t>
      </w:r>
      <w:r w:rsidRPr="001D7466">
        <w:rPr>
          <w:rFonts w:asciiTheme="minorHAnsi" w:hAnsiTheme="minorHAnsi" w:cstheme="minorHAnsi"/>
          <w:color w:val="auto"/>
          <w:sz w:val="22"/>
          <w:szCs w:val="22"/>
        </w:rPr>
        <w:t xml:space="preserve">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15)</w:t>
      </w:r>
      <w:r w:rsidRPr="001D7466">
        <w:rPr>
          <w:rFonts w:asciiTheme="minorHAnsi" w:hAnsiTheme="minorHAnsi" w:cstheme="minorHAnsi"/>
          <w:color w:val="auto"/>
          <w:sz w:val="22"/>
          <w:szCs w:val="22"/>
        </w:rPr>
        <w:tab/>
        <w:t xml:space="preserve">zgłoszenia przez Wykonawcę gotowości do odbioru końcowego robót przed umownym terminem ich wykonania – skutkujące możliwością skrócenia przez Strony terminu wykonania przedmiotu umowy, </w:t>
      </w:r>
      <w:r w:rsidRPr="001D7466">
        <w:rPr>
          <w:rFonts w:asciiTheme="minorHAnsi" w:hAnsiTheme="minorHAnsi" w:cstheme="minorHAnsi"/>
          <w:color w:val="auto"/>
          <w:sz w:val="22"/>
          <w:szCs w:val="22"/>
        </w:rPr>
        <w:lastRenderedPageBreak/>
        <w:t>zmiany harmonogramu rzeczowo-finansowego robót,</w:t>
      </w:r>
    </w:p>
    <w:p w14:paraId="7E588E04" w14:textId="1EE13D8B"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16)</w:t>
      </w:r>
      <w:r w:rsidRPr="001D7466">
        <w:rPr>
          <w:rFonts w:asciiTheme="minorHAnsi" w:hAnsiTheme="minorHAnsi" w:cstheme="minorHAnsi"/>
          <w:color w:val="auto"/>
          <w:sz w:val="22"/>
          <w:szCs w:val="22"/>
        </w:rPr>
        <w:tab/>
        <w:t xml:space="preserve">zmiany materiałów gwarantujących realizację robót w zgodzie z uzyskaną decyzją pozwolenia na budowę oraz zapewniających uzyskanie parametrów technicznych nie gorszych od założonych w </w:t>
      </w:r>
      <w:r w:rsidR="00620480">
        <w:rPr>
          <w:rFonts w:asciiTheme="minorHAnsi" w:hAnsiTheme="minorHAnsi" w:cstheme="minorHAnsi"/>
          <w:color w:val="auto"/>
          <w:sz w:val="22"/>
          <w:szCs w:val="22"/>
        </w:rPr>
        <w:t>Programie Funkcjonalno-Użytkowym</w:t>
      </w:r>
      <w:r w:rsidRPr="001D7466">
        <w:rPr>
          <w:rFonts w:asciiTheme="minorHAnsi" w:hAnsiTheme="minorHAnsi" w:cstheme="minorHAnsi"/>
          <w:color w:val="auto"/>
          <w:sz w:val="22"/>
          <w:szCs w:val="22"/>
        </w:rPr>
        <w:t xml:space="preserve">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4.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f)</w:t>
      </w:r>
      <w:r w:rsidRPr="001D7466">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1D7466">
        <w:rPr>
          <w:rFonts w:asciiTheme="minorHAnsi" w:hAnsiTheme="minorHAnsi" w:cstheme="minorHAnsi"/>
          <w:color w:val="auto"/>
          <w:sz w:val="22"/>
          <w:szCs w:val="22"/>
        </w:rPr>
        <w:t>techniczno</w:t>
      </w:r>
      <w:proofErr w:type="spellEnd"/>
      <w:r w:rsidRPr="001D7466">
        <w:rPr>
          <w:rFonts w:asciiTheme="minorHAnsi" w:hAnsiTheme="minorHAnsi" w:cstheme="minorHAnsi"/>
          <w:color w:val="auto"/>
          <w:sz w:val="22"/>
          <w:szCs w:val="22"/>
        </w:rPr>
        <w:t xml:space="preserve">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7.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Wykonawca przedłoży Zamawiającemu dokumenty dotyczące podwykonawcy lub podmiotu trzeciego. </w:t>
      </w:r>
      <w:r w:rsidRPr="001D7466">
        <w:rPr>
          <w:rFonts w:asciiTheme="minorHAnsi" w:hAnsiTheme="minorHAnsi" w:cstheme="minorHAnsi"/>
          <w:color w:val="auto"/>
          <w:sz w:val="22"/>
          <w:szCs w:val="22"/>
        </w:rPr>
        <w:lastRenderedPageBreak/>
        <w:t>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w:t>
      </w:r>
      <w:proofErr w:type="spellStart"/>
      <w:r w:rsidRPr="001D7466">
        <w:rPr>
          <w:rFonts w:asciiTheme="minorHAnsi" w:hAnsiTheme="minorHAnsi" w:cstheme="minorHAnsi"/>
          <w:color w:val="auto"/>
          <w:sz w:val="22"/>
          <w:szCs w:val="22"/>
        </w:rPr>
        <w:t>t.j</w:t>
      </w:r>
      <w:proofErr w:type="spellEnd"/>
      <w:r w:rsidRPr="001D7466">
        <w:rPr>
          <w:rFonts w:asciiTheme="minorHAnsi" w:hAnsiTheme="minorHAnsi" w:cstheme="minorHAnsi"/>
          <w:color w:val="auto"/>
          <w:sz w:val="22"/>
          <w:szCs w:val="22"/>
        </w:rPr>
        <w:t>.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9.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34249569" w:rsidR="00C24D34" w:rsidRDefault="00C24D34" w:rsidP="00D620B3">
      <w:pPr>
        <w:tabs>
          <w:tab w:val="center" w:pos="5154"/>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Postanowienia końcowe</w:t>
      </w:r>
    </w:p>
    <w:p w14:paraId="52EB2C10" w14:textId="77777777" w:rsidR="007B73BB" w:rsidRPr="006245A9" w:rsidRDefault="007B73BB" w:rsidP="007B73BB">
      <w:pPr>
        <w:numPr>
          <w:ilvl w:val="0"/>
          <w:numId w:val="38"/>
        </w:numPr>
        <w:tabs>
          <w:tab w:val="left" w:pos="284"/>
        </w:tabs>
        <w:spacing w:after="0" w:line="276" w:lineRule="auto"/>
        <w:ind w:left="284" w:hanging="284"/>
        <w:contextualSpacing/>
        <w:jc w:val="both"/>
        <w:rPr>
          <w:rFonts w:eastAsia="Times New Roman" w:cstheme="minorHAnsi"/>
        </w:rPr>
      </w:pPr>
      <w:r w:rsidRPr="006245A9">
        <w:rPr>
          <w:rFonts w:eastAsia="Times New Roman" w:cstheme="minorHAnsi"/>
        </w:rPr>
        <w:t xml:space="preserve">Wykonawca zobowiązuje się do przyjmowania wszelkich zawiadomień od Zamawiającego w Dni Robocze za pomocą: </w:t>
      </w:r>
    </w:p>
    <w:p w14:paraId="230651D5" w14:textId="77777777" w:rsidR="007B73BB" w:rsidRPr="006245A9" w:rsidRDefault="007B73BB" w:rsidP="007B73BB">
      <w:pPr>
        <w:numPr>
          <w:ilvl w:val="0"/>
          <w:numId w:val="39"/>
        </w:numPr>
        <w:tabs>
          <w:tab w:val="left" w:pos="567"/>
          <w:tab w:val="left" w:pos="1276"/>
        </w:tabs>
        <w:spacing w:after="0" w:line="276" w:lineRule="auto"/>
        <w:ind w:left="567" w:hanging="283"/>
        <w:contextualSpacing/>
        <w:jc w:val="both"/>
        <w:rPr>
          <w:rFonts w:eastAsia="Times New Roman" w:cstheme="minorHAnsi"/>
        </w:rPr>
      </w:pPr>
      <w:r w:rsidRPr="006245A9">
        <w:rPr>
          <w:rFonts w:eastAsia="Times New Roman" w:cstheme="minorHAnsi"/>
        </w:rPr>
        <w:t>e-maila: …………………..</w:t>
      </w:r>
    </w:p>
    <w:p w14:paraId="447E210F" w14:textId="77777777" w:rsidR="007B73BB" w:rsidRPr="006245A9" w:rsidRDefault="007B73BB" w:rsidP="007B73BB">
      <w:pPr>
        <w:numPr>
          <w:ilvl w:val="0"/>
          <w:numId w:val="39"/>
        </w:numPr>
        <w:tabs>
          <w:tab w:val="left" w:pos="567"/>
          <w:tab w:val="left" w:pos="1276"/>
        </w:tabs>
        <w:spacing w:after="0" w:line="276" w:lineRule="auto"/>
        <w:ind w:left="567" w:hanging="283"/>
        <w:contextualSpacing/>
        <w:jc w:val="both"/>
        <w:rPr>
          <w:rFonts w:eastAsia="Times New Roman" w:cstheme="minorHAnsi"/>
        </w:rPr>
      </w:pPr>
      <w:r w:rsidRPr="006245A9">
        <w:rPr>
          <w:rFonts w:eastAsia="Times New Roman" w:cstheme="minorHAnsi"/>
        </w:rPr>
        <w:t xml:space="preserve">poczty na adres podany przez Wykonawcę: </w:t>
      </w:r>
      <w:r w:rsidRPr="006245A9">
        <w:rPr>
          <w:rFonts w:eastAsia="Times New Roman" w:cstheme="minorHAnsi"/>
          <w:color w:val="000000"/>
        </w:rPr>
        <w:t>…………………………………………………………..</w:t>
      </w:r>
    </w:p>
    <w:p w14:paraId="35C71DA2" w14:textId="77777777" w:rsidR="007B73BB" w:rsidRPr="006245A9" w:rsidRDefault="007B73BB" w:rsidP="007B73BB">
      <w:pPr>
        <w:spacing w:after="0"/>
        <w:ind w:firstLine="284"/>
        <w:jc w:val="both"/>
        <w:rPr>
          <w:rFonts w:eastAsiaTheme="minorHAnsi" w:cstheme="minorHAnsi"/>
        </w:rPr>
      </w:pPr>
      <w:r w:rsidRPr="006245A9">
        <w:rPr>
          <w:rFonts w:eastAsiaTheme="minorHAnsi" w:cstheme="minorHAnsi"/>
        </w:rPr>
        <w:t>lub przekazanych osobiście w formie pisemnej przez przedstawiciela Zamawiającego.</w:t>
      </w:r>
    </w:p>
    <w:p w14:paraId="32C899E2" w14:textId="77777777" w:rsidR="007B73BB" w:rsidRPr="006245A9" w:rsidRDefault="007B73BB" w:rsidP="007B73BB">
      <w:pPr>
        <w:numPr>
          <w:ilvl w:val="0"/>
          <w:numId w:val="38"/>
        </w:numPr>
        <w:tabs>
          <w:tab w:val="left" w:pos="284"/>
        </w:tabs>
        <w:spacing w:after="0" w:line="276" w:lineRule="auto"/>
        <w:ind w:left="284" w:hanging="284"/>
        <w:contextualSpacing/>
        <w:jc w:val="both"/>
        <w:rPr>
          <w:rFonts w:eastAsia="Times New Roman" w:cstheme="minorHAnsi"/>
        </w:rPr>
      </w:pPr>
      <w:r w:rsidRPr="006245A9">
        <w:rPr>
          <w:rFonts w:eastAsia="Times New Roman" w:cstheme="minorHAnsi"/>
        </w:rPr>
        <w:t xml:space="preserve">Zamawiający zobowiązuje się do przyjmowania wszelkich zawiadomień od Wykonawcy w Dni Robocze za pomocą: </w:t>
      </w:r>
    </w:p>
    <w:p w14:paraId="54C43842" w14:textId="77777777" w:rsidR="007B73BB" w:rsidRPr="006245A9" w:rsidRDefault="007B73BB" w:rsidP="007B73BB">
      <w:pPr>
        <w:numPr>
          <w:ilvl w:val="1"/>
          <w:numId w:val="38"/>
        </w:numPr>
        <w:tabs>
          <w:tab w:val="left" w:pos="567"/>
          <w:tab w:val="left" w:pos="1276"/>
        </w:tabs>
        <w:spacing w:after="0" w:line="276" w:lineRule="auto"/>
        <w:ind w:left="567" w:hanging="283"/>
        <w:contextualSpacing/>
        <w:jc w:val="both"/>
        <w:rPr>
          <w:rFonts w:eastAsia="Times New Roman" w:cstheme="minorHAnsi"/>
          <w:lang w:val="de-DE"/>
        </w:rPr>
      </w:pPr>
      <w:r w:rsidRPr="006245A9">
        <w:rPr>
          <w:rFonts w:eastAsia="Times New Roman" w:cstheme="minorHAnsi"/>
          <w:lang w:val="de-DE"/>
        </w:rPr>
        <w:t>e-maila: ug@purda.pl,</w:t>
      </w:r>
    </w:p>
    <w:p w14:paraId="06AF2EEC" w14:textId="77777777" w:rsidR="007B73BB" w:rsidRPr="006245A9" w:rsidRDefault="007B73BB" w:rsidP="007B73BB">
      <w:pPr>
        <w:numPr>
          <w:ilvl w:val="1"/>
          <w:numId w:val="38"/>
        </w:numPr>
        <w:tabs>
          <w:tab w:val="left" w:pos="720"/>
          <w:tab w:val="left" w:pos="1276"/>
        </w:tabs>
        <w:spacing w:after="0" w:line="276" w:lineRule="auto"/>
        <w:ind w:left="567" w:hanging="283"/>
        <w:contextualSpacing/>
        <w:jc w:val="both"/>
        <w:rPr>
          <w:rFonts w:eastAsia="Times New Roman" w:cstheme="minorHAnsi"/>
        </w:rPr>
      </w:pPr>
      <w:r w:rsidRPr="006245A9">
        <w:rPr>
          <w:rFonts w:eastAsia="Times New Roman" w:cstheme="minorHAnsi"/>
        </w:rPr>
        <w:t xml:space="preserve">poczty na adres podany przez Zamawiającego: Gmina Purda, Purda 19, 11-030 Purda, </w:t>
      </w:r>
    </w:p>
    <w:p w14:paraId="09A7B947" w14:textId="77777777" w:rsidR="007B73BB" w:rsidRPr="006245A9" w:rsidRDefault="007B73BB" w:rsidP="007B73BB">
      <w:pPr>
        <w:spacing w:after="0"/>
        <w:ind w:left="284"/>
        <w:jc w:val="both"/>
        <w:rPr>
          <w:rFonts w:eastAsiaTheme="minorHAnsi" w:cstheme="minorHAnsi"/>
        </w:rPr>
      </w:pPr>
      <w:r w:rsidRPr="006245A9">
        <w:rPr>
          <w:rFonts w:eastAsiaTheme="minorHAnsi" w:cstheme="minorHAnsi"/>
        </w:rPr>
        <w:t xml:space="preserve">lub przekazanych osobiście w formie pisemnej przez przedstawiciela Wykonawcy. </w:t>
      </w:r>
    </w:p>
    <w:p w14:paraId="027B8C59" w14:textId="77777777" w:rsidR="007B73BB" w:rsidRPr="006245A9" w:rsidRDefault="007B73BB" w:rsidP="007B73BB">
      <w:pPr>
        <w:numPr>
          <w:ilvl w:val="0"/>
          <w:numId w:val="38"/>
        </w:numPr>
        <w:tabs>
          <w:tab w:val="left" w:pos="284"/>
        </w:tabs>
        <w:spacing w:after="0" w:line="276" w:lineRule="auto"/>
        <w:ind w:left="284" w:hanging="284"/>
        <w:jc w:val="both"/>
        <w:rPr>
          <w:rFonts w:eastAsia="Times New Roman" w:cstheme="minorHAnsi"/>
        </w:rPr>
      </w:pPr>
      <w:r w:rsidRPr="006245A9">
        <w:rPr>
          <w:rFonts w:eastAsia="Times New Roman" w:cstheme="minorHAns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58C3E49C" w14:textId="77777777" w:rsidR="007B73BB" w:rsidRPr="006245A9" w:rsidRDefault="007B73BB" w:rsidP="007B73BB">
      <w:pPr>
        <w:numPr>
          <w:ilvl w:val="0"/>
          <w:numId w:val="38"/>
        </w:numPr>
        <w:tabs>
          <w:tab w:val="left" w:pos="284"/>
        </w:tabs>
        <w:spacing w:after="0" w:line="276" w:lineRule="auto"/>
        <w:ind w:left="284" w:hanging="284"/>
        <w:jc w:val="both"/>
        <w:rPr>
          <w:rFonts w:eastAsia="Times New Roman" w:cstheme="minorHAnsi"/>
        </w:rPr>
      </w:pPr>
      <w:r w:rsidRPr="006245A9">
        <w:rPr>
          <w:rFonts w:eastAsia="Times New Roman" w:cstheme="minorHAnsi"/>
        </w:rPr>
        <w:lastRenderedPageBreak/>
        <w:t>Wszelkie terminy określone w Umowie są liczone</w:t>
      </w:r>
      <w:r w:rsidRPr="006245A9">
        <w:rPr>
          <w:rFonts w:eastAsia="Times New Roman" w:cstheme="minorHAnsi"/>
          <w:b/>
        </w:rPr>
        <w:t xml:space="preserve"> </w:t>
      </w:r>
      <w:r w:rsidRPr="006245A9">
        <w:rPr>
          <w:rFonts w:eastAsia="Times New Roman" w:cstheme="minorHAnsi"/>
        </w:rPr>
        <w:t xml:space="preserve">od Dnia Roboczego następującego po dniu doręczenia pisma. </w:t>
      </w:r>
    </w:p>
    <w:p w14:paraId="6E2609F1" w14:textId="77777777" w:rsidR="007B73BB" w:rsidRPr="006245A9" w:rsidRDefault="007B73BB" w:rsidP="007B73BB">
      <w:pPr>
        <w:numPr>
          <w:ilvl w:val="0"/>
          <w:numId w:val="38"/>
        </w:numPr>
        <w:tabs>
          <w:tab w:val="left" w:pos="284"/>
        </w:tabs>
        <w:spacing w:after="0" w:line="276" w:lineRule="auto"/>
        <w:ind w:left="284" w:hanging="284"/>
        <w:jc w:val="both"/>
        <w:rPr>
          <w:rFonts w:eastAsia="Times New Roman" w:cstheme="minorHAnsi"/>
        </w:rPr>
      </w:pPr>
      <w:r w:rsidRPr="006245A9">
        <w:rPr>
          <w:rFonts w:eastAsia="ArialMT" w:cstheme="minorHAnsi"/>
          <w:color w:val="000000"/>
        </w:rPr>
        <w:t>Nad prawidłowym przebiegiem robót, wynikających z warunków niniejszej Umowy wyznacza się do kontaktu:, następujące osoby:</w:t>
      </w:r>
    </w:p>
    <w:p w14:paraId="44584827" w14:textId="77777777" w:rsidR="007B73BB" w:rsidRPr="006245A9" w:rsidRDefault="007B73BB" w:rsidP="007B73BB">
      <w:pPr>
        <w:pStyle w:val="Akapitzlist"/>
        <w:numPr>
          <w:ilvl w:val="0"/>
          <w:numId w:val="41"/>
        </w:numPr>
        <w:tabs>
          <w:tab w:val="left" w:pos="357"/>
        </w:tabs>
        <w:spacing w:after="0" w:line="276" w:lineRule="auto"/>
        <w:ind w:left="567" w:hanging="283"/>
        <w:jc w:val="both"/>
        <w:rPr>
          <w:rFonts w:asciiTheme="minorHAnsi" w:hAnsiTheme="minorHAnsi" w:cstheme="minorHAnsi"/>
        </w:rPr>
      </w:pPr>
      <w:r w:rsidRPr="006245A9">
        <w:rPr>
          <w:rFonts w:asciiTheme="minorHAnsi" w:hAnsiTheme="minorHAnsi" w:cstheme="minorHAnsi"/>
        </w:rPr>
        <w:t>ze strony Zamawiającego:</w:t>
      </w:r>
    </w:p>
    <w:p w14:paraId="09D4E5B3" w14:textId="77777777" w:rsidR="007B73BB" w:rsidRPr="006245A9" w:rsidRDefault="007B73BB" w:rsidP="007B73BB">
      <w:pPr>
        <w:numPr>
          <w:ilvl w:val="2"/>
          <w:numId w:val="40"/>
        </w:numPr>
        <w:autoSpaceDE w:val="0"/>
        <w:spacing w:after="0" w:line="276" w:lineRule="auto"/>
        <w:ind w:left="851" w:hanging="284"/>
        <w:contextualSpacing/>
        <w:jc w:val="both"/>
        <w:rPr>
          <w:rFonts w:eastAsia="ArialMT" w:cstheme="minorHAnsi"/>
          <w:color w:val="000000"/>
        </w:rPr>
      </w:pPr>
      <w:r w:rsidRPr="006245A9">
        <w:rPr>
          <w:rFonts w:eastAsia="ArialMT" w:cstheme="minorHAnsi"/>
          <w:color w:val="000000"/>
        </w:rPr>
        <w:t>………………………………………………………………………………………,</w:t>
      </w:r>
    </w:p>
    <w:p w14:paraId="477CBC39" w14:textId="77777777" w:rsidR="007B73BB" w:rsidRPr="006245A9" w:rsidRDefault="007B73BB" w:rsidP="007B73BB">
      <w:pPr>
        <w:numPr>
          <w:ilvl w:val="2"/>
          <w:numId w:val="40"/>
        </w:numPr>
        <w:autoSpaceDE w:val="0"/>
        <w:spacing w:after="0" w:line="276" w:lineRule="auto"/>
        <w:ind w:left="851" w:hanging="284"/>
        <w:contextualSpacing/>
        <w:jc w:val="both"/>
        <w:rPr>
          <w:rFonts w:eastAsia="ArialMT" w:cstheme="minorHAnsi"/>
          <w:color w:val="000000"/>
        </w:rPr>
      </w:pPr>
      <w:r w:rsidRPr="006245A9">
        <w:rPr>
          <w:rFonts w:eastAsia="ArialMT" w:cstheme="minorHAnsi"/>
          <w:color w:val="000000"/>
        </w:rPr>
        <w:t>Osoba nadzorująca - ……………………………………………………………….</w:t>
      </w:r>
    </w:p>
    <w:p w14:paraId="174DB964" w14:textId="77777777" w:rsidR="007B73BB" w:rsidRPr="006245A9" w:rsidRDefault="007B73BB" w:rsidP="007B73BB">
      <w:pPr>
        <w:pStyle w:val="Akapitzlist"/>
        <w:numPr>
          <w:ilvl w:val="0"/>
          <w:numId w:val="42"/>
        </w:numPr>
        <w:tabs>
          <w:tab w:val="num" w:pos="567"/>
        </w:tabs>
        <w:spacing w:after="0" w:line="276" w:lineRule="auto"/>
        <w:ind w:left="567" w:hanging="283"/>
        <w:jc w:val="both"/>
        <w:rPr>
          <w:rFonts w:asciiTheme="minorHAnsi" w:hAnsiTheme="minorHAnsi" w:cstheme="minorHAnsi"/>
        </w:rPr>
      </w:pPr>
      <w:r w:rsidRPr="006245A9">
        <w:rPr>
          <w:rFonts w:asciiTheme="minorHAnsi" w:hAnsiTheme="minorHAnsi" w:cstheme="minorHAnsi"/>
        </w:rPr>
        <w:t>ze strony Wykonawcy:</w:t>
      </w:r>
    </w:p>
    <w:p w14:paraId="1BCDED46" w14:textId="77777777" w:rsidR="007B73BB" w:rsidRPr="006245A9" w:rsidRDefault="007B73BB" w:rsidP="007B73BB">
      <w:pPr>
        <w:numPr>
          <w:ilvl w:val="0"/>
          <w:numId w:val="43"/>
        </w:numPr>
        <w:autoSpaceDE w:val="0"/>
        <w:spacing w:after="0" w:line="276" w:lineRule="auto"/>
        <w:ind w:left="851" w:hanging="284"/>
        <w:contextualSpacing/>
        <w:jc w:val="both"/>
        <w:rPr>
          <w:rFonts w:eastAsia="ArialMT" w:cstheme="minorHAnsi"/>
          <w:color w:val="000000"/>
        </w:rPr>
      </w:pPr>
      <w:r w:rsidRPr="006245A9">
        <w:rPr>
          <w:rFonts w:eastAsia="ArialMT" w:cstheme="minorHAnsi"/>
          <w:color w:val="000000"/>
        </w:rPr>
        <w:t>………………………………………………………………………………………,</w:t>
      </w:r>
    </w:p>
    <w:p w14:paraId="461455E5" w14:textId="77777777" w:rsidR="007B73BB" w:rsidRPr="006245A9" w:rsidRDefault="007B73BB" w:rsidP="007B73BB">
      <w:pPr>
        <w:numPr>
          <w:ilvl w:val="0"/>
          <w:numId w:val="43"/>
        </w:numPr>
        <w:autoSpaceDE w:val="0"/>
        <w:spacing w:after="0" w:line="276" w:lineRule="auto"/>
        <w:ind w:left="851" w:hanging="284"/>
        <w:contextualSpacing/>
        <w:jc w:val="both"/>
        <w:rPr>
          <w:rFonts w:eastAsia="ArialMT" w:cstheme="minorHAnsi"/>
          <w:color w:val="000000"/>
        </w:rPr>
      </w:pPr>
      <w:r w:rsidRPr="006245A9">
        <w:rPr>
          <w:rFonts w:eastAsia="ArialMT" w:cstheme="minorHAnsi"/>
          <w:color w:val="000000"/>
        </w:rPr>
        <w:t>………………………………………………………………………………………</w:t>
      </w:r>
    </w:p>
    <w:p w14:paraId="7A84A91E" w14:textId="77777777" w:rsidR="007B73BB" w:rsidRPr="001D7466" w:rsidRDefault="007B73BB" w:rsidP="00D620B3">
      <w:pPr>
        <w:tabs>
          <w:tab w:val="center" w:pos="5154"/>
        </w:tabs>
        <w:suppressAutoHyphens/>
        <w:spacing w:after="0" w:line="276" w:lineRule="auto"/>
        <w:jc w:val="center"/>
        <w:rPr>
          <w:rFonts w:asciiTheme="minorHAnsi" w:eastAsia="Times New Roman" w:hAnsiTheme="minorHAnsi" w:cstheme="minorHAnsi"/>
          <w:lang w:eastAsia="ar-SA"/>
        </w:rPr>
      </w:pPr>
    </w:p>
    <w:p w14:paraId="48578399" w14:textId="77777777" w:rsidR="00C24D34" w:rsidRPr="001D7466" w:rsidRDefault="00C24D34" w:rsidP="007B73BB">
      <w:pPr>
        <w:numPr>
          <w:ilvl w:val="0"/>
          <w:numId w:val="44"/>
        </w:numPr>
        <w:tabs>
          <w:tab w:val="clear" w:pos="234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008B1015" w:rsidR="00C24D34" w:rsidRPr="001D7466" w:rsidRDefault="00C24D34" w:rsidP="007B73BB">
      <w:pPr>
        <w:numPr>
          <w:ilvl w:val="0"/>
          <w:numId w:val="44"/>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w:t>
      </w:r>
      <w:proofErr w:type="spellStart"/>
      <w:r w:rsidRPr="001D7466">
        <w:rPr>
          <w:rFonts w:asciiTheme="minorHAnsi" w:eastAsia="Times New Roman" w:hAnsiTheme="minorHAnsi" w:cstheme="minorHAnsi"/>
          <w:lang w:eastAsia="ar-SA"/>
        </w:rPr>
        <w:t>t.j</w:t>
      </w:r>
      <w:proofErr w:type="spellEnd"/>
      <w:r w:rsidRPr="001D7466">
        <w:rPr>
          <w:rFonts w:asciiTheme="minorHAnsi" w:eastAsia="Times New Roman" w:hAnsiTheme="minorHAnsi" w:cstheme="minorHAnsi"/>
          <w:lang w:eastAsia="ar-SA"/>
        </w:rPr>
        <w:t>.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proofErr w:type="spellStart"/>
      <w:r w:rsidR="00DB6481" w:rsidRPr="001D7466">
        <w:rPr>
          <w:rFonts w:asciiTheme="minorHAnsi" w:eastAsia="Times New Roman" w:hAnsiTheme="minorHAnsi" w:cstheme="minorHAnsi"/>
          <w:lang w:eastAsia="ar-SA"/>
        </w:rPr>
        <w:t>t.j</w:t>
      </w:r>
      <w:proofErr w:type="spellEnd"/>
      <w:r w:rsidR="00DB6481"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w:t>
      </w:r>
      <w:r w:rsidR="00EC7488">
        <w:rPr>
          <w:rFonts w:asciiTheme="minorHAnsi" w:eastAsia="Times New Roman" w:hAnsiTheme="minorHAnsi" w:cstheme="minorHAnsi"/>
          <w:lang w:eastAsia="ar-SA"/>
        </w:rPr>
        <w:t>20</w:t>
      </w:r>
      <w:r w:rsidR="00DB6481" w:rsidRPr="001D7466">
        <w:rPr>
          <w:rFonts w:asciiTheme="minorHAnsi" w:eastAsia="Times New Roman" w:hAnsiTheme="minorHAnsi" w:cstheme="minorHAnsi"/>
          <w:lang w:eastAsia="ar-SA"/>
        </w:rPr>
        <w:t xml:space="preserve">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EC7488">
        <w:rPr>
          <w:rFonts w:asciiTheme="minorHAnsi" w:eastAsia="Times New Roman" w:hAnsiTheme="minorHAnsi" w:cstheme="minorHAnsi"/>
          <w:lang w:eastAsia="ar-SA"/>
        </w:rPr>
        <w:t>333</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7B73BB">
      <w:pPr>
        <w:numPr>
          <w:ilvl w:val="0"/>
          <w:numId w:val="44"/>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1.  Harmonogram rzeczowo –finansowy</w:t>
      </w:r>
    </w:p>
    <w:p w14:paraId="776DD7DC" w14:textId="1ED48CAB" w:rsidR="00136AD7" w:rsidRPr="001D7466" w:rsidRDefault="00136AD7"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2.  Wykaz pracowników wykonujących czynności w trakcie realizacji zamówienia</w:t>
      </w:r>
    </w:p>
    <w:p w14:paraId="5B253717" w14:textId="1DF0A03E" w:rsidR="00EE35D3" w:rsidRPr="001D7466" w:rsidRDefault="00EE35D3"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 xml:space="preserve">3.  </w:t>
      </w:r>
      <w:r w:rsidR="009376E3">
        <w:rPr>
          <w:rFonts w:asciiTheme="minorHAnsi" w:eastAsia="Times New Roman" w:hAnsiTheme="minorHAnsi" w:cstheme="minorHAnsi"/>
          <w:iCs/>
          <w:lang w:eastAsia="ar-SA"/>
        </w:rPr>
        <w:t>Program funkcjonalno-użytkowy.</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1D7466" w:rsidRDefault="00C24D34" w:rsidP="00E25F21">
      <w:pPr>
        <w:spacing w:line="276" w:lineRule="auto"/>
        <w:jc w:val="center"/>
        <w:rPr>
          <w:rFonts w:asciiTheme="minorHAnsi" w:eastAsia="Times New Roman" w:hAnsiTheme="minorHAnsi" w:cstheme="minorHAnsi"/>
          <w:b/>
          <w:bCs/>
          <w:sz w:val="28"/>
          <w:szCs w:val="28"/>
          <w:lang w:eastAsia="ar-SA"/>
        </w:rPr>
      </w:pPr>
      <w:r w:rsidRPr="001D7466">
        <w:rPr>
          <w:rFonts w:asciiTheme="minorHAnsi" w:eastAsia="Times New Roman" w:hAnsiTheme="minorHAnsi" w:cstheme="minorHAnsi"/>
          <w:b/>
          <w:bCs/>
          <w:sz w:val="28"/>
          <w:szCs w:val="28"/>
          <w:lang w:eastAsia="ar-SA"/>
        </w:rPr>
        <w:t>WYKONAWCA</w:t>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ZAMAWIAJĄCY</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586B1497" w:rsidR="00D3494A" w:rsidRPr="001D7466" w:rsidRDefault="00D3494A" w:rsidP="00C12A9E">
      <w:pPr>
        <w:spacing w:after="0" w:line="240" w:lineRule="auto"/>
        <w:rPr>
          <w:rFonts w:asciiTheme="minorHAnsi" w:eastAsia="Times New Roman" w:hAnsiTheme="minorHAnsi" w:cstheme="minorHAnsi"/>
          <w:lang w:eastAsia="ar-SA"/>
        </w:rPr>
      </w:pPr>
    </w:p>
    <w:p w14:paraId="1570B10D" w14:textId="77777777" w:rsidR="00F82E44" w:rsidRDefault="00F82E44">
      <w:pPr>
        <w:spacing w:after="0" w:line="240" w:lineRule="auto"/>
        <w:rPr>
          <w:rFonts w:asciiTheme="minorHAnsi" w:hAnsiTheme="minorHAnsi" w:cstheme="minorHAnsi"/>
          <w:b/>
        </w:rPr>
      </w:pPr>
      <w:r>
        <w:rPr>
          <w:rFonts w:asciiTheme="minorHAnsi" w:hAnsiTheme="minorHAnsi" w:cstheme="minorHAnsi"/>
          <w:b/>
        </w:rPr>
        <w:br w:type="page"/>
      </w:r>
    </w:p>
    <w:p w14:paraId="3CF1DBF9" w14:textId="5C571FED" w:rsidR="0051791A" w:rsidRPr="001D7466" w:rsidRDefault="00504188" w:rsidP="00A822E7">
      <w:pPr>
        <w:spacing w:line="276" w:lineRule="auto"/>
        <w:jc w:val="right"/>
        <w:rPr>
          <w:rFonts w:asciiTheme="minorHAnsi" w:hAnsiTheme="minorHAnsi" w:cstheme="minorHAnsi"/>
          <w:b/>
        </w:rPr>
      </w:pPr>
      <w:r w:rsidRPr="001D7466">
        <w:rPr>
          <w:rFonts w:asciiTheme="minorHAnsi" w:hAnsiTheme="minorHAnsi" w:cstheme="minorHAnsi"/>
          <w:b/>
        </w:rPr>
        <w:lastRenderedPageBreak/>
        <w:t xml:space="preserve">Załącznik nr 1 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A822E7">
      <w:pPr>
        <w:spacing w:line="276" w:lineRule="auto"/>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6027BE3E" w14:textId="6811DA5A" w:rsidR="00504188" w:rsidRPr="001D7466" w:rsidRDefault="00A52BE2" w:rsidP="00504188">
      <w:pPr>
        <w:jc w:val="center"/>
        <w:rPr>
          <w:rFonts w:asciiTheme="minorHAnsi" w:hAnsiTheme="minorHAnsi" w:cstheme="minorHAnsi"/>
          <w:b/>
          <w:sz w:val="32"/>
          <w:szCs w:val="32"/>
        </w:rPr>
      </w:pPr>
      <w:bookmarkStart w:id="3" w:name="_Hlk20999783"/>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764FD29D" w14:textId="3E8623AC" w:rsidR="005564D2" w:rsidRPr="001D7466" w:rsidRDefault="00B95249" w:rsidP="00F82E44">
      <w:pPr>
        <w:jc w:val="center"/>
        <w:rPr>
          <w:rFonts w:asciiTheme="minorHAnsi" w:hAnsiTheme="minorHAnsi" w:cstheme="minorHAnsi"/>
          <w:b/>
          <w:sz w:val="32"/>
          <w:szCs w:val="32"/>
        </w:rPr>
      </w:pPr>
      <w:r w:rsidRPr="001D7466">
        <w:rPr>
          <w:rFonts w:asciiTheme="minorHAnsi" w:hAnsiTheme="minorHAnsi" w:cstheme="minorHAnsi"/>
          <w:b/>
          <w:sz w:val="32"/>
          <w:szCs w:val="32"/>
        </w:rPr>
        <w:t>„</w:t>
      </w:r>
      <w:r w:rsidR="009376E3" w:rsidRPr="009376E3">
        <w:rPr>
          <w:rFonts w:asciiTheme="minorHAnsi" w:hAnsiTheme="minorHAnsi" w:cstheme="minorHAnsi"/>
          <w:b/>
          <w:sz w:val="32"/>
          <w:szCs w:val="32"/>
        </w:rPr>
        <w:t>Przebudowa dróg gminnych w miejscowości Purda, gmina Purda</w:t>
      </w:r>
      <w:r w:rsidRPr="001D7466">
        <w:rPr>
          <w:rFonts w:asciiTheme="minorHAnsi" w:hAnsiTheme="minorHAnsi" w:cstheme="minorHAnsi"/>
          <w:b/>
          <w:sz w:val="32"/>
          <w:szCs w:val="3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110"/>
        <w:gridCol w:w="2410"/>
        <w:gridCol w:w="2409"/>
      </w:tblGrid>
      <w:tr w:rsidR="009376E3" w:rsidRPr="00FE298D" w14:paraId="47EB6E43" w14:textId="77777777" w:rsidTr="002B6A64">
        <w:tc>
          <w:tcPr>
            <w:tcW w:w="705" w:type="dxa"/>
            <w:shd w:val="clear" w:color="auto" w:fill="auto"/>
            <w:vAlign w:val="center"/>
          </w:tcPr>
          <w:p w14:paraId="672560EB" w14:textId="77777777" w:rsidR="009376E3" w:rsidRPr="00FE298D" w:rsidRDefault="009376E3" w:rsidP="002B6A64">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4110" w:type="dxa"/>
            <w:shd w:val="clear" w:color="auto" w:fill="auto"/>
            <w:vAlign w:val="center"/>
          </w:tcPr>
          <w:p w14:paraId="2004036C" w14:textId="77777777" w:rsidR="009376E3" w:rsidRPr="00FE298D" w:rsidRDefault="009376E3" w:rsidP="002B6A64">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410" w:type="dxa"/>
            <w:shd w:val="clear" w:color="auto" w:fill="auto"/>
            <w:vAlign w:val="center"/>
          </w:tcPr>
          <w:p w14:paraId="5503F6DD" w14:textId="77777777" w:rsidR="009376E3" w:rsidRPr="00FE298D" w:rsidRDefault="009376E3" w:rsidP="002B6A64">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409" w:type="dxa"/>
            <w:shd w:val="clear" w:color="auto" w:fill="auto"/>
            <w:vAlign w:val="center"/>
          </w:tcPr>
          <w:p w14:paraId="142251B5"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 xml:space="preserve">Termin wykonania </w:t>
            </w:r>
          </w:p>
          <w:p w14:paraId="03A542EE"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 xml:space="preserve">(maksymalnie </w:t>
            </w:r>
          </w:p>
          <w:p w14:paraId="76056472" w14:textId="312FF804" w:rsidR="009376E3" w:rsidRPr="00FE298D"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do 3</w:t>
            </w:r>
            <w:r w:rsidR="00852100" w:rsidRPr="00852100">
              <w:rPr>
                <w:rFonts w:asciiTheme="minorHAnsi" w:hAnsiTheme="minorHAnsi" w:cstheme="minorHAnsi"/>
                <w:b/>
              </w:rPr>
              <w:t>1</w:t>
            </w:r>
            <w:r w:rsidRPr="00852100">
              <w:rPr>
                <w:rFonts w:asciiTheme="minorHAnsi" w:hAnsiTheme="minorHAnsi" w:cstheme="minorHAnsi"/>
                <w:b/>
              </w:rPr>
              <w:t xml:space="preserve"> </w:t>
            </w:r>
            <w:r w:rsidR="00852100" w:rsidRPr="00852100">
              <w:rPr>
                <w:rFonts w:asciiTheme="minorHAnsi" w:hAnsiTheme="minorHAnsi" w:cstheme="minorHAnsi"/>
                <w:b/>
              </w:rPr>
              <w:t>marca</w:t>
            </w:r>
            <w:r w:rsidRPr="00852100">
              <w:rPr>
                <w:rFonts w:asciiTheme="minorHAnsi" w:hAnsiTheme="minorHAnsi" w:cstheme="minorHAnsi"/>
                <w:b/>
              </w:rPr>
              <w:t xml:space="preserve"> 20</w:t>
            </w:r>
            <w:r w:rsidR="00852100" w:rsidRPr="00852100">
              <w:rPr>
                <w:rFonts w:asciiTheme="minorHAnsi" w:hAnsiTheme="minorHAnsi" w:cstheme="minorHAnsi"/>
                <w:b/>
              </w:rPr>
              <w:t>23</w:t>
            </w:r>
            <w:r w:rsidRPr="00852100">
              <w:rPr>
                <w:rFonts w:asciiTheme="minorHAnsi" w:hAnsiTheme="minorHAnsi" w:cstheme="minorHAnsi"/>
                <w:b/>
              </w:rPr>
              <w:t xml:space="preserve"> r.)</w:t>
            </w:r>
          </w:p>
        </w:tc>
      </w:tr>
      <w:tr w:rsidR="009376E3" w:rsidRPr="00FE298D" w14:paraId="4AA5CFD9" w14:textId="77777777" w:rsidTr="002B6A64">
        <w:tc>
          <w:tcPr>
            <w:tcW w:w="705" w:type="dxa"/>
            <w:shd w:val="clear" w:color="auto" w:fill="auto"/>
            <w:vAlign w:val="center"/>
          </w:tcPr>
          <w:p w14:paraId="2DF1DC21"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1.</w:t>
            </w:r>
          </w:p>
        </w:tc>
        <w:tc>
          <w:tcPr>
            <w:tcW w:w="4110" w:type="dxa"/>
            <w:tcBorders>
              <w:top w:val="single" w:sz="4" w:space="0" w:color="auto"/>
              <w:left w:val="single" w:sz="4" w:space="0" w:color="auto"/>
              <w:bottom w:val="single" w:sz="4" w:space="0" w:color="auto"/>
              <w:right w:val="nil"/>
            </w:tcBorders>
            <w:shd w:val="clear" w:color="auto" w:fill="auto"/>
            <w:vAlign w:val="center"/>
          </w:tcPr>
          <w:p w14:paraId="3296A505"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b/>
                <w:bCs/>
              </w:rPr>
              <w:t xml:space="preserve">Odcinek 1 - </w:t>
            </w:r>
            <w:r w:rsidRPr="00852100">
              <w:rPr>
                <w:rFonts w:asciiTheme="minorHAnsi" w:hAnsiTheme="minorHAnsi" w:cstheme="minorHAnsi"/>
              </w:rPr>
              <w:t>Dokumentacja techniczna</w:t>
            </w:r>
          </w:p>
        </w:tc>
        <w:tc>
          <w:tcPr>
            <w:tcW w:w="2410" w:type="dxa"/>
            <w:shd w:val="clear" w:color="auto" w:fill="auto"/>
            <w:vAlign w:val="center"/>
          </w:tcPr>
          <w:p w14:paraId="58459226"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000493C6"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7DB3E701" w14:textId="77777777" w:rsidTr="002B6A64">
        <w:tc>
          <w:tcPr>
            <w:tcW w:w="705" w:type="dxa"/>
            <w:shd w:val="clear" w:color="auto" w:fill="auto"/>
            <w:vAlign w:val="center"/>
          </w:tcPr>
          <w:p w14:paraId="56238529"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2.</w:t>
            </w:r>
          </w:p>
        </w:tc>
        <w:tc>
          <w:tcPr>
            <w:tcW w:w="4110" w:type="dxa"/>
            <w:tcBorders>
              <w:top w:val="single" w:sz="4" w:space="0" w:color="auto"/>
              <w:left w:val="single" w:sz="4" w:space="0" w:color="auto"/>
              <w:bottom w:val="single" w:sz="4" w:space="0" w:color="auto"/>
              <w:right w:val="nil"/>
            </w:tcBorders>
            <w:shd w:val="clear" w:color="auto" w:fill="auto"/>
            <w:vAlign w:val="center"/>
          </w:tcPr>
          <w:p w14:paraId="2BB8489E"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Prace przygotowawcze, wykonanie warstwy ścieralnej nawierzchni z frezowaniem</w:t>
            </w:r>
          </w:p>
        </w:tc>
        <w:tc>
          <w:tcPr>
            <w:tcW w:w="2410" w:type="dxa"/>
            <w:shd w:val="clear" w:color="auto" w:fill="auto"/>
            <w:vAlign w:val="center"/>
          </w:tcPr>
          <w:p w14:paraId="57C69D41"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798BA7DE"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5A51D453" w14:textId="77777777" w:rsidTr="002B6A64">
        <w:tc>
          <w:tcPr>
            <w:tcW w:w="705" w:type="dxa"/>
            <w:shd w:val="clear" w:color="auto" w:fill="auto"/>
            <w:vAlign w:val="center"/>
          </w:tcPr>
          <w:p w14:paraId="79B21F33"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3.</w:t>
            </w:r>
          </w:p>
        </w:tc>
        <w:tc>
          <w:tcPr>
            <w:tcW w:w="4110" w:type="dxa"/>
            <w:tcBorders>
              <w:top w:val="single" w:sz="4" w:space="0" w:color="auto"/>
              <w:left w:val="single" w:sz="4" w:space="0" w:color="auto"/>
              <w:bottom w:val="single" w:sz="4" w:space="0" w:color="auto"/>
              <w:right w:val="nil"/>
            </w:tcBorders>
            <w:shd w:val="clear" w:color="auto" w:fill="auto"/>
            <w:vAlign w:val="center"/>
          </w:tcPr>
          <w:p w14:paraId="4163E1E3"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Tablica informacyjna</w:t>
            </w:r>
          </w:p>
        </w:tc>
        <w:tc>
          <w:tcPr>
            <w:tcW w:w="2410" w:type="dxa"/>
            <w:shd w:val="clear" w:color="auto" w:fill="auto"/>
            <w:vAlign w:val="center"/>
          </w:tcPr>
          <w:p w14:paraId="2FDD8CC5"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616E2A18"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6D29F1CB" w14:textId="77777777" w:rsidTr="002B6A64">
        <w:tc>
          <w:tcPr>
            <w:tcW w:w="705" w:type="dxa"/>
            <w:shd w:val="clear" w:color="auto" w:fill="auto"/>
            <w:vAlign w:val="center"/>
          </w:tcPr>
          <w:p w14:paraId="104B6CCA"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4.</w:t>
            </w:r>
          </w:p>
        </w:tc>
        <w:tc>
          <w:tcPr>
            <w:tcW w:w="4110" w:type="dxa"/>
            <w:tcBorders>
              <w:top w:val="single" w:sz="4" w:space="0" w:color="auto"/>
              <w:left w:val="single" w:sz="4" w:space="0" w:color="auto"/>
              <w:bottom w:val="single" w:sz="4" w:space="0" w:color="auto"/>
              <w:right w:val="single" w:sz="4" w:space="0" w:color="000000"/>
            </w:tcBorders>
            <w:shd w:val="clear" w:color="auto" w:fill="auto"/>
            <w:vAlign w:val="center"/>
          </w:tcPr>
          <w:p w14:paraId="389945CB"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b/>
                <w:bCs/>
              </w:rPr>
              <w:t xml:space="preserve">Odcinek 2 - </w:t>
            </w:r>
            <w:r w:rsidRPr="00852100">
              <w:rPr>
                <w:rFonts w:asciiTheme="minorHAnsi" w:hAnsiTheme="minorHAnsi" w:cstheme="minorHAnsi"/>
              </w:rPr>
              <w:t>Dokumentacja techniczna</w:t>
            </w:r>
          </w:p>
        </w:tc>
        <w:tc>
          <w:tcPr>
            <w:tcW w:w="2410" w:type="dxa"/>
            <w:shd w:val="clear" w:color="auto" w:fill="auto"/>
            <w:vAlign w:val="center"/>
          </w:tcPr>
          <w:p w14:paraId="6B17505D"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7872F4E5"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12175577" w14:textId="77777777" w:rsidTr="002B6A64">
        <w:tc>
          <w:tcPr>
            <w:tcW w:w="705" w:type="dxa"/>
            <w:shd w:val="clear" w:color="auto" w:fill="auto"/>
            <w:vAlign w:val="center"/>
          </w:tcPr>
          <w:p w14:paraId="7D2DFBA4"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5.</w:t>
            </w:r>
          </w:p>
        </w:tc>
        <w:tc>
          <w:tcPr>
            <w:tcW w:w="4110" w:type="dxa"/>
            <w:tcBorders>
              <w:top w:val="single" w:sz="4" w:space="0" w:color="auto"/>
              <w:left w:val="single" w:sz="4" w:space="0" w:color="auto"/>
              <w:bottom w:val="single" w:sz="4" w:space="0" w:color="auto"/>
              <w:right w:val="single" w:sz="4" w:space="0" w:color="000000"/>
            </w:tcBorders>
            <w:shd w:val="clear" w:color="auto" w:fill="auto"/>
            <w:vAlign w:val="center"/>
          </w:tcPr>
          <w:p w14:paraId="681BCF5E"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Przebudowa drogi z kostki brukowej i mini ronda wraz z pracami  przygotowawczymi, robotami rozbiórkowymi, ziemnymi i wykonaniem podbudowy</w:t>
            </w:r>
          </w:p>
        </w:tc>
        <w:tc>
          <w:tcPr>
            <w:tcW w:w="2410" w:type="dxa"/>
            <w:shd w:val="clear" w:color="auto" w:fill="auto"/>
            <w:vAlign w:val="center"/>
          </w:tcPr>
          <w:p w14:paraId="0DEF2EAE"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2BDE8169"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0B677F2B" w14:textId="77777777" w:rsidTr="002B6A64">
        <w:tc>
          <w:tcPr>
            <w:tcW w:w="705" w:type="dxa"/>
            <w:shd w:val="clear" w:color="auto" w:fill="auto"/>
            <w:vAlign w:val="center"/>
          </w:tcPr>
          <w:p w14:paraId="2436722D"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6.</w:t>
            </w:r>
          </w:p>
        </w:tc>
        <w:tc>
          <w:tcPr>
            <w:tcW w:w="4110" w:type="dxa"/>
            <w:tcBorders>
              <w:top w:val="single" w:sz="4" w:space="0" w:color="auto"/>
              <w:left w:val="single" w:sz="4" w:space="0" w:color="auto"/>
              <w:bottom w:val="single" w:sz="4" w:space="0" w:color="auto"/>
              <w:right w:val="single" w:sz="4" w:space="0" w:color="000000"/>
            </w:tcBorders>
            <w:shd w:val="clear" w:color="auto" w:fill="auto"/>
            <w:vAlign w:val="center"/>
          </w:tcPr>
          <w:p w14:paraId="57C6E7D0"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Wykonanie warstwy ścieralnej nawierzchni z frezowaniem</w:t>
            </w:r>
          </w:p>
        </w:tc>
        <w:tc>
          <w:tcPr>
            <w:tcW w:w="2410" w:type="dxa"/>
            <w:shd w:val="clear" w:color="auto" w:fill="auto"/>
            <w:vAlign w:val="center"/>
          </w:tcPr>
          <w:p w14:paraId="04B7EAA3"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1EB11B0D"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1EFFABC7" w14:textId="77777777" w:rsidTr="002B6A64">
        <w:tc>
          <w:tcPr>
            <w:tcW w:w="705" w:type="dxa"/>
            <w:shd w:val="clear" w:color="auto" w:fill="auto"/>
            <w:vAlign w:val="center"/>
          </w:tcPr>
          <w:p w14:paraId="1C864600"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7.</w:t>
            </w:r>
          </w:p>
        </w:tc>
        <w:tc>
          <w:tcPr>
            <w:tcW w:w="4110" w:type="dxa"/>
            <w:tcBorders>
              <w:top w:val="single" w:sz="4" w:space="0" w:color="auto"/>
              <w:left w:val="single" w:sz="4" w:space="0" w:color="auto"/>
              <w:bottom w:val="single" w:sz="4" w:space="0" w:color="auto"/>
              <w:right w:val="nil"/>
            </w:tcBorders>
            <w:shd w:val="clear" w:color="auto" w:fill="auto"/>
            <w:vAlign w:val="center"/>
          </w:tcPr>
          <w:p w14:paraId="66383C5F"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Oznakowanie, przejścia dla pieszych</w:t>
            </w:r>
          </w:p>
        </w:tc>
        <w:tc>
          <w:tcPr>
            <w:tcW w:w="2410" w:type="dxa"/>
            <w:shd w:val="clear" w:color="auto" w:fill="auto"/>
            <w:vAlign w:val="center"/>
          </w:tcPr>
          <w:p w14:paraId="16710891"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0962666A"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274703A6" w14:textId="77777777" w:rsidTr="002B6A64">
        <w:tc>
          <w:tcPr>
            <w:tcW w:w="705" w:type="dxa"/>
            <w:shd w:val="clear" w:color="auto" w:fill="auto"/>
            <w:vAlign w:val="center"/>
          </w:tcPr>
          <w:p w14:paraId="516DBEC5"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8.</w:t>
            </w:r>
          </w:p>
        </w:tc>
        <w:tc>
          <w:tcPr>
            <w:tcW w:w="4110" w:type="dxa"/>
            <w:tcBorders>
              <w:top w:val="single" w:sz="4" w:space="0" w:color="auto"/>
              <w:left w:val="single" w:sz="4" w:space="0" w:color="auto"/>
              <w:bottom w:val="single" w:sz="4" w:space="0" w:color="auto"/>
              <w:right w:val="nil"/>
            </w:tcBorders>
            <w:shd w:val="clear" w:color="auto" w:fill="auto"/>
            <w:vAlign w:val="center"/>
          </w:tcPr>
          <w:p w14:paraId="7A3C5E5C"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Tablica informacyjna</w:t>
            </w:r>
          </w:p>
        </w:tc>
        <w:tc>
          <w:tcPr>
            <w:tcW w:w="2410" w:type="dxa"/>
            <w:shd w:val="clear" w:color="auto" w:fill="auto"/>
            <w:vAlign w:val="center"/>
          </w:tcPr>
          <w:p w14:paraId="78FCE49B"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18DB11CF"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73082CBD" w14:textId="77777777" w:rsidTr="002B6A64">
        <w:tc>
          <w:tcPr>
            <w:tcW w:w="705" w:type="dxa"/>
            <w:shd w:val="clear" w:color="auto" w:fill="auto"/>
            <w:vAlign w:val="center"/>
          </w:tcPr>
          <w:p w14:paraId="6A63BBC9"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9.</w:t>
            </w:r>
          </w:p>
        </w:tc>
        <w:tc>
          <w:tcPr>
            <w:tcW w:w="4110" w:type="dxa"/>
            <w:tcBorders>
              <w:top w:val="single" w:sz="4" w:space="0" w:color="auto"/>
              <w:left w:val="single" w:sz="4" w:space="0" w:color="auto"/>
              <w:bottom w:val="single" w:sz="4" w:space="0" w:color="auto"/>
              <w:right w:val="nil"/>
            </w:tcBorders>
            <w:shd w:val="clear" w:color="auto" w:fill="auto"/>
            <w:vAlign w:val="center"/>
          </w:tcPr>
          <w:p w14:paraId="0F280EF9"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b/>
                <w:bCs/>
              </w:rPr>
              <w:t xml:space="preserve">Odcinek 3 - </w:t>
            </w:r>
            <w:r w:rsidRPr="00852100">
              <w:rPr>
                <w:rFonts w:asciiTheme="minorHAnsi" w:hAnsiTheme="minorHAnsi" w:cstheme="minorHAnsi"/>
              </w:rPr>
              <w:t>Dokumentacja techniczna</w:t>
            </w:r>
          </w:p>
        </w:tc>
        <w:tc>
          <w:tcPr>
            <w:tcW w:w="2410" w:type="dxa"/>
            <w:shd w:val="clear" w:color="auto" w:fill="auto"/>
            <w:vAlign w:val="center"/>
          </w:tcPr>
          <w:p w14:paraId="0ED33117"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570EEF89"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11FA1875" w14:textId="77777777" w:rsidTr="002B6A64">
        <w:tc>
          <w:tcPr>
            <w:tcW w:w="705" w:type="dxa"/>
            <w:shd w:val="clear" w:color="auto" w:fill="auto"/>
            <w:vAlign w:val="center"/>
          </w:tcPr>
          <w:p w14:paraId="1BA943ED"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10.</w:t>
            </w:r>
          </w:p>
        </w:tc>
        <w:tc>
          <w:tcPr>
            <w:tcW w:w="4110" w:type="dxa"/>
            <w:tcBorders>
              <w:top w:val="single" w:sz="4" w:space="0" w:color="auto"/>
              <w:left w:val="single" w:sz="4" w:space="0" w:color="auto"/>
              <w:bottom w:val="single" w:sz="4" w:space="0" w:color="auto"/>
              <w:right w:val="nil"/>
            </w:tcBorders>
            <w:shd w:val="clear" w:color="auto" w:fill="auto"/>
            <w:vAlign w:val="center"/>
          </w:tcPr>
          <w:p w14:paraId="479F98EA"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Przebudowa drogi z kostki brukowej, zjazdów   wraz z pracami  przygotowawczymi, robotami rozbiórkowymi, ziemnymi i wykonaniem podbudowy</w:t>
            </w:r>
          </w:p>
        </w:tc>
        <w:tc>
          <w:tcPr>
            <w:tcW w:w="2410" w:type="dxa"/>
            <w:shd w:val="clear" w:color="auto" w:fill="auto"/>
            <w:vAlign w:val="center"/>
          </w:tcPr>
          <w:p w14:paraId="50BA1D3A"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0F001A35"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19DE56FA" w14:textId="77777777" w:rsidTr="002B6A64">
        <w:tc>
          <w:tcPr>
            <w:tcW w:w="705" w:type="dxa"/>
            <w:shd w:val="clear" w:color="auto" w:fill="auto"/>
            <w:vAlign w:val="center"/>
          </w:tcPr>
          <w:p w14:paraId="4288F2A2"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11.</w:t>
            </w:r>
          </w:p>
        </w:tc>
        <w:tc>
          <w:tcPr>
            <w:tcW w:w="4110" w:type="dxa"/>
            <w:tcBorders>
              <w:top w:val="single" w:sz="4" w:space="0" w:color="auto"/>
              <w:left w:val="single" w:sz="4" w:space="0" w:color="auto"/>
              <w:bottom w:val="single" w:sz="4" w:space="0" w:color="auto"/>
              <w:right w:val="nil"/>
            </w:tcBorders>
            <w:shd w:val="clear" w:color="auto" w:fill="auto"/>
            <w:vAlign w:val="center"/>
          </w:tcPr>
          <w:p w14:paraId="1AD0F830"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Budowa chodnika z kostki brukowej i zjazdów   wraz z pracami  przygotowawczymi, robotami rozbiórkowymi, ziemnymi i wykonaniem podbudowy</w:t>
            </w:r>
          </w:p>
        </w:tc>
        <w:tc>
          <w:tcPr>
            <w:tcW w:w="2410" w:type="dxa"/>
            <w:shd w:val="clear" w:color="auto" w:fill="auto"/>
            <w:vAlign w:val="center"/>
          </w:tcPr>
          <w:p w14:paraId="5DCDF9EA"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41F973DA"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54E195F9" w14:textId="77777777" w:rsidTr="002B6A64">
        <w:tc>
          <w:tcPr>
            <w:tcW w:w="705" w:type="dxa"/>
            <w:shd w:val="clear" w:color="auto" w:fill="auto"/>
            <w:vAlign w:val="center"/>
          </w:tcPr>
          <w:p w14:paraId="01BB7410"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12.</w:t>
            </w:r>
          </w:p>
        </w:tc>
        <w:tc>
          <w:tcPr>
            <w:tcW w:w="4110" w:type="dxa"/>
            <w:tcBorders>
              <w:top w:val="single" w:sz="4" w:space="0" w:color="auto"/>
              <w:left w:val="single" w:sz="4" w:space="0" w:color="auto"/>
              <w:bottom w:val="single" w:sz="4" w:space="0" w:color="auto"/>
              <w:right w:val="nil"/>
            </w:tcBorders>
            <w:shd w:val="clear" w:color="auto" w:fill="auto"/>
            <w:vAlign w:val="center"/>
          </w:tcPr>
          <w:p w14:paraId="0F6048FB"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Roboty budowlane branża elektroenergetyczna</w:t>
            </w:r>
          </w:p>
        </w:tc>
        <w:tc>
          <w:tcPr>
            <w:tcW w:w="2410" w:type="dxa"/>
            <w:shd w:val="clear" w:color="auto" w:fill="auto"/>
            <w:vAlign w:val="center"/>
          </w:tcPr>
          <w:p w14:paraId="7BDC7D61"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54C2EBEC"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72C6A1BB" w14:textId="77777777" w:rsidTr="002B6A64">
        <w:tc>
          <w:tcPr>
            <w:tcW w:w="705" w:type="dxa"/>
            <w:shd w:val="clear" w:color="auto" w:fill="auto"/>
            <w:vAlign w:val="center"/>
          </w:tcPr>
          <w:p w14:paraId="6D43581B"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13.</w:t>
            </w:r>
          </w:p>
        </w:tc>
        <w:tc>
          <w:tcPr>
            <w:tcW w:w="4110" w:type="dxa"/>
            <w:tcBorders>
              <w:top w:val="single" w:sz="4" w:space="0" w:color="auto"/>
              <w:left w:val="single" w:sz="4" w:space="0" w:color="auto"/>
              <w:bottom w:val="single" w:sz="4" w:space="0" w:color="auto"/>
              <w:right w:val="single" w:sz="4" w:space="0" w:color="000000"/>
            </w:tcBorders>
            <w:shd w:val="clear" w:color="auto" w:fill="auto"/>
            <w:vAlign w:val="center"/>
          </w:tcPr>
          <w:p w14:paraId="4B97FE2B"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 xml:space="preserve">Odwodnienie </w:t>
            </w:r>
          </w:p>
        </w:tc>
        <w:tc>
          <w:tcPr>
            <w:tcW w:w="2410" w:type="dxa"/>
            <w:shd w:val="clear" w:color="auto" w:fill="auto"/>
            <w:vAlign w:val="center"/>
          </w:tcPr>
          <w:p w14:paraId="20FE82ED"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5EF186A0"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6372DB26" w14:textId="77777777" w:rsidTr="002B6A64">
        <w:tc>
          <w:tcPr>
            <w:tcW w:w="705" w:type="dxa"/>
            <w:shd w:val="clear" w:color="auto" w:fill="auto"/>
            <w:vAlign w:val="center"/>
          </w:tcPr>
          <w:p w14:paraId="49377B91"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14.</w:t>
            </w:r>
          </w:p>
        </w:tc>
        <w:tc>
          <w:tcPr>
            <w:tcW w:w="4110" w:type="dxa"/>
            <w:tcBorders>
              <w:top w:val="single" w:sz="4" w:space="0" w:color="auto"/>
              <w:left w:val="single" w:sz="4" w:space="0" w:color="auto"/>
              <w:bottom w:val="single" w:sz="4" w:space="0" w:color="auto"/>
              <w:right w:val="single" w:sz="4" w:space="0" w:color="000000"/>
            </w:tcBorders>
            <w:shd w:val="clear" w:color="auto" w:fill="auto"/>
            <w:vAlign w:val="center"/>
          </w:tcPr>
          <w:p w14:paraId="708C5499"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Oznakowanie, przejścia dla pieszych</w:t>
            </w:r>
          </w:p>
        </w:tc>
        <w:tc>
          <w:tcPr>
            <w:tcW w:w="2410" w:type="dxa"/>
            <w:shd w:val="clear" w:color="auto" w:fill="auto"/>
            <w:vAlign w:val="center"/>
          </w:tcPr>
          <w:p w14:paraId="52965323"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6C0052BC"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3A475357" w14:textId="77777777" w:rsidTr="002B6A64">
        <w:tc>
          <w:tcPr>
            <w:tcW w:w="705" w:type="dxa"/>
            <w:shd w:val="clear" w:color="auto" w:fill="auto"/>
            <w:vAlign w:val="center"/>
          </w:tcPr>
          <w:p w14:paraId="484E2D87" w14:textId="77777777" w:rsidR="009376E3" w:rsidRPr="00852100" w:rsidRDefault="009376E3" w:rsidP="002B6A64">
            <w:pPr>
              <w:spacing w:after="0" w:line="240" w:lineRule="auto"/>
              <w:jc w:val="center"/>
              <w:rPr>
                <w:rFonts w:asciiTheme="minorHAnsi" w:hAnsiTheme="minorHAnsi" w:cstheme="minorHAnsi"/>
                <w:b/>
              </w:rPr>
            </w:pPr>
            <w:r w:rsidRPr="00852100">
              <w:rPr>
                <w:rFonts w:asciiTheme="minorHAnsi" w:hAnsiTheme="minorHAnsi" w:cstheme="minorHAnsi"/>
                <w:b/>
              </w:rPr>
              <w:t>15.</w:t>
            </w:r>
          </w:p>
        </w:tc>
        <w:tc>
          <w:tcPr>
            <w:tcW w:w="4110" w:type="dxa"/>
            <w:tcBorders>
              <w:top w:val="single" w:sz="4" w:space="0" w:color="auto"/>
              <w:left w:val="single" w:sz="4" w:space="0" w:color="auto"/>
              <w:bottom w:val="single" w:sz="4" w:space="0" w:color="auto"/>
              <w:right w:val="single" w:sz="4" w:space="0" w:color="000000"/>
            </w:tcBorders>
            <w:shd w:val="clear" w:color="auto" w:fill="auto"/>
            <w:vAlign w:val="center"/>
          </w:tcPr>
          <w:p w14:paraId="7A355D05" w14:textId="77777777" w:rsidR="009376E3" w:rsidRPr="00852100" w:rsidRDefault="009376E3" w:rsidP="002B6A64">
            <w:pPr>
              <w:spacing w:after="0" w:line="240" w:lineRule="auto"/>
              <w:rPr>
                <w:rFonts w:asciiTheme="minorHAnsi" w:hAnsiTheme="minorHAnsi" w:cstheme="minorHAnsi"/>
                <w:b/>
              </w:rPr>
            </w:pPr>
            <w:r w:rsidRPr="00852100">
              <w:rPr>
                <w:rFonts w:asciiTheme="minorHAnsi" w:hAnsiTheme="minorHAnsi" w:cstheme="minorHAnsi"/>
              </w:rPr>
              <w:t>Tablica informacyjna</w:t>
            </w:r>
          </w:p>
        </w:tc>
        <w:tc>
          <w:tcPr>
            <w:tcW w:w="2410" w:type="dxa"/>
            <w:shd w:val="clear" w:color="auto" w:fill="auto"/>
            <w:vAlign w:val="center"/>
          </w:tcPr>
          <w:p w14:paraId="6C3E85DF"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35A29BFF" w14:textId="77777777" w:rsidR="009376E3" w:rsidRPr="00FE298D" w:rsidRDefault="009376E3" w:rsidP="002B6A64">
            <w:pPr>
              <w:spacing w:after="0" w:line="240" w:lineRule="auto"/>
              <w:jc w:val="center"/>
              <w:rPr>
                <w:rFonts w:asciiTheme="minorHAnsi" w:hAnsiTheme="minorHAnsi" w:cstheme="minorHAnsi"/>
                <w:b/>
                <w:sz w:val="32"/>
                <w:szCs w:val="32"/>
              </w:rPr>
            </w:pPr>
          </w:p>
        </w:tc>
      </w:tr>
      <w:tr w:rsidR="009376E3" w:rsidRPr="00FE298D" w14:paraId="567B0D85" w14:textId="77777777" w:rsidTr="002B6A64">
        <w:tc>
          <w:tcPr>
            <w:tcW w:w="4815" w:type="dxa"/>
            <w:gridSpan w:val="2"/>
            <w:shd w:val="clear" w:color="auto" w:fill="auto"/>
            <w:vAlign w:val="center"/>
          </w:tcPr>
          <w:p w14:paraId="5D54F1F1" w14:textId="77777777" w:rsidR="009376E3" w:rsidRPr="00FE298D" w:rsidRDefault="009376E3" w:rsidP="002B6A64">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410" w:type="dxa"/>
            <w:shd w:val="clear" w:color="auto" w:fill="auto"/>
            <w:vAlign w:val="center"/>
          </w:tcPr>
          <w:p w14:paraId="1ED29361" w14:textId="77777777" w:rsidR="009376E3" w:rsidRPr="00FE298D" w:rsidRDefault="009376E3" w:rsidP="002B6A64">
            <w:pPr>
              <w:spacing w:after="0" w:line="240" w:lineRule="auto"/>
              <w:jc w:val="center"/>
              <w:rPr>
                <w:rFonts w:asciiTheme="minorHAnsi" w:hAnsiTheme="minorHAnsi" w:cstheme="minorHAnsi"/>
                <w:b/>
                <w:sz w:val="32"/>
                <w:szCs w:val="32"/>
              </w:rPr>
            </w:pPr>
          </w:p>
        </w:tc>
        <w:tc>
          <w:tcPr>
            <w:tcW w:w="2409" w:type="dxa"/>
            <w:shd w:val="clear" w:color="auto" w:fill="auto"/>
            <w:vAlign w:val="center"/>
          </w:tcPr>
          <w:p w14:paraId="0F6CA823" w14:textId="77777777" w:rsidR="009376E3" w:rsidRPr="00FE298D" w:rsidRDefault="009376E3" w:rsidP="002B6A64">
            <w:pPr>
              <w:spacing w:after="0" w:line="240" w:lineRule="auto"/>
              <w:jc w:val="center"/>
              <w:rPr>
                <w:rFonts w:asciiTheme="minorHAnsi" w:hAnsiTheme="minorHAnsi" w:cstheme="minorHAnsi"/>
                <w:b/>
                <w:sz w:val="32"/>
                <w:szCs w:val="32"/>
              </w:rPr>
            </w:pPr>
          </w:p>
        </w:tc>
      </w:tr>
    </w:tbl>
    <w:p w14:paraId="6FE74251" w14:textId="34DC1339" w:rsidR="00504188" w:rsidRPr="001D7466" w:rsidRDefault="00504188" w:rsidP="00177615">
      <w:pPr>
        <w:rPr>
          <w:rFonts w:asciiTheme="minorHAnsi" w:hAnsiTheme="minorHAnsi" w:cstheme="minorHAnsi"/>
          <w:b/>
        </w:rPr>
      </w:pPr>
    </w:p>
    <w:p w14:paraId="340E93FC" w14:textId="6F563ADE" w:rsidR="00F82E44" w:rsidRDefault="00177615" w:rsidP="009376E3">
      <w:pPr>
        <w:ind w:left="2832" w:firstLine="708"/>
        <w:jc w:val="both"/>
        <w:rPr>
          <w:rFonts w:eastAsia="Arial" w:cs="Arial"/>
          <w:iCs/>
          <w:kern w:val="1"/>
          <w:szCs w:val="20"/>
        </w:rPr>
      </w:pPr>
      <w:r w:rsidRPr="001D7466">
        <w:rPr>
          <w:rFonts w:eastAsia="Arial" w:cs="Arial"/>
          <w:iCs/>
          <w:kern w:val="1"/>
          <w:szCs w:val="20"/>
        </w:rPr>
        <w:t>Razem netto:</w:t>
      </w:r>
      <w:r w:rsidR="009C45A7" w:rsidRPr="001D7466">
        <w:rPr>
          <w:rFonts w:eastAsia="Arial" w:cs="Arial"/>
          <w:iCs/>
          <w:kern w:val="1"/>
          <w:szCs w:val="20"/>
        </w:rPr>
        <w:t xml:space="preserve"> </w:t>
      </w:r>
      <w:r w:rsidRPr="001D7466">
        <w:rPr>
          <w:rFonts w:eastAsia="Arial" w:cs="Arial"/>
          <w:iCs/>
          <w:kern w:val="1"/>
          <w:szCs w:val="20"/>
        </w:rPr>
        <w:t>…………………… zł</w:t>
      </w:r>
    </w:p>
    <w:p w14:paraId="4E801EBD" w14:textId="5A1D54E7" w:rsidR="00F82E44" w:rsidRDefault="00177615" w:rsidP="009376E3">
      <w:pPr>
        <w:ind w:left="2832" w:firstLine="708"/>
        <w:jc w:val="both"/>
        <w:rPr>
          <w:rFonts w:eastAsia="Arial" w:cs="Arial"/>
          <w:iCs/>
          <w:kern w:val="1"/>
          <w:szCs w:val="20"/>
        </w:rPr>
      </w:pPr>
      <w:r w:rsidRPr="001D7466">
        <w:rPr>
          <w:rFonts w:eastAsia="Arial" w:cs="Arial"/>
          <w:iCs/>
          <w:kern w:val="1"/>
          <w:szCs w:val="20"/>
        </w:rPr>
        <w:t>VAT</w:t>
      </w:r>
      <w:r w:rsidR="009C45A7" w:rsidRPr="001D7466">
        <w:rPr>
          <w:rFonts w:eastAsia="Arial" w:cs="Arial"/>
          <w:iCs/>
          <w:kern w:val="1"/>
          <w:szCs w:val="20"/>
        </w:rPr>
        <w:t xml:space="preserve"> </w:t>
      </w:r>
      <w:r w:rsidRPr="001D7466">
        <w:rPr>
          <w:rFonts w:eastAsia="Arial" w:cs="Arial"/>
          <w:iCs/>
          <w:kern w:val="1"/>
          <w:szCs w:val="20"/>
        </w:rPr>
        <w:t>….. %</w:t>
      </w:r>
      <w:r w:rsidR="00F82E44">
        <w:rPr>
          <w:rFonts w:eastAsia="Arial" w:cs="Arial"/>
          <w:iCs/>
          <w:kern w:val="1"/>
          <w:szCs w:val="20"/>
        </w:rPr>
        <w:t xml:space="preserve"> tj. </w:t>
      </w:r>
      <w:r w:rsidR="00F82E44" w:rsidRPr="001D7466">
        <w:rPr>
          <w:rFonts w:eastAsia="Arial" w:cs="Arial"/>
          <w:iCs/>
          <w:kern w:val="1"/>
          <w:szCs w:val="20"/>
        </w:rPr>
        <w:t>…………………… zł</w:t>
      </w:r>
    </w:p>
    <w:p w14:paraId="0947F70B" w14:textId="1B7ECEC1" w:rsidR="00136AD7" w:rsidRPr="009376E3" w:rsidRDefault="00F82E44" w:rsidP="009376E3">
      <w:pPr>
        <w:ind w:left="2832" w:firstLine="708"/>
        <w:jc w:val="both"/>
        <w:rPr>
          <w:rFonts w:eastAsia="Arial" w:cs="Arial"/>
          <w:iCs/>
          <w:kern w:val="1"/>
          <w:szCs w:val="20"/>
        </w:rPr>
      </w:pPr>
      <w:r>
        <w:rPr>
          <w:rFonts w:eastAsia="Arial" w:cs="Arial"/>
          <w:iCs/>
          <w:kern w:val="1"/>
          <w:szCs w:val="20"/>
        </w:rPr>
        <w:t>Razem</w:t>
      </w:r>
      <w:r w:rsidR="00177615" w:rsidRPr="001D7466">
        <w:rPr>
          <w:rFonts w:eastAsia="Arial" w:cs="Arial"/>
          <w:iCs/>
          <w:kern w:val="1"/>
          <w:szCs w:val="20"/>
        </w:rPr>
        <w:t xml:space="preserve"> brutto</w:t>
      </w:r>
      <w:r>
        <w:rPr>
          <w:rFonts w:eastAsia="Arial" w:cs="Arial"/>
          <w:iCs/>
          <w:kern w:val="1"/>
          <w:szCs w:val="20"/>
        </w:rPr>
        <w:t>:</w:t>
      </w:r>
      <w:r w:rsidR="00177615" w:rsidRPr="001D7466">
        <w:rPr>
          <w:rFonts w:eastAsia="Arial" w:cs="Arial"/>
          <w:iCs/>
          <w:kern w:val="1"/>
          <w:szCs w:val="20"/>
        </w:rPr>
        <w:t xml:space="preserve"> ………………… zł</w:t>
      </w:r>
      <w:bookmarkEnd w:id="3"/>
    </w:p>
    <w:p w14:paraId="5DC05703" w14:textId="474CB8A6" w:rsidR="00136AD7" w:rsidRPr="001D7466" w:rsidRDefault="00136AD7" w:rsidP="00A822E7">
      <w:pPr>
        <w:spacing w:line="276" w:lineRule="auto"/>
        <w:jc w:val="right"/>
        <w:rPr>
          <w:rFonts w:eastAsia="Times New Roman" w:cs="Calibri"/>
          <w:b/>
          <w:bCs/>
        </w:rPr>
      </w:pPr>
      <w:r w:rsidRPr="001D7466">
        <w:rPr>
          <w:rFonts w:eastAsia="Times New Roman" w:cs="Calibri"/>
          <w:b/>
        </w:rPr>
        <w:lastRenderedPageBreak/>
        <w:t>Załącznik nr 2</w:t>
      </w:r>
      <w:r w:rsidRPr="001D7466">
        <w:rPr>
          <w:rFonts w:eastAsia="Times New Roman" w:cs="Calibri"/>
          <w:b/>
        </w:rPr>
        <w:br/>
        <w:t>do Umowy nr ……………….. 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4"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4"/>
      <w:r w:rsidRPr="001D7466">
        <w:rPr>
          <w:rFonts w:eastAsia="Times New Roman" w:cs="Calibri"/>
          <w:b/>
          <w:bCs/>
        </w:rPr>
        <w:t>pn.</w:t>
      </w:r>
    </w:p>
    <w:p w14:paraId="25F48BB7" w14:textId="16D0B905" w:rsidR="00136AD7" w:rsidRPr="001D7466" w:rsidRDefault="00136AD7" w:rsidP="009376E3">
      <w:pPr>
        <w:spacing w:after="0" w:line="360" w:lineRule="auto"/>
        <w:jc w:val="center"/>
        <w:rPr>
          <w:rFonts w:eastAsia="Times New Roman" w:cs="Calibri"/>
          <w:b/>
          <w:bCs/>
        </w:rPr>
      </w:pPr>
      <w:r w:rsidRPr="001D7466">
        <w:rPr>
          <w:rFonts w:eastAsia="Times New Roman" w:cs="Calibri"/>
          <w:b/>
          <w:bCs/>
        </w:rPr>
        <w:t>„</w:t>
      </w:r>
      <w:r w:rsidR="009376E3" w:rsidRPr="009376E3">
        <w:rPr>
          <w:rFonts w:eastAsia="Times New Roman" w:cs="Calibri"/>
          <w:b/>
          <w:bCs/>
        </w:rPr>
        <w:t>Przebudowa dróg gminnych w miejscowości Purda, gmina Purda</w:t>
      </w:r>
      <w:r w:rsidRPr="001D7466">
        <w:rPr>
          <w:rFonts w:eastAsia="Times New Roman" w:cs="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083787AB"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w:t>
            </w:r>
            <w:r w:rsidR="00F82E44">
              <w:rPr>
                <w:rStyle w:val="Teksttreci2Pogrubienie"/>
                <w:rFonts w:ascii="Calibri" w:hAnsi="Calibri" w:cs="Calibri"/>
                <w:i w:val="0"/>
                <w:color w:val="auto"/>
                <w:sz w:val="22"/>
                <w:szCs w:val="22"/>
              </w:rPr>
              <w:t xml:space="preserve"> </w:t>
            </w:r>
            <w:r w:rsidRPr="001D7466">
              <w:rPr>
                <w:rStyle w:val="Teksttreci2Pogrubienie"/>
                <w:rFonts w:ascii="Calibri" w:hAnsi="Calibri" w:cs="Calibri"/>
                <w:i w:val="0"/>
                <w:color w:val="auto"/>
                <w:sz w:val="22"/>
                <w:szCs w:val="22"/>
              </w:rPr>
              <w:t>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339C24AB" w:rsidR="00136AD7" w:rsidRPr="001D7466" w:rsidRDefault="00136AD7" w:rsidP="00B549B7">
            <w:pPr>
              <w:pStyle w:val="Teksttreci20"/>
              <w:shd w:val="clear" w:color="auto" w:fill="auto"/>
              <w:spacing w:after="0" w:line="274"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oparciu o umowę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8A181" w14:textId="77777777" w:rsidR="00FC6EEF" w:rsidRDefault="00FC6EEF" w:rsidP="00560AC0">
      <w:pPr>
        <w:spacing w:after="0" w:line="240" w:lineRule="auto"/>
      </w:pPr>
      <w:r>
        <w:separator/>
      </w:r>
    </w:p>
  </w:endnote>
  <w:endnote w:type="continuationSeparator" w:id="0">
    <w:p w14:paraId="02F40F50" w14:textId="77777777" w:rsidR="00FC6EEF" w:rsidRDefault="00FC6EEF"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59056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79C53A" w14:textId="4DD9AA5B" w:rsidR="00215948" w:rsidRPr="00620480" w:rsidRDefault="00215948">
            <w:pPr>
              <w:pStyle w:val="Stopka"/>
              <w:jc w:val="right"/>
              <w:rPr>
                <w:sz w:val="20"/>
                <w:szCs w:val="20"/>
              </w:rPr>
            </w:pPr>
            <w:r w:rsidRPr="00620480">
              <w:rPr>
                <w:sz w:val="20"/>
                <w:szCs w:val="20"/>
              </w:rPr>
              <w:t xml:space="preserve">Strona </w:t>
            </w:r>
            <w:r w:rsidRPr="00620480">
              <w:rPr>
                <w:b/>
                <w:bCs/>
                <w:sz w:val="20"/>
                <w:szCs w:val="20"/>
              </w:rPr>
              <w:fldChar w:fldCharType="begin"/>
            </w:r>
            <w:r w:rsidRPr="00620480">
              <w:rPr>
                <w:b/>
                <w:bCs/>
                <w:sz w:val="20"/>
                <w:szCs w:val="20"/>
              </w:rPr>
              <w:instrText>PAGE</w:instrText>
            </w:r>
            <w:r w:rsidRPr="00620480">
              <w:rPr>
                <w:b/>
                <w:bCs/>
                <w:sz w:val="20"/>
                <w:szCs w:val="20"/>
              </w:rPr>
              <w:fldChar w:fldCharType="separate"/>
            </w:r>
            <w:r w:rsidRPr="00620480">
              <w:rPr>
                <w:b/>
                <w:bCs/>
                <w:sz w:val="20"/>
                <w:szCs w:val="20"/>
              </w:rPr>
              <w:t>2</w:t>
            </w:r>
            <w:r w:rsidRPr="00620480">
              <w:rPr>
                <w:b/>
                <w:bCs/>
                <w:sz w:val="20"/>
                <w:szCs w:val="20"/>
              </w:rPr>
              <w:fldChar w:fldCharType="end"/>
            </w:r>
            <w:r w:rsidRPr="00620480">
              <w:rPr>
                <w:sz w:val="20"/>
                <w:szCs w:val="20"/>
              </w:rPr>
              <w:t xml:space="preserve"> z </w:t>
            </w:r>
            <w:r w:rsidRPr="00620480">
              <w:rPr>
                <w:b/>
                <w:bCs/>
                <w:sz w:val="20"/>
                <w:szCs w:val="20"/>
              </w:rPr>
              <w:fldChar w:fldCharType="begin"/>
            </w:r>
            <w:r w:rsidRPr="00620480">
              <w:rPr>
                <w:b/>
                <w:bCs/>
                <w:sz w:val="20"/>
                <w:szCs w:val="20"/>
              </w:rPr>
              <w:instrText>NUMPAGES</w:instrText>
            </w:r>
            <w:r w:rsidRPr="00620480">
              <w:rPr>
                <w:b/>
                <w:bCs/>
                <w:sz w:val="20"/>
                <w:szCs w:val="20"/>
              </w:rPr>
              <w:fldChar w:fldCharType="separate"/>
            </w:r>
            <w:r w:rsidRPr="00620480">
              <w:rPr>
                <w:b/>
                <w:bCs/>
                <w:sz w:val="20"/>
                <w:szCs w:val="20"/>
              </w:rPr>
              <w:t>2</w:t>
            </w:r>
            <w:r w:rsidRPr="00620480">
              <w:rPr>
                <w:b/>
                <w:bCs/>
                <w:sz w:val="20"/>
                <w:szCs w:val="20"/>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DC99" w14:textId="77777777" w:rsidR="00FC6EEF" w:rsidRDefault="00FC6EEF" w:rsidP="00560AC0">
      <w:pPr>
        <w:spacing w:after="0" w:line="240" w:lineRule="auto"/>
      </w:pPr>
      <w:r>
        <w:separator/>
      </w:r>
    </w:p>
  </w:footnote>
  <w:footnote w:type="continuationSeparator" w:id="0">
    <w:p w14:paraId="1823ADAC" w14:textId="77777777" w:rsidR="00FC6EEF" w:rsidRDefault="00FC6EEF"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4307B7AF" w:rsidR="00215948" w:rsidRPr="009376E3" w:rsidRDefault="000309CB" w:rsidP="000309CB">
    <w:pPr>
      <w:pStyle w:val="Nagwek"/>
      <w:tabs>
        <w:tab w:val="clear" w:pos="4536"/>
        <w:tab w:val="clear" w:pos="9072"/>
      </w:tabs>
      <w:ind w:left="-284"/>
      <w:rPr>
        <w:rFonts w:cs="Calibri"/>
        <w:bCs/>
        <w:sz w:val="20"/>
        <w:szCs w:val="20"/>
      </w:rPr>
    </w:pPr>
    <w:r w:rsidRPr="009376E3">
      <w:rPr>
        <w:rFonts w:cs="Calibri"/>
        <w:bCs/>
        <w:sz w:val="20"/>
        <w:szCs w:val="20"/>
      </w:rPr>
      <w:tab/>
    </w:r>
    <w:r w:rsidR="00215948" w:rsidRPr="009376E3">
      <w:rPr>
        <w:rFonts w:cs="Calibri"/>
        <w:bCs/>
        <w:sz w:val="20"/>
        <w:szCs w:val="20"/>
      </w:rPr>
      <w:t>Znak sprawy: ZP.271.</w:t>
    </w:r>
    <w:r w:rsidR="00F82E44" w:rsidRPr="009376E3">
      <w:rPr>
        <w:rFonts w:cs="Calibri"/>
        <w:bCs/>
        <w:sz w:val="20"/>
        <w:szCs w:val="20"/>
      </w:rPr>
      <w:t>2</w:t>
    </w:r>
    <w:r w:rsidR="00620480" w:rsidRPr="009376E3">
      <w:rPr>
        <w:rFonts w:cs="Calibri"/>
        <w:bCs/>
        <w:sz w:val="20"/>
        <w:szCs w:val="20"/>
      </w:rPr>
      <w:t>6</w:t>
    </w:r>
    <w:r w:rsidR="00215948" w:rsidRPr="009376E3">
      <w:rPr>
        <w:rFonts w:cs="Calibri"/>
        <w:bCs/>
        <w:sz w:val="20"/>
        <w:szCs w:val="20"/>
      </w:rPr>
      <w:t>.20</w:t>
    </w:r>
    <w:r w:rsidR="0051791A" w:rsidRPr="009376E3">
      <w:rPr>
        <w:rFonts w:cs="Calibr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377D70BE"/>
    <w:multiLevelType w:val="hybridMultilevel"/>
    <w:tmpl w:val="0E2A9F16"/>
    <w:lvl w:ilvl="0" w:tplc="A3C43ACA">
      <w:start w:val="1"/>
      <w:numFmt w:val="decimal"/>
      <w:lvlText w:val="%1."/>
      <w:lvlJc w:val="left"/>
      <w:pPr>
        <w:ind w:left="360" w:hanging="360"/>
      </w:pPr>
      <w:rPr>
        <w:rFonts w:hint="default"/>
        <w:b w:val="0"/>
        <w:bCs/>
      </w:rPr>
    </w:lvl>
    <w:lvl w:ilvl="1" w:tplc="A0FA2606">
      <w:start w:val="1"/>
      <w:numFmt w:val="decimal"/>
      <w:lvlText w:val="%2)"/>
      <w:lvlJc w:val="left"/>
      <w:pPr>
        <w:ind w:left="1080" w:hanging="360"/>
      </w:pPr>
      <w:rPr>
        <w:rFonts w:hint="default"/>
        <w:b w:val="0"/>
        <w:bCs/>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7"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8F4533"/>
    <w:multiLevelType w:val="hybridMultilevel"/>
    <w:tmpl w:val="40AC670A"/>
    <w:lvl w:ilvl="0" w:tplc="4D843430">
      <w:start w:val="1"/>
      <w:numFmt w:val="decimal"/>
      <w:lvlText w:val="%1)"/>
      <w:lvlJc w:val="left"/>
      <w:pPr>
        <w:ind w:left="720" w:hanging="360"/>
      </w:pPr>
      <w:rPr>
        <w:rFonts w:hint="default"/>
        <w:b w:val="0"/>
        <w:bCs/>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60D27"/>
    <w:multiLevelType w:val="hybridMultilevel"/>
    <w:tmpl w:val="61D817E6"/>
    <w:lvl w:ilvl="0" w:tplc="553C6A9A">
      <w:start w:val="6"/>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44"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43"/>
  </w:num>
  <w:num w:numId="3">
    <w:abstractNumId w:val="35"/>
  </w:num>
  <w:num w:numId="4">
    <w:abstractNumId w:val="2"/>
  </w:num>
  <w:num w:numId="5">
    <w:abstractNumId w:val="10"/>
  </w:num>
  <w:num w:numId="6">
    <w:abstractNumId w:val="6"/>
  </w:num>
  <w:num w:numId="7">
    <w:abstractNumId w:val="4"/>
  </w:num>
  <w:num w:numId="8">
    <w:abstractNumId w:val="24"/>
  </w:num>
  <w:num w:numId="9">
    <w:abstractNumId w:val="1"/>
  </w:num>
  <w:num w:numId="10">
    <w:abstractNumId w:val="23"/>
  </w:num>
  <w:num w:numId="11">
    <w:abstractNumId w:val="31"/>
  </w:num>
  <w:num w:numId="12">
    <w:abstractNumId w:val="5"/>
  </w:num>
  <w:num w:numId="13">
    <w:abstractNumId w:val="30"/>
  </w:num>
  <w:num w:numId="14">
    <w:abstractNumId w:val="41"/>
  </w:num>
  <w:num w:numId="15">
    <w:abstractNumId w:val="20"/>
  </w:num>
  <w:num w:numId="16">
    <w:abstractNumId w:val="22"/>
  </w:num>
  <w:num w:numId="17">
    <w:abstractNumId w:val="25"/>
  </w:num>
  <w:num w:numId="18">
    <w:abstractNumId w:val="8"/>
  </w:num>
  <w:num w:numId="19">
    <w:abstractNumId w:val="33"/>
  </w:num>
  <w:num w:numId="20">
    <w:abstractNumId w:val="14"/>
  </w:num>
  <w:num w:numId="21">
    <w:abstractNumId w:val="42"/>
  </w:num>
  <w:num w:numId="22">
    <w:abstractNumId w:val="16"/>
  </w:num>
  <w:num w:numId="23">
    <w:abstractNumId w:val="11"/>
  </w:num>
  <w:num w:numId="24">
    <w:abstractNumId w:val="0"/>
  </w:num>
  <w:num w:numId="25">
    <w:abstractNumId w:val="38"/>
  </w:num>
  <w:num w:numId="26">
    <w:abstractNumId w:val="19"/>
  </w:num>
  <w:num w:numId="27">
    <w:abstractNumId w:val="32"/>
  </w:num>
  <w:num w:numId="28">
    <w:abstractNumId w:val="26"/>
  </w:num>
  <w:num w:numId="29">
    <w:abstractNumId w:val="28"/>
  </w:num>
  <w:num w:numId="30">
    <w:abstractNumId w:val="9"/>
  </w:num>
  <w:num w:numId="31">
    <w:abstractNumId w:val="29"/>
  </w:num>
  <w:num w:numId="32">
    <w:abstractNumId w:val="3"/>
  </w:num>
  <w:num w:numId="33">
    <w:abstractNumId w:val="15"/>
  </w:num>
  <w:num w:numId="34">
    <w:abstractNumId w:val="21"/>
  </w:num>
  <w:num w:numId="35">
    <w:abstractNumId w:val="27"/>
  </w:num>
  <w:num w:numId="36">
    <w:abstractNumId w:val="12"/>
  </w:num>
  <w:num w:numId="37">
    <w:abstractNumId w:val="36"/>
  </w:num>
  <w:num w:numId="38">
    <w:abstractNumId w:val="18"/>
  </w:num>
  <w:num w:numId="39">
    <w:abstractNumId w:val="34"/>
  </w:num>
  <w:num w:numId="40">
    <w:abstractNumId w:val="44"/>
  </w:num>
  <w:num w:numId="41">
    <w:abstractNumId w:val="37"/>
  </w:num>
  <w:num w:numId="42">
    <w:abstractNumId w:val="7"/>
  </w:num>
  <w:num w:numId="43">
    <w:abstractNumId w:val="39"/>
  </w:num>
  <w:num w:numId="44">
    <w:abstractNumId w:val="4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43DE2"/>
    <w:rsid w:val="000501DA"/>
    <w:rsid w:val="00050A45"/>
    <w:rsid w:val="00055989"/>
    <w:rsid w:val="00056378"/>
    <w:rsid w:val="00085BD5"/>
    <w:rsid w:val="0009632A"/>
    <w:rsid w:val="000978F2"/>
    <w:rsid w:val="000A0420"/>
    <w:rsid w:val="000C00D8"/>
    <w:rsid w:val="000C6288"/>
    <w:rsid w:val="000D0830"/>
    <w:rsid w:val="000E042A"/>
    <w:rsid w:val="000E73AA"/>
    <w:rsid w:val="001261F5"/>
    <w:rsid w:val="00136AD7"/>
    <w:rsid w:val="00140CD5"/>
    <w:rsid w:val="00144EF1"/>
    <w:rsid w:val="00144F47"/>
    <w:rsid w:val="00177615"/>
    <w:rsid w:val="00177724"/>
    <w:rsid w:val="00185517"/>
    <w:rsid w:val="001D7466"/>
    <w:rsid w:val="001F6A99"/>
    <w:rsid w:val="00201CA0"/>
    <w:rsid w:val="00215948"/>
    <w:rsid w:val="0022630C"/>
    <w:rsid w:val="002501F8"/>
    <w:rsid w:val="0027163B"/>
    <w:rsid w:val="00273D85"/>
    <w:rsid w:val="00275EE2"/>
    <w:rsid w:val="002875BD"/>
    <w:rsid w:val="002A1963"/>
    <w:rsid w:val="002A4288"/>
    <w:rsid w:val="002A52BB"/>
    <w:rsid w:val="002A6C03"/>
    <w:rsid w:val="002B08AF"/>
    <w:rsid w:val="002E5413"/>
    <w:rsid w:val="002F14D9"/>
    <w:rsid w:val="00301678"/>
    <w:rsid w:val="00307C82"/>
    <w:rsid w:val="0032384D"/>
    <w:rsid w:val="00344F1B"/>
    <w:rsid w:val="00345EBE"/>
    <w:rsid w:val="00346D6E"/>
    <w:rsid w:val="0035481F"/>
    <w:rsid w:val="003617C8"/>
    <w:rsid w:val="0039191F"/>
    <w:rsid w:val="0039426E"/>
    <w:rsid w:val="003B200D"/>
    <w:rsid w:val="003C44B2"/>
    <w:rsid w:val="003F3E59"/>
    <w:rsid w:val="00401BE6"/>
    <w:rsid w:val="0041354F"/>
    <w:rsid w:val="0042166A"/>
    <w:rsid w:val="0042177F"/>
    <w:rsid w:val="0044087A"/>
    <w:rsid w:val="00472EBC"/>
    <w:rsid w:val="00491DD5"/>
    <w:rsid w:val="004B0148"/>
    <w:rsid w:val="004C2B7A"/>
    <w:rsid w:val="004E2315"/>
    <w:rsid w:val="004F0D2D"/>
    <w:rsid w:val="005012C1"/>
    <w:rsid w:val="00504188"/>
    <w:rsid w:val="00514E0C"/>
    <w:rsid w:val="0051791A"/>
    <w:rsid w:val="00526D6B"/>
    <w:rsid w:val="00536DDC"/>
    <w:rsid w:val="005564D2"/>
    <w:rsid w:val="00560AC0"/>
    <w:rsid w:val="0057110A"/>
    <w:rsid w:val="0058347E"/>
    <w:rsid w:val="005853B3"/>
    <w:rsid w:val="005D6904"/>
    <w:rsid w:val="005F0919"/>
    <w:rsid w:val="005F1097"/>
    <w:rsid w:val="00603C04"/>
    <w:rsid w:val="0060657C"/>
    <w:rsid w:val="00617E6E"/>
    <w:rsid w:val="00620480"/>
    <w:rsid w:val="006356A4"/>
    <w:rsid w:val="00637765"/>
    <w:rsid w:val="00643753"/>
    <w:rsid w:val="006543D3"/>
    <w:rsid w:val="006562CC"/>
    <w:rsid w:val="006923C0"/>
    <w:rsid w:val="006A729E"/>
    <w:rsid w:val="006A7966"/>
    <w:rsid w:val="006B65DE"/>
    <w:rsid w:val="006F133A"/>
    <w:rsid w:val="00706953"/>
    <w:rsid w:val="0073293C"/>
    <w:rsid w:val="0073366D"/>
    <w:rsid w:val="00734B08"/>
    <w:rsid w:val="00767F0D"/>
    <w:rsid w:val="00774848"/>
    <w:rsid w:val="0077607A"/>
    <w:rsid w:val="007875D8"/>
    <w:rsid w:val="007B44C6"/>
    <w:rsid w:val="007B73BB"/>
    <w:rsid w:val="007C5795"/>
    <w:rsid w:val="007D6E67"/>
    <w:rsid w:val="007D7466"/>
    <w:rsid w:val="007E115C"/>
    <w:rsid w:val="00812858"/>
    <w:rsid w:val="008227EC"/>
    <w:rsid w:val="00825618"/>
    <w:rsid w:val="00827B16"/>
    <w:rsid w:val="00831AF0"/>
    <w:rsid w:val="00847325"/>
    <w:rsid w:val="00852100"/>
    <w:rsid w:val="00870738"/>
    <w:rsid w:val="00881538"/>
    <w:rsid w:val="008935BF"/>
    <w:rsid w:val="008D4049"/>
    <w:rsid w:val="008E74BC"/>
    <w:rsid w:val="00915AAA"/>
    <w:rsid w:val="009376E3"/>
    <w:rsid w:val="009427F8"/>
    <w:rsid w:val="009432B5"/>
    <w:rsid w:val="00961ECF"/>
    <w:rsid w:val="009868BA"/>
    <w:rsid w:val="0099445A"/>
    <w:rsid w:val="00997B59"/>
    <w:rsid w:val="009A1FAA"/>
    <w:rsid w:val="009C40EF"/>
    <w:rsid w:val="009C45A7"/>
    <w:rsid w:val="009D5B83"/>
    <w:rsid w:val="009F6846"/>
    <w:rsid w:val="009F7C28"/>
    <w:rsid w:val="00A20A1F"/>
    <w:rsid w:val="00A3559F"/>
    <w:rsid w:val="00A52BE2"/>
    <w:rsid w:val="00A738A7"/>
    <w:rsid w:val="00A822E7"/>
    <w:rsid w:val="00A9382C"/>
    <w:rsid w:val="00A97445"/>
    <w:rsid w:val="00AB20C2"/>
    <w:rsid w:val="00AB7D53"/>
    <w:rsid w:val="00AC141C"/>
    <w:rsid w:val="00AD62D7"/>
    <w:rsid w:val="00AE21B2"/>
    <w:rsid w:val="00AE2F6B"/>
    <w:rsid w:val="00B13F5F"/>
    <w:rsid w:val="00B4388E"/>
    <w:rsid w:val="00B50D8C"/>
    <w:rsid w:val="00B54BFE"/>
    <w:rsid w:val="00B609C4"/>
    <w:rsid w:val="00B95249"/>
    <w:rsid w:val="00BB7E7F"/>
    <w:rsid w:val="00BD5D61"/>
    <w:rsid w:val="00BF058B"/>
    <w:rsid w:val="00BF775C"/>
    <w:rsid w:val="00C12A9E"/>
    <w:rsid w:val="00C24D34"/>
    <w:rsid w:val="00C42365"/>
    <w:rsid w:val="00C42F01"/>
    <w:rsid w:val="00C45D6C"/>
    <w:rsid w:val="00C51EC0"/>
    <w:rsid w:val="00C52588"/>
    <w:rsid w:val="00C5331C"/>
    <w:rsid w:val="00C6660F"/>
    <w:rsid w:val="00C77EEE"/>
    <w:rsid w:val="00CC1C5D"/>
    <w:rsid w:val="00CE4470"/>
    <w:rsid w:val="00CE7032"/>
    <w:rsid w:val="00D00EC1"/>
    <w:rsid w:val="00D042E9"/>
    <w:rsid w:val="00D07D74"/>
    <w:rsid w:val="00D327F4"/>
    <w:rsid w:val="00D3494A"/>
    <w:rsid w:val="00D36DAC"/>
    <w:rsid w:val="00D53B6B"/>
    <w:rsid w:val="00D620B3"/>
    <w:rsid w:val="00DA24C2"/>
    <w:rsid w:val="00DB26C6"/>
    <w:rsid w:val="00DB6481"/>
    <w:rsid w:val="00DE2DB9"/>
    <w:rsid w:val="00DF74CF"/>
    <w:rsid w:val="00E01B9A"/>
    <w:rsid w:val="00E02038"/>
    <w:rsid w:val="00E05515"/>
    <w:rsid w:val="00E131E2"/>
    <w:rsid w:val="00E25F21"/>
    <w:rsid w:val="00E35EC7"/>
    <w:rsid w:val="00E547A7"/>
    <w:rsid w:val="00E660AF"/>
    <w:rsid w:val="00E772C9"/>
    <w:rsid w:val="00E86D7D"/>
    <w:rsid w:val="00E910C8"/>
    <w:rsid w:val="00EA1C13"/>
    <w:rsid w:val="00EA72FE"/>
    <w:rsid w:val="00EC7488"/>
    <w:rsid w:val="00EE35D3"/>
    <w:rsid w:val="00F118A5"/>
    <w:rsid w:val="00F11C24"/>
    <w:rsid w:val="00F23A73"/>
    <w:rsid w:val="00F23D5D"/>
    <w:rsid w:val="00F24AA3"/>
    <w:rsid w:val="00F25E9D"/>
    <w:rsid w:val="00F41355"/>
    <w:rsid w:val="00F460D2"/>
    <w:rsid w:val="00F5482E"/>
    <w:rsid w:val="00F768A9"/>
    <w:rsid w:val="00F82E44"/>
    <w:rsid w:val="00FB254A"/>
    <w:rsid w:val="00FB6199"/>
    <w:rsid w:val="00FB749D"/>
    <w:rsid w:val="00FC0D57"/>
    <w:rsid w:val="00FC4944"/>
    <w:rsid w:val="00FC6EEF"/>
    <w:rsid w:val="00FD79CE"/>
    <w:rsid w:val="00FE298D"/>
    <w:rsid w:val="00FE5C78"/>
    <w:rsid w:val="00FF0173"/>
    <w:rsid w:val="00FF0261"/>
    <w:rsid w:val="00FF0DC0"/>
    <w:rsid w:val="00FF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20</Pages>
  <Words>8526</Words>
  <Characters>51160</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100</cp:revision>
  <cp:lastPrinted>2020-09-02T06:24:00Z</cp:lastPrinted>
  <dcterms:created xsi:type="dcterms:W3CDTF">2019-07-19T10:43:00Z</dcterms:created>
  <dcterms:modified xsi:type="dcterms:W3CDTF">2020-09-02T09:07:00Z</dcterms:modified>
</cp:coreProperties>
</file>