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BFEE9" w14:textId="77777777" w:rsidR="008A0000" w:rsidRPr="00B04FF3" w:rsidRDefault="008A0000" w:rsidP="008A0000">
      <w:pPr>
        <w:widowControl w:val="0"/>
        <w:snapToGrid w:val="0"/>
        <w:spacing w:after="0" w:line="288" w:lineRule="auto"/>
        <w:jc w:val="center"/>
        <w:rPr>
          <w:rFonts w:eastAsia="Times New Roman" w:cstheme="minorHAnsi"/>
          <w:b/>
        </w:rPr>
      </w:pPr>
    </w:p>
    <w:p w14:paraId="0BAED9A2" w14:textId="77777777" w:rsidR="008A0000" w:rsidRPr="00B04FF3" w:rsidRDefault="008A0000" w:rsidP="008A0000">
      <w:pPr>
        <w:widowControl w:val="0"/>
        <w:tabs>
          <w:tab w:val="left" w:pos="426"/>
          <w:tab w:val="left" w:pos="850"/>
        </w:tabs>
        <w:snapToGrid w:val="0"/>
        <w:spacing w:after="0" w:line="288" w:lineRule="auto"/>
        <w:jc w:val="both"/>
        <w:rPr>
          <w:rFonts w:eastAsia="Times New Roman" w:cstheme="minorHAnsi"/>
          <w:b/>
        </w:rPr>
      </w:pPr>
    </w:p>
    <w:p w14:paraId="4DDFDD0A" w14:textId="77777777" w:rsidR="008A0000" w:rsidRPr="00B04FF3" w:rsidRDefault="008A0000" w:rsidP="008A0000">
      <w:pPr>
        <w:widowControl w:val="0"/>
        <w:tabs>
          <w:tab w:val="left" w:pos="1485"/>
        </w:tabs>
        <w:snapToGrid w:val="0"/>
        <w:spacing w:after="0" w:line="288" w:lineRule="auto"/>
        <w:jc w:val="both"/>
        <w:rPr>
          <w:rFonts w:eastAsia="Times New Roman" w:cstheme="minorHAnsi"/>
          <w:b/>
        </w:rPr>
      </w:pPr>
      <w:r w:rsidRPr="00B04FF3">
        <w:rPr>
          <w:rFonts w:eastAsia="Times New Roman" w:cstheme="minorHAnsi"/>
          <w:b/>
        </w:rPr>
        <w:tab/>
      </w:r>
    </w:p>
    <w:p w14:paraId="202FA386" w14:textId="77777777" w:rsidR="008A0000" w:rsidRPr="00B04FF3" w:rsidRDefault="008A0000" w:rsidP="008A0000">
      <w:pPr>
        <w:tabs>
          <w:tab w:val="left" w:pos="-2268"/>
          <w:tab w:val="left" w:pos="-567"/>
          <w:tab w:val="left" w:pos="5387"/>
        </w:tabs>
        <w:spacing w:after="0" w:line="288" w:lineRule="auto"/>
        <w:jc w:val="center"/>
        <w:rPr>
          <w:rFonts w:eastAsia="Times New Roman" w:cstheme="minorHAnsi"/>
          <w:b/>
          <w:bCs/>
          <w:smallCaps/>
        </w:rPr>
      </w:pPr>
    </w:p>
    <w:p w14:paraId="5EA10BD1" w14:textId="77777777" w:rsidR="008A0000" w:rsidRPr="00B04FF3" w:rsidRDefault="008A0000" w:rsidP="008A0000">
      <w:pPr>
        <w:tabs>
          <w:tab w:val="left" w:pos="-2268"/>
          <w:tab w:val="left" w:pos="-567"/>
          <w:tab w:val="left" w:pos="5387"/>
        </w:tabs>
        <w:spacing w:after="0" w:line="288" w:lineRule="auto"/>
        <w:jc w:val="center"/>
        <w:rPr>
          <w:rFonts w:eastAsia="Times New Roman" w:cstheme="minorHAnsi"/>
          <w:b/>
          <w:bCs/>
          <w:smallCaps/>
        </w:rPr>
      </w:pPr>
    </w:p>
    <w:p w14:paraId="634F3D58" w14:textId="77777777" w:rsidR="008A0000" w:rsidRPr="00B04FF3" w:rsidRDefault="008A0000" w:rsidP="008A0000">
      <w:pPr>
        <w:tabs>
          <w:tab w:val="left" w:pos="-2268"/>
          <w:tab w:val="left" w:pos="-567"/>
          <w:tab w:val="left" w:pos="5387"/>
        </w:tabs>
        <w:spacing w:after="0" w:line="288" w:lineRule="auto"/>
        <w:jc w:val="center"/>
        <w:rPr>
          <w:rFonts w:eastAsia="Times New Roman" w:cstheme="minorHAnsi"/>
          <w:b/>
          <w:bCs/>
          <w:smallCaps/>
        </w:rPr>
      </w:pPr>
    </w:p>
    <w:p w14:paraId="71F152CD" w14:textId="77777777" w:rsidR="008A0000" w:rsidRPr="00B04FF3" w:rsidRDefault="008A0000" w:rsidP="008A0000">
      <w:pPr>
        <w:tabs>
          <w:tab w:val="left" w:pos="-2268"/>
          <w:tab w:val="left" w:pos="-567"/>
          <w:tab w:val="left" w:pos="5387"/>
        </w:tabs>
        <w:spacing w:after="0" w:line="288" w:lineRule="auto"/>
        <w:jc w:val="center"/>
        <w:rPr>
          <w:rFonts w:eastAsia="Times New Roman" w:cstheme="minorHAnsi"/>
          <w:b/>
          <w:bCs/>
          <w:smallCaps/>
        </w:rPr>
      </w:pPr>
    </w:p>
    <w:p w14:paraId="520269A6" w14:textId="77777777" w:rsidR="008A0000" w:rsidRPr="00B04FF3" w:rsidRDefault="008A0000" w:rsidP="008A0000">
      <w:pPr>
        <w:tabs>
          <w:tab w:val="left" w:pos="-2268"/>
          <w:tab w:val="left" w:pos="-567"/>
          <w:tab w:val="left" w:pos="5387"/>
        </w:tabs>
        <w:spacing w:after="0" w:line="288" w:lineRule="auto"/>
        <w:jc w:val="center"/>
        <w:rPr>
          <w:rFonts w:eastAsia="Times New Roman" w:cstheme="minorHAnsi"/>
          <w:b/>
          <w:bCs/>
          <w:smallCaps/>
          <w:sz w:val="28"/>
          <w:szCs w:val="28"/>
        </w:rPr>
      </w:pPr>
    </w:p>
    <w:p w14:paraId="419BE3CA" w14:textId="77777777" w:rsidR="008A0000" w:rsidRPr="00B04FF3" w:rsidRDefault="008A0000" w:rsidP="008A0000">
      <w:pPr>
        <w:tabs>
          <w:tab w:val="left" w:pos="-2268"/>
          <w:tab w:val="left" w:pos="-567"/>
          <w:tab w:val="left" w:pos="5387"/>
        </w:tabs>
        <w:spacing w:after="0" w:line="288" w:lineRule="auto"/>
        <w:jc w:val="center"/>
        <w:rPr>
          <w:rFonts w:eastAsia="Times New Roman" w:cstheme="minorHAnsi"/>
          <w:b/>
          <w:bCs/>
          <w:smallCaps/>
          <w:sz w:val="28"/>
          <w:szCs w:val="28"/>
        </w:rPr>
      </w:pPr>
    </w:p>
    <w:p w14:paraId="147E9819" w14:textId="77777777" w:rsidR="008A0000" w:rsidRPr="00B04FF3" w:rsidRDefault="008A0000" w:rsidP="008A0000">
      <w:pPr>
        <w:tabs>
          <w:tab w:val="left" w:pos="-2268"/>
          <w:tab w:val="left" w:pos="-567"/>
          <w:tab w:val="left" w:pos="5387"/>
        </w:tabs>
        <w:spacing w:after="0" w:line="288" w:lineRule="auto"/>
        <w:jc w:val="center"/>
        <w:rPr>
          <w:rFonts w:eastAsia="Times New Roman" w:cstheme="minorHAnsi"/>
          <w:b/>
          <w:bCs/>
          <w:smallCaps/>
          <w:sz w:val="28"/>
          <w:szCs w:val="28"/>
        </w:rPr>
      </w:pPr>
    </w:p>
    <w:p w14:paraId="1530D84F" w14:textId="77777777" w:rsidR="00866E83" w:rsidRDefault="00866E83" w:rsidP="008A0000">
      <w:pPr>
        <w:tabs>
          <w:tab w:val="left" w:pos="-2268"/>
          <w:tab w:val="left" w:pos="-567"/>
          <w:tab w:val="left" w:pos="5387"/>
        </w:tabs>
        <w:spacing w:after="0" w:line="288" w:lineRule="auto"/>
        <w:jc w:val="center"/>
        <w:rPr>
          <w:rFonts w:eastAsia="Times New Roman" w:cstheme="minorHAnsi"/>
          <w:b/>
          <w:bCs/>
          <w:smallCaps/>
          <w:sz w:val="40"/>
          <w:szCs w:val="40"/>
        </w:rPr>
      </w:pPr>
    </w:p>
    <w:p w14:paraId="579DB725" w14:textId="5FA3423C" w:rsidR="008A0000" w:rsidRPr="00866E83" w:rsidRDefault="008A0000" w:rsidP="008A0000">
      <w:pPr>
        <w:tabs>
          <w:tab w:val="left" w:pos="-2268"/>
          <w:tab w:val="left" w:pos="-567"/>
          <w:tab w:val="left" w:pos="5387"/>
        </w:tabs>
        <w:spacing w:after="0" w:line="288" w:lineRule="auto"/>
        <w:jc w:val="center"/>
        <w:rPr>
          <w:rFonts w:eastAsia="Times New Roman" w:cstheme="minorHAnsi"/>
          <w:b/>
          <w:bCs/>
          <w:smallCaps/>
          <w:sz w:val="40"/>
          <w:szCs w:val="40"/>
        </w:rPr>
      </w:pPr>
      <w:r w:rsidRPr="00866E83">
        <w:rPr>
          <w:rFonts w:eastAsia="Times New Roman" w:cstheme="minorHAnsi"/>
          <w:b/>
          <w:bCs/>
          <w:smallCaps/>
          <w:sz w:val="40"/>
          <w:szCs w:val="40"/>
        </w:rPr>
        <w:t xml:space="preserve">Specyfikacja </w:t>
      </w:r>
    </w:p>
    <w:p w14:paraId="5887EBE5" w14:textId="77777777" w:rsidR="008A0000" w:rsidRPr="00866E83" w:rsidRDefault="008A0000" w:rsidP="008A0000">
      <w:pPr>
        <w:tabs>
          <w:tab w:val="left" w:pos="-2268"/>
          <w:tab w:val="left" w:pos="-567"/>
          <w:tab w:val="left" w:pos="5387"/>
        </w:tabs>
        <w:spacing w:after="0" w:line="288" w:lineRule="auto"/>
        <w:jc w:val="center"/>
        <w:rPr>
          <w:rFonts w:eastAsia="Times New Roman" w:cstheme="minorHAnsi"/>
          <w:b/>
          <w:bCs/>
          <w:smallCaps/>
          <w:sz w:val="40"/>
          <w:szCs w:val="40"/>
        </w:rPr>
      </w:pPr>
      <w:r w:rsidRPr="00866E83">
        <w:rPr>
          <w:rFonts w:eastAsia="Times New Roman" w:cstheme="minorHAnsi"/>
          <w:b/>
          <w:bCs/>
          <w:smallCaps/>
          <w:sz w:val="40"/>
          <w:szCs w:val="40"/>
        </w:rPr>
        <w:t>Istotnych Warunków Zamówienia</w:t>
      </w:r>
    </w:p>
    <w:p w14:paraId="717187C8" w14:textId="77777777" w:rsidR="008A0000" w:rsidRPr="00B04FF3" w:rsidRDefault="008A0000" w:rsidP="008A0000">
      <w:pPr>
        <w:tabs>
          <w:tab w:val="left" w:pos="-2268"/>
          <w:tab w:val="left" w:pos="-567"/>
          <w:tab w:val="left" w:pos="5387"/>
        </w:tabs>
        <w:spacing w:after="0" w:line="288" w:lineRule="auto"/>
        <w:jc w:val="center"/>
        <w:rPr>
          <w:rFonts w:eastAsia="Times New Roman" w:cstheme="minorHAnsi"/>
          <w:b/>
          <w:bCs/>
          <w:sz w:val="28"/>
          <w:szCs w:val="28"/>
        </w:rPr>
      </w:pPr>
    </w:p>
    <w:p w14:paraId="2B72EA76" w14:textId="77777777" w:rsidR="008A0000" w:rsidRPr="00B04FF3" w:rsidRDefault="008A0000" w:rsidP="008A0000">
      <w:pPr>
        <w:tabs>
          <w:tab w:val="left" w:pos="-2268"/>
          <w:tab w:val="left" w:pos="-567"/>
          <w:tab w:val="left" w:pos="5387"/>
        </w:tabs>
        <w:spacing w:after="0" w:line="288" w:lineRule="auto"/>
        <w:jc w:val="center"/>
        <w:rPr>
          <w:rFonts w:eastAsia="Times New Roman" w:cstheme="minorHAnsi"/>
          <w:b/>
          <w:bCs/>
          <w:sz w:val="28"/>
          <w:szCs w:val="28"/>
        </w:rPr>
      </w:pPr>
    </w:p>
    <w:p w14:paraId="72996C6F" w14:textId="77777777" w:rsidR="008A0000" w:rsidRPr="00B04FF3" w:rsidRDefault="008A0000" w:rsidP="008A0000">
      <w:pPr>
        <w:tabs>
          <w:tab w:val="left" w:pos="-2268"/>
          <w:tab w:val="left" w:pos="-567"/>
          <w:tab w:val="left" w:pos="5387"/>
        </w:tabs>
        <w:spacing w:after="0" w:line="288" w:lineRule="auto"/>
        <w:jc w:val="center"/>
        <w:rPr>
          <w:rFonts w:eastAsia="Times New Roman" w:cstheme="minorHAnsi"/>
          <w:b/>
          <w:bCs/>
          <w:sz w:val="28"/>
          <w:szCs w:val="28"/>
        </w:rPr>
      </w:pPr>
    </w:p>
    <w:p w14:paraId="70F4D1F0" w14:textId="77777777" w:rsidR="00866E83" w:rsidRDefault="008A0000" w:rsidP="00866E83">
      <w:pPr>
        <w:tabs>
          <w:tab w:val="left" w:pos="-2268"/>
          <w:tab w:val="left" w:pos="-567"/>
          <w:tab w:val="left" w:pos="5387"/>
        </w:tabs>
        <w:spacing w:after="0" w:line="288" w:lineRule="auto"/>
        <w:jc w:val="center"/>
        <w:rPr>
          <w:rFonts w:cstheme="minorHAnsi"/>
          <w:b/>
          <w:sz w:val="28"/>
          <w:szCs w:val="28"/>
        </w:rPr>
      </w:pPr>
      <w:r w:rsidRPr="00B04FF3">
        <w:rPr>
          <w:rFonts w:eastAsia="Times New Roman" w:cstheme="minorHAnsi"/>
          <w:b/>
          <w:bCs/>
          <w:sz w:val="28"/>
          <w:szCs w:val="28"/>
        </w:rPr>
        <w:t>W POSTĘPOWANIU O UDZIELENIE ZAMÓWIENIA PUBLICZNEGO</w:t>
      </w:r>
      <w:r w:rsidR="00866E83">
        <w:rPr>
          <w:rFonts w:eastAsia="Times New Roman" w:cstheme="minorHAnsi"/>
          <w:b/>
          <w:bCs/>
          <w:sz w:val="28"/>
          <w:szCs w:val="28"/>
        </w:rPr>
        <w:t xml:space="preserve"> </w:t>
      </w:r>
      <w:r w:rsidR="00866E83">
        <w:rPr>
          <w:rFonts w:cstheme="minorHAnsi"/>
          <w:b/>
          <w:sz w:val="28"/>
          <w:szCs w:val="28"/>
        </w:rPr>
        <w:t>PN</w:t>
      </w:r>
      <w:r w:rsidRPr="00B04FF3">
        <w:rPr>
          <w:rFonts w:cstheme="minorHAnsi"/>
          <w:b/>
          <w:sz w:val="28"/>
          <w:szCs w:val="28"/>
        </w:rPr>
        <w:t xml:space="preserve">. </w:t>
      </w:r>
    </w:p>
    <w:p w14:paraId="1A62ECB3" w14:textId="77777777" w:rsidR="00866E83" w:rsidRDefault="00866E83" w:rsidP="00866E83">
      <w:pPr>
        <w:tabs>
          <w:tab w:val="left" w:pos="-2268"/>
          <w:tab w:val="left" w:pos="-567"/>
          <w:tab w:val="left" w:pos="5387"/>
        </w:tabs>
        <w:spacing w:after="0" w:line="288" w:lineRule="auto"/>
        <w:jc w:val="center"/>
        <w:rPr>
          <w:rFonts w:cstheme="minorHAnsi"/>
          <w:b/>
          <w:sz w:val="28"/>
          <w:szCs w:val="28"/>
        </w:rPr>
      </w:pPr>
    </w:p>
    <w:p w14:paraId="225086F7" w14:textId="0A784A80" w:rsidR="008A0000" w:rsidRPr="00866E83" w:rsidRDefault="008A0000" w:rsidP="00866E83">
      <w:pPr>
        <w:tabs>
          <w:tab w:val="left" w:pos="-2268"/>
          <w:tab w:val="left" w:pos="-567"/>
          <w:tab w:val="left" w:pos="5387"/>
        </w:tabs>
        <w:spacing w:after="0" w:line="288" w:lineRule="auto"/>
        <w:jc w:val="center"/>
        <w:rPr>
          <w:rFonts w:eastAsia="Times New Roman" w:cstheme="minorHAnsi"/>
          <w:b/>
          <w:bCs/>
          <w:sz w:val="28"/>
          <w:szCs w:val="28"/>
        </w:rPr>
      </w:pPr>
      <w:r w:rsidRPr="00B04FF3">
        <w:rPr>
          <w:rFonts w:cstheme="minorHAnsi"/>
          <w:b/>
          <w:sz w:val="28"/>
          <w:szCs w:val="28"/>
        </w:rPr>
        <w:t>„</w:t>
      </w:r>
      <w:r>
        <w:rPr>
          <w:rFonts w:cstheme="minorHAnsi"/>
          <w:b/>
          <w:bCs/>
          <w:sz w:val="28"/>
          <w:szCs w:val="28"/>
        </w:rPr>
        <w:t>U</w:t>
      </w:r>
      <w:r w:rsidRPr="009F63AC">
        <w:rPr>
          <w:rFonts w:cstheme="minorHAnsi"/>
          <w:b/>
          <w:bCs/>
          <w:sz w:val="28"/>
          <w:szCs w:val="28"/>
        </w:rPr>
        <w:t>sługi odbioru odpadów z terenu Gminy Purda w 20</w:t>
      </w:r>
      <w:r w:rsidR="00AD2537">
        <w:rPr>
          <w:rFonts w:cstheme="minorHAnsi"/>
          <w:b/>
          <w:bCs/>
          <w:sz w:val="28"/>
          <w:szCs w:val="28"/>
        </w:rPr>
        <w:t>20</w:t>
      </w:r>
      <w:r w:rsidRPr="009F63AC">
        <w:rPr>
          <w:rFonts w:cstheme="minorHAnsi"/>
          <w:b/>
          <w:bCs/>
          <w:sz w:val="28"/>
          <w:szCs w:val="28"/>
        </w:rPr>
        <w:t xml:space="preserve"> roku</w:t>
      </w:r>
      <w:r w:rsidRPr="00B04FF3">
        <w:rPr>
          <w:rFonts w:cstheme="minorHAnsi"/>
          <w:b/>
          <w:bCs/>
          <w:sz w:val="28"/>
          <w:szCs w:val="28"/>
        </w:rPr>
        <w:t>”</w:t>
      </w:r>
    </w:p>
    <w:p w14:paraId="0656692E" w14:textId="77777777" w:rsidR="008A0000" w:rsidRPr="00B04FF3" w:rsidRDefault="008A0000" w:rsidP="008A0000">
      <w:pPr>
        <w:jc w:val="center"/>
        <w:rPr>
          <w:rFonts w:cstheme="minorHAnsi"/>
          <w:b/>
        </w:rPr>
      </w:pPr>
    </w:p>
    <w:p w14:paraId="3C0DCD12" w14:textId="77777777" w:rsidR="008A0000" w:rsidRPr="00B04FF3" w:rsidRDefault="008A0000" w:rsidP="008A0000">
      <w:pPr>
        <w:jc w:val="center"/>
        <w:rPr>
          <w:rFonts w:cstheme="minorHAnsi"/>
          <w:b/>
        </w:rPr>
      </w:pPr>
    </w:p>
    <w:p w14:paraId="788110B0" w14:textId="77777777" w:rsidR="008A0000" w:rsidRPr="00B04FF3" w:rsidRDefault="008A0000" w:rsidP="008A0000">
      <w:pPr>
        <w:jc w:val="center"/>
        <w:rPr>
          <w:rFonts w:cstheme="minorHAnsi"/>
          <w:b/>
        </w:rPr>
      </w:pPr>
    </w:p>
    <w:p w14:paraId="0A6A3863" w14:textId="77777777" w:rsidR="008A0000" w:rsidRDefault="008A0000" w:rsidP="008A0000">
      <w:pPr>
        <w:jc w:val="center"/>
        <w:rPr>
          <w:rFonts w:cstheme="minorHAnsi"/>
          <w:b/>
        </w:rPr>
      </w:pPr>
    </w:p>
    <w:p w14:paraId="2801D89A" w14:textId="77777777" w:rsidR="008A0000" w:rsidRDefault="008A0000" w:rsidP="008A0000">
      <w:pPr>
        <w:jc w:val="center"/>
        <w:rPr>
          <w:rFonts w:cstheme="minorHAnsi"/>
          <w:b/>
        </w:rPr>
      </w:pPr>
    </w:p>
    <w:p w14:paraId="2D4CF2E2" w14:textId="77777777" w:rsidR="008A0000" w:rsidRDefault="008A0000" w:rsidP="008A0000">
      <w:pPr>
        <w:jc w:val="center"/>
        <w:rPr>
          <w:rFonts w:cstheme="minorHAnsi"/>
          <w:b/>
        </w:rPr>
      </w:pPr>
    </w:p>
    <w:p w14:paraId="7C0E8D68" w14:textId="77777777" w:rsidR="008A0000" w:rsidRPr="00B04FF3" w:rsidRDefault="008A0000" w:rsidP="008A0000">
      <w:pPr>
        <w:jc w:val="center"/>
        <w:rPr>
          <w:rFonts w:cstheme="minorHAnsi"/>
          <w:b/>
        </w:rPr>
      </w:pPr>
    </w:p>
    <w:p w14:paraId="5553CFA8" w14:textId="77777777" w:rsidR="008A0000" w:rsidRDefault="008A0000" w:rsidP="008A0000">
      <w:pPr>
        <w:jc w:val="center"/>
        <w:rPr>
          <w:rFonts w:cstheme="minorHAnsi"/>
          <w:b/>
        </w:rPr>
      </w:pPr>
      <w:r w:rsidRPr="0098596B">
        <w:rPr>
          <w:rFonts w:ascii="Calibri" w:hAnsi="Calibri" w:cs="Calibri"/>
          <w:noProof/>
        </w:rPr>
        <w:drawing>
          <wp:inline distT="0" distB="0" distL="0" distR="0" wp14:anchorId="73E846B5" wp14:editId="30ED7C0D">
            <wp:extent cx="1495425" cy="1524000"/>
            <wp:effectExtent l="0" t="0" r="9525" b="0"/>
            <wp:docPr id="1" name="Obraz 1" descr="Znalezione obrazy dla zapytania logo pu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logo pur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1524000"/>
                    </a:xfrm>
                    <a:prstGeom prst="rect">
                      <a:avLst/>
                    </a:prstGeom>
                    <a:noFill/>
                    <a:ln>
                      <a:noFill/>
                    </a:ln>
                  </pic:spPr>
                </pic:pic>
              </a:graphicData>
            </a:graphic>
          </wp:inline>
        </w:drawing>
      </w:r>
    </w:p>
    <w:p w14:paraId="0B524A0F" w14:textId="6DB691BD" w:rsidR="008A0000" w:rsidRPr="00B04FF3" w:rsidRDefault="008A0000" w:rsidP="008A0000">
      <w:pPr>
        <w:jc w:val="center"/>
        <w:rPr>
          <w:rFonts w:cstheme="minorHAnsi"/>
          <w:b/>
        </w:rPr>
      </w:pPr>
      <w:r w:rsidRPr="00B04FF3">
        <w:rPr>
          <w:rFonts w:cstheme="minorHAnsi"/>
          <w:b/>
        </w:rPr>
        <w:t>PURDA 20</w:t>
      </w:r>
      <w:r w:rsidR="002927D3">
        <w:rPr>
          <w:rFonts w:cstheme="minorHAnsi"/>
          <w:b/>
        </w:rPr>
        <w:t>20</w:t>
      </w:r>
    </w:p>
    <w:p w14:paraId="6EEFD5BF" w14:textId="77777777" w:rsidR="008A0000" w:rsidRPr="00B04FF3" w:rsidRDefault="008A0000" w:rsidP="004C5EDD">
      <w:pPr>
        <w:pStyle w:val="Akapitzlist"/>
        <w:numPr>
          <w:ilvl w:val="0"/>
          <w:numId w:val="40"/>
        </w:numPr>
        <w:spacing w:line="288" w:lineRule="auto"/>
        <w:ind w:left="426"/>
        <w:rPr>
          <w:rFonts w:asciiTheme="minorHAnsi" w:hAnsiTheme="minorHAnsi" w:cstheme="minorHAnsi"/>
          <w:b/>
          <w:sz w:val="22"/>
          <w:szCs w:val="22"/>
          <w:highlight w:val="lightGray"/>
        </w:rPr>
      </w:pPr>
      <w:r w:rsidRPr="00B04FF3">
        <w:rPr>
          <w:rFonts w:asciiTheme="minorHAnsi" w:hAnsiTheme="minorHAnsi" w:cstheme="minorHAnsi"/>
          <w:b/>
          <w:sz w:val="22"/>
          <w:szCs w:val="22"/>
        </w:rPr>
        <w:br w:type="page"/>
      </w:r>
      <w:r w:rsidRPr="00B04FF3">
        <w:rPr>
          <w:rFonts w:asciiTheme="minorHAnsi" w:hAnsiTheme="minorHAnsi" w:cstheme="minorHAnsi"/>
          <w:b/>
          <w:sz w:val="22"/>
          <w:szCs w:val="22"/>
          <w:highlight w:val="lightGray"/>
        </w:rPr>
        <w:lastRenderedPageBreak/>
        <w:t>NAZWA I ADRES ZAMAWIAJĄCEGO</w:t>
      </w:r>
      <w:r w:rsidRPr="00B04FF3">
        <w:rPr>
          <w:rFonts w:asciiTheme="minorHAnsi" w:hAnsiTheme="minorHAnsi" w:cstheme="minorHAnsi"/>
          <w:highlight w:val="lightGray"/>
        </w:rPr>
        <w:tab/>
      </w:r>
      <w:r w:rsidRPr="00B04FF3">
        <w:rPr>
          <w:rFonts w:asciiTheme="minorHAnsi" w:hAnsiTheme="minorHAnsi" w:cstheme="minorHAnsi"/>
          <w:highlight w:val="lightGray"/>
        </w:rPr>
        <w:tab/>
      </w:r>
      <w:r w:rsidRPr="00B04FF3">
        <w:rPr>
          <w:rFonts w:asciiTheme="minorHAnsi" w:hAnsiTheme="minorHAnsi" w:cstheme="minorHAnsi"/>
          <w:highlight w:val="lightGray"/>
        </w:rPr>
        <w:tab/>
      </w:r>
      <w:r w:rsidRPr="00B04FF3">
        <w:rPr>
          <w:rFonts w:asciiTheme="minorHAnsi" w:hAnsiTheme="minorHAnsi" w:cstheme="minorHAnsi"/>
          <w:highlight w:val="lightGray"/>
        </w:rPr>
        <w:tab/>
      </w:r>
      <w:r w:rsidRPr="00B04FF3">
        <w:rPr>
          <w:rFonts w:asciiTheme="minorHAnsi" w:hAnsiTheme="minorHAnsi" w:cstheme="minorHAnsi"/>
          <w:highlight w:val="lightGray"/>
        </w:rPr>
        <w:tab/>
      </w:r>
      <w:r w:rsidRPr="00B04FF3">
        <w:rPr>
          <w:rFonts w:asciiTheme="minorHAnsi" w:hAnsiTheme="minorHAnsi" w:cstheme="minorHAnsi"/>
          <w:highlight w:val="lightGray"/>
        </w:rPr>
        <w:tab/>
      </w:r>
      <w:r w:rsidRPr="00B04FF3">
        <w:rPr>
          <w:rFonts w:asciiTheme="minorHAnsi" w:hAnsiTheme="minorHAnsi" w:cstheme="minorHAnsi"/>
          <w:b/>
          <w:sz w:val="22"/>
          <w:szCs w:val="22"/>
          <w:highlight w:val="lightGray"/>
        </w:rPr>
        <w:tab/>
      </w:r>
      <w:r>
        <w:rPr>
          <w:rFonts w:asciiTheme="minorHAnsi" w:hAnsiTheme="minorHAnsi" w:cstheme="minorHAnsi"/>
          <w:b/>
          <w:sz w:val="22"/>
          <w:szCs w:val="22"/>
          <w:highlight w:val="lightGray"/>
        </w:rPr>
        <w:tab/>
      </w:r>
      <w:r w:rsidRPr="00B04FF3">
        <w:rPr>
          <w:rFonts w:asciiTheme="minorHAnsi" w:hAnsiTheme="minorHAnsi" w:cstheme="minorHAnsi"/>
          <w:b/>
          <w:sz w:val="22"/>
          <w:szCs w:val="22"/>
          <w:highlight w:val="lightGray"/>
        </w:rPr>
        <w:t xml:space="preserve">           </w:t>
      </w:r>
    </w:p>
    <w:p w14:paraId="29A93AF2" w14:textId="77777777" w:rsidR="00866E83" w:rsidRPr="00B04FF3" w:rsidRDefault="00866E83" w:rsidP="004C5EDD">
      <w:pPr>
        <w:spacing w:after="0" w:line="288" w:lineRule="auto"/>
        <w:jc w:val="both"/>
        <w:rPr>
          <w:rFonts w:eastAsia="Times New Roman" w:cstheme="minorHAnsi"/>
        </w:rPr>
      </w:pPr>
      <w:r w:rsidRPr="00B04FF3">
        <w:rPr>
          <w:rFonts w:eastAsia="Times New Roman" w:cstheme="minorHAnsi"/>
        </w:rPr>
        <w:t xml:space="preserve">Zamawiającym jest Gmina Purda z siedzibą: Purda 19, 11-030 Purda, </w:t>
      </w:r>
    </w:p>
    <w:p w14:paraId="5C471CF2" w14:textId="77777777" w:rsidR="00866E83" w:rsidRPr="00B04FF3" w:rsidRDefault="00866E83" w:rsidP="00866E83">
      <w:pPr>
        <w:spacing w:after="0" w:line="288" w:lineRule="auto"/>
        <w:jc w:val="both"/>
        <w:rPr>
          <w:rFonts w:eastAsia="Times New Roman" w:cstheme="minorHAnsi"/>
        </w:rPr>
      </w:pPr>
      <w:r w:rsidRPr="00B04FF3">
        <w:rPr>
          <w:rFonts w:eastAsia="Times New Roman" w:cstheme="minorHAnsi"/>
        </w:rPr>
        <w:t xml:space="preserve">telefon: (89) 512 22 23,  </w:t>
      </w:r>
    </w:p>
    <w:p w14:paraId="2F2E513F" w14:textId="77777777" w:rsidR="00866E83" w:rsidRPr="00B04FF3" w:rsidRDefault="00866E83" w:rsidP="00866E83">
      <w:pPr>
        <w:spacing w:after="0" w:line="288" w:lineRule="auto"/>
        <w:jc w:val="both"/>
        <w:rPr>
          <w:rFonts w:eastAsia="Times New Roman" w:cstheme="minorHAnsi"/>
        </w:rPr>
      </w:pPr>
      <w:r w:rsidRPr="00B04FF3">
        <w:rPr>
          <w:rFonts w:eastAsia="Times New Roman" w:cstheme="minorHAnsi"/>
        </w:rPr>
        <w:t xml:space="preserve">e-mail: </w:t>
      </w:r>
      <w:hyperlink r:id="rId8" w:history="1">
        <w:r w:rsidRPr="00B04FF3">
          <w:rPr>
            <w:rStyle w:val="Hipercze"/>
            <w:rFonts w:eastAsia="Times New Roman" w:cstheme="minorHAnsi"/>
          </w:rPr>
          <w:t>ug@purda.pl</w:t>
        </w:r>
      </w:hyperlink>
      <w:r w:rsidRPr="00B04FF3">
        <w:rPr>
          <w:rFonts w:eastAsia="Times New Roman" w:cstheme="minorHAnsi"/>
        </w:rPr>
        <w:t xml:space="preserve"> ;</w:t>
      </w:r>
    </w:p>
    <w:p w14:paraId="1EEFB5DB" w14:textId="77777777" w:rsidR="00866E83" w:rsidRPr="00B04FF3" w:rsidRDefault="00866E83" w:rsidP="00866E83">
      <w:pPr>
        <w:spacing w:after="0" w:line="288" w:lineRule="auto"/>
        <w:rPr>
          <w:rFonts w:eastAsia="Times New Roman" w:cstheme="minorHAnsi"/>
        </w:rPr>
      </w:pPr>
      <w:r w:rsidRPr="00B04FF3">
        <w:rPr>
          <w:rFonts w:eastAsia="Times New Roman" w:cstheme="minorHAnsi"/>
        </w:rPr>
        <w:t>adres strony internetowej Zamawiającego: http://bip.purda.pl/zamowienia_publiczne</w:t>
      </w:r>
    </w:p>
    <w:p w14:paraId="6D204F79" w14:textId="77777777" w:rsidR="00866E83" w:rsidRDefault="00866E83" w:rsidP="00866E83">
      <w:pPr>
        <w:spacing w:after="0" w:line="288" w:lineRule="auto"/>
        <w:jc w:val="both"/>
        <w:rPr>
          <w:rFonts w:eastAsia="Times New Roman" w:cstheme="minorHAnsi"/>
        </w:rPr>
      </w:pPr>
      <w:r w:rsidRPr="00C03CEF">
        <w:rPr>
          <w:rFonts w:eastAsia="Times New Roman" w:cstheme="minorHAnsi"/>
        </w:rPr>
        <w:t xml:space="preserve">godziny urzędowania: </w:t>
      </w:r>
    </w:p>
    <w:p w14:paraId="0B95C8A6" w14:textId="77777777" w:rsidR="00866E83" w:rsidRPr="00E80A94" w:rsidRDefault="00866E83" w:rsidP="00866E83">
      <w:pPr>
        <w:spacing w:after="0" w:line="288" w:lineRule="auto"/>
        <w:jc w:val="both"/>
        <w:rPr>
          <w:rFonts w:eastAsia="Times New Roman" w:cstheme="minorHAnsi"/>
        </w:rPr>
      </w:pPr>
      <w:r w:rsidRPr="00E80A94">
        <w:rPr>
          <w:rFonts w:eastAsia="Times New Roman" w:cstheme="minorHAnsi"/>
        </w:rPr>
        <w:t xml:space="preserve">Poniedziałek 7:30 - 15:30 </w:t>
      </w:r>
    </w:p>
    <w:p w14:paraId="0C3F4D2B" w14:textId="77777777" w:rsidR="00866E83" w:rsidRPr="00E80A94" w:rsidRDefault="00866E83" w:rsidP="00866E83">
      <w:pPr>
        <w:spacing w:after="0" w:line="288" w:lineRule="auto"/>
        <w:jc w:val="both"/>
        <w:rPr>
          <w:rFonts w:eastAsia="Times New Roman" w:cstheme="minorHAnsi"/>
        </w:rPr>
      </w:pPr>
      <w:r w:rsidRPr="00E80A94">
        <w:rPr>
          <w:rFonts w:eastAsia="Times New Roman" w:cstheme="minorHAnsi"/>
        </w:rPr>
        <w:t xml:space="preserve">Wtorek 7:30 - 17:00 </w:t>
      </w:r>
    </w:p>
    <w:p w14:paraId="73801B52" w14:textId="77777777" w:rsidR="00866E83" w:rsidRPr="00E80A94" w:rsidRDefault="00866E83" w:rsidP="00866E83">
      <w:pPr>
        <w:spacing w:after="0" w:line="288" w:lineRule="auto"/>
        <w:jc w:val="both"/>
        <w:rPr>
          <w:rFonts w:eastAsia="Times New Roman" w:cstheme="minorHAnsi"/>
        </w:rPr>
      </w:pPr>
      <w:r w:rsidRPr="00E80A94">
        <w:rPr>
          <w:rFonts w:eastAsia="Times New Roman" w:cstheme="minorHAnsi"/>
        </w:rPr>
        <w:t xml:space="preserve">Środa 7:30 - 15:30 </w:t>
      </w:r>
    </w:p>
    <w:p w14:paraId="14A51B8B" w14:textId="77777777" w:rsidR="00866E83" w:rsidRPr="00E80A94" w:rsidRDefault="00866E83" w:rsidP="00866E83">
      <w:pPr>
        <w:spacing w:after="0" w:line="288" w:lineRule="auto"/>
        <w:jc w:val="both"/>
        <w:rPr>
          <w:rFonts w:eastAsia="Times New Roman" w:cstheme="minorHAnsi"/>
        </w:rPr>
      </w:pPr>
      <w:r w:rsidRPr="00E80A94">
        <w:rPr>
          <w:rFonts w:eastAsia="Times New Roman" w:cstheme="minorHAnsi"/>
        </w:rPr>
        <w:t xml:space="preserve">Czwartek 7:30 - 15:30 </w:t>
      </w:r>
    </w:p>
    <w:p w14:paraId="685678E4" w14:textId="3B94D2D0" w:rsidR="008A0000" w:rsidRDefault="00866E83" w:rsidP="008A0000">
      <w:pPr>
        <w:spacing w:after="0" w:line="288" w:lineRule="auto"/>
        <w:jc w:val="both"/>
        <w:rPr>
          <w:rFonts w:eastAsia="Times New Roman" w:cstheme="minorHAnsi"/>
        </w:rPr>
      </w:pPr>
      <w:r w:rsidRPr="00E80A94">
        <w:rPr>
          <w:rFonts w:eastAsia="Times New Roman" w:cstheme="minorHAnsi"/>
        </w:rPr>
        <w:t>Piątek 7:30 - 14:00</w:t>
      </w:r>
    </w:p>
    <w:p w14:paraId="20CB9989" w14:textId="77777777" w:rsidR="00866E83" w:rsidRPr="00B04FF3" w:rsidRDefault="00866E83" w:rsidP="008A0000">
      <w:pPr>
        <w:spacing w:after="0" w:line="288" w:lineRule="auto"/>
        <w:jc w:val="both"/>
        <w:rPr>
          <w:rFonts w:eastAsia="Times New Roman" w:cstheme="minorHAnsi"/>
        </w:rPr>
      </w:pPr>
    </w:p>
    <w:p w14:paraId="5868A728" w14:textId="77777777" w:rsidR="008A0000" w:rsidRPr="00B04FF3" w:rsidRDefault="008A0000" w:rsidP="008A0000">
      <w:pPr>
        <w:pStyle w:val="Nagwek11"/>
        <w:keepNext/>
        <w:keepLines/>
        <w:numPr>
          <w:ilvl w:val="0"/>
          <w:numId w:val="3"/>
        </w:numPr>
        <w:shd w:val="clear" w:color="auto" w:fill="auto"/>
        <w:tabs>
          <w:tab w:val="left" w:pos="406"/>
        </w:tabs>
        <w:spacing w:after="0"/>
        <w:rPr>
          <w:rFonts w:asciiTheme="minorHAnsi" w:hAnsiTheme="minorHAnsi" w:cstheme="minorHAnsi"/>
          <w:color w:val="auto"/>
          <w:highlight w:val="lightGray"/>
        </w:rPr>
      </w:pPr>
      <w:bookmarkStart w:id="0" w:name="bookmark2"/>
      <w:r w:rsidRPr="00B04FF3">
        <w:rPr>
          <w:rFonts w:asciiTheme="minorHAnsi" w:hAnsiTheme="minorHAnsi" w:cstheme="minorHAnsi"/>
          <w:color w:val="auto"/>
          <w:highlight w:val="lightGray"/>
        </w:rPr>
        <w:t>TRYB UDZIELENIA ZAMÓWIENIA</w:t>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Pr>
          <w:rFonts w:asciiTheme="minorHAnsi" w:hAnsiTheme="minorHAnsi" w:cstheme="minorHAnsi"/>
          <w:color w:val="auto"/>
          <w:highlight w:val="lightGray"/>
        </w:rPr>
        <w:tab/>
      </w:r>
      <w:r w:rsidRPr="00B04FF3">
        <w:rPr>
          <w:rFonts w:asciiTheme="minorHAnsi" w:hAnsiTheme="minorHAnsi" w:cstheme="minorHAnsi"/>
          <w:color w:val="auto"/>
          <w:highlight w:val="lightGray"/>
        </w:rPr>
        <w:t xml:space="preserve"> </w:t>
      </w:r>
      <w:bookmarkEnd w:id="0"/>
    </w:p>
    <w:p w14:paraId="41E18BB0" w14:textId="4D059A20" w:rsidR="008A0000" w:rsidRPr="00B04FF3" w:rsidRDefault="008A0000" w:rsidP="008A0000">
      <w:pPr>
        <w:pStyle w:val="Teksttreci0"/>
        <w:numPr>
          <w:ilvl w:val="0"/>
          <w:numId w:val="4"/>
        </w:numPr>
        <w:tabs>
          <w:tab w:val="left" w:pos="349"/>
        </w:tabs>
        <w:ind w:left="284" w:hanging="284"/>
        <w:rPr>
          <w:rFonts w:asciiTheme="minorHAnsi" w:hAnsiTheme="minorHAnsi" w:cstheme="minorHAnsi"/>
          <w:color w:val="auto"/>
        </w:rPr>
      </w:pPr>
      <w:r w:rsidRPr="00B04FF3">
        <w:rPr>
          <w:rFonts w:asciiTheme="minorHAnsi" w:hAnsiTheme="minorHAnsi" w:cstheme="minorHAnsi"/>
          <w:color w:val="auto"/>
        </w:rPr>
        <w:t>Przetarg nieograniczony - art. 39 ustawy Prawo zamówie</w:t>
      </w:r>
      <w:r>
        <w:rPr>
          <w:rFonts w:asciiTheme="minorHAnsi" w:hAnsiTheme="minorHAnsi" w:cstheme="minorHAnsi"/>
          <w:color w:val="auto"/>
        </w:rPr>
        <w:t>ń publicznych (tj. Dz. U. z 201</w:t>
      </w:r>
      <w:r w:rsidR="00866E83">
        <w:rPr>
          <w:rFonts w:asciiTheme="minorHAnsi" w:hAnsiTheme="minorHAnsi" w:cstheme="minorHAnsi"/>
          <w:color w:val="auto"/>
        </w:rPr>
        <w:t>9</w:t>
      </w:r>
      <w:r w:rsidRPr="00B04FF3">
        <w:rPr>
          <w:rFonts w:asciiTheme="minorHAnsi" w:hAnsiTheme="minorHAnsi" w:cstheme="minorHAnsi"/>
          <w:color w:val="auto"/>
        </w:rPr>
        <w:t xml:space="preserve"> r., poz. </w:t>
      </w:r>
      <w:r w:rsidR="00866E83">
        <w:rPr>
          <w:rFonts w:asciiTheme="minorHAnsi" w:hAnsiTheme="minorHAnsi" w:cstheme="minorHAnsi"/>
          <w:color w:val="auto"/>
        </w:rPr>
        <w:t>1843</w:t>
      </w:r>
      <w:r w:rsidRPr="00B04FF3">
        <w:rPr>
          <w:rFonts w:asciiTheme="minorHAnsi" w:hAnsiTheme="minorHAnsi" w:cstheme="minorHAnsi"/>
          <w:color w:val="auto"/>
        </w:rPr>
        <w:t>) zwanej dalej ustawą Pzp.</w:t>
      </w:r>
    </w:p>
    <w:p w14:paraId="04B8B6D5" w14:textId="3F59982A" w:rsidR="008A0000" w:rsidRPr="00B04FF3" w:rsidRDefault="008A0000" w:rsidP="008A0000">
      <w:pPr>
        <w:pStyle w:val="Teksttreci0"/>
        <w:numPr>
          <w:ilvl w:val="0"/>
          <w:numId w:val="4"/>
        </w:numPr>
        <w:tabs>
          <w:tab w:val="left" w:pos="349"/>
        </w:tabs>
        <w:ind w:left="284" w:hanging="284"/>
        <w:rPr>
          <w:rFonts w:asciiTheme="minorHAnsi" w:hAnsiTheme="minorHAnsi" w:cstheme="minorHAnsi"/>
          <w:color w:val="auto"/>
        </w:rPr>
      </w:pPr>
      <w:r w:rsidRPr="00B04FF3">
        <w:rPr>
          <w:rFonts w:asciiTheme="minorHAnsi" w:hAnsiTheme="minorHAnsi" w:cstheme="minorHAnsi"/>
          <w:color w:val="auto"/>
        </w:rPr>
        <w:t xml:space="preserve">Wartość zamówienia jest mniejsza od wyrażonej w złotych równowartości kwoty określonej dla </w:t>
      </w:r>
      <w:r w:rsidR="00866E83">
        <w:rPr>
          <w:rFonts w:asciiTheme="minorHAnsi" w:hAnsiTheme="minorHAnsi" w:cstheme="minorHAnsi"/>
          <w:color w:val="auto"/>
        </w:rPr>
        <w:t>usług</w:t>
      </w:r>
      <w:r w:rsidRPr="00B04FF3">
        <w:rPr>
          <w:rFonts w:asciiTheme="minorHAnsi" w:hAnsiTheme="minorHAnsi" w:cstheme="minorHAnsi"/>
          <w:color w:val="auto"/>
        </w:rPr>
        <w:t xml:space="preserve"> w przepisach wydanych na podstawie art. 11 ust. 8 ustawy, od której jest uzależniony obowiązek przekazywania ogłoszeń Urzędowi Oficjalnych Publikacji Wspólnot Europejskich,</w:t>
      </w:r>
      <w:r w:rsidR="00866E83">
        <w:rPr>
          <w:rFonts w:asciiTheme="minorHAnsi" w:hAnsiTheme="minorHAnsi" w:cstheme="minorHAnsi"/>
          <w:color w:val="auto"/>
        </w:rPr>
        <w:t xml:space="preserve"> </w:t>
      </w:r>
      <w:r w:rsidRPr="00B04FF3">
        <w:rPr>
          <w:rFonts w:asciiTheme="minorHAnsi" w:hAnsiTheme="minorHAnsi" w:cstheme="minorHAnsi"/>
          <w:color w:val="auto"/>
        </w:rPr>
        <w:t xml:space="preserve">tj. </w:t>
      </w:r>
      <w:r w:rsidR="00B710BF">
        <w:rPr>
          <w:rFonts w:asciiTheme="minorHAnsi" w:hAnsiTheme="minorHAnsi" w:cstheme="minorHAnsi"/>
          <w:color w:val="auto"/>
        </w:rPr>
        <w:t>214</w:t>
      </w:r>
      <w:r w:rsidRPr="00B04FF3">
        <w:rPr>
          <w:rFonts w:asciiTheme="minorHAnsi" w:hAnsiTheme="minorHAnsi" w:cstheme="minorHAnsi"/>
          <w:color w:val="auto"/>
        </w:rPr>
        <w:t>.000 tys. euro.</w:t>
      </w:r>
    </w:p>
    <w:p w14:paraId="3D4ABF54" w14:textId="02636DE9" w:rsidR="008A0000" w:rsidRDefault="008A0000" w:rsidP="008A0000">
      <w:pPr>
        <w:pStyle w:val="Teksttreci0"/>
        <w:numPr>
          <w:ilvl w:val="0"/>
          <w:numId w:val="4"/>
        </w:numPr>
        <w:tabs>
          <w:tab w:val="left" w:pos="349"/>
        </w:tabs>
        <w:ind w:left="284" w:hanging="284"/>
        <w:rPr>
          <w:rFonts w:asciiTheme="minorHAnsi" w:hAnsiTheme="minorHAnsi" w:cstheme="minorHAnsi"/>
          <w:color w:val="auto"/>
        </w:rPr>
      </w:pPr>
      <w:r w:rsidRPr="00B04FF3">
        <w:rPr>
          <w:rFonts w:asciiTheme="minorHAnsi" w:hAnsiTheme="minorHAnsi" w:cstheme="minorHAnsi"/>
          <w:color w:val="auto"/>
        </w:rPr>
        <w:t>W zakresie nieuregulowanym niniejszą Specyfikacją Istotnych Warunków Zamówienia, zwaną dalej „SIWZ”, mają zastosowanie przepisy ustawy Pzp.</w:t>
      </w:r>
    </w:p>
    <w:p w14:paraId="3B7C352C" w14:textId="1C63C9D9" w:rsidR="00866E83" w:rsidRPr="00866E83" w:rsidRDefault="00866E83" w:rsidP="00866E83">
      <w:pPr>
        <w:pStyle w:val="Teksttreci0"/>
        <w:numPr>
          <w:ilvl w:val="0"/>
          <w:numId w:val="4"/>
        </w:numPr>
        <w:tabs>
          <w:tab w:val="left" w:pos="349"/>
        </w:tabs>
        <w:ind w:left="284" w:hanging="284"/>
        <w:rPr>
          <w:rFonts w:asciiTheme="minorHAnsi" w:hAnsiTheme="minorHAnsi" w:cstheme="minorHAnsi"/>
          <w:color w:val="auto"/>
        </w:rPr>
      </w:pPr>
      <w:r w:rsidRPr="00C03CEF">
        <w:rPr>
          <w:rFonts w:asciiTheme="minorHAnsi" w:hAnsiTheme="minorHAnsi" w:cstheme="minorHAnsi"/>
          <w:color w:val="auto"/>
        </w:rPr>
        <w:t>Zgodnie z art. 24aa ustawy Pzp Zamawiający najpierw dokona oceny ofert, a następnie zbada, czy Wykonawca, którego oferta została oceniona jako najkorzystniejsza, nie podlega wykluczeniu oraz spełnia warunki udziału w postępowaniu.</w:t>
      </w:r>
    </w:p>
    <w:p w14:paraId="08692A38" w14:textId="77777777" w:rsidR="008A0000" w:rsidRPr="00B04FF3" w:rsidRDefault="008A0000" w:rsidP="008A0000">
      <w:pPr>
        <w:pStyle w:val="Teksttreci0"/>
        <w:tabs>
          <w:tab w:val="left" w:pos="349"/>
        </w:tabs>
        <w:ind w:left="284"/>
        <w:rPr>
          <w:rFonts w:asciiTheme="minorHAnsi" w:hAnsiTheme="minorHAnsi" w:cstheme="minorHAnsi"/>
          <w:color w:val="auto"/>
        </w:rPr>
      </w:pPr>
    </w:p>
    <w:p w14:paraId="45855AB8" w14:textId="77777777" w:rsidR="008A0000" w:rsidRPr="00B04FF3" w:rsidRDefault="008A0000" w:rsidP="004C5EDD">
      <w:pPr>
        <w:pStyle w:val="Nagwek11"/>
        <w:keepNext/>
        <w:keepLines/>
        <w:numPr>
          <w:ilvl w:val="0"/>
          <w:numId w:val="3"/>
        </w:numPr>
        <w:shd w:val="clear" w:color="auto" w:fill="auto"/>
        <w:tabs>
          <w:tab w:val="left" w:pos="488"/>
        </w:tabs>
        <w:spacing w:after="0"/>
        <w:ind w:left="301" w:hanging="301"/>
        <w:rPr>
          <w:rFonts w:asciiTheme="minorHAnsi" w:hAnsiTheme="minorHAnsi" w:cstheme="minorHAnsi"/>
          <w:color w:val="auto"/>
          <w:highlight w:val="lightGray"/>
        </w:rPr>
      </w:pPr>
      <w:bookmarkStart w:id="1" w:name="bookmark3"/>
      <w:r w:rsidRPr="00B04FF3">
        <w:rPr>
          <w:rFonts w:asciiTheme="minorHAnsi" w:hAnsiTheme="minorHAnsi" w:cstheme="minorHAnsi"/>
          <w:color w:val="auto"/>
          <w:highlight w:val="lightGray"/>
        </w:rPr>
        <w:t>OPIS PRZEDMIOTU ZAMÓWIENIA</w:t>
      </w:r>
      <w:bookmarkEnd w:id="1"/>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Pr>
          <w:rFonts w:asciiTheme="minorHAnsi" w:hAnsiTheme="minorHAnsi" w:cstheme="minorHAnsi"/>
          <w:color w:val="auto"/>
          <w:highlight w:val="lightGray"/>
        </w:rPr>
        <w:tab/>
      </w:r>
    </w:p>
    <w:p w14:paraId="27F61D69" w14:textId="388DFEE1" w:rsidR="008A0000" w:rsidRPr="0096299D" w:rsidRDefault="008A0000" w:rsidP="004C5EDD">
      <w:pPr>
        <w:pStyle w:val="Teksttreci0"/>
        <w:numPr>
          <w:ilvl w:val="0"/>
          <w:numId w:val="48"/>
        </w:numPr>
        <w:tabs>
          <w:tab w:val="left" w:pos="284"/>
        </w:tabs>
        <w:ind w:left="284" w:hanging="284"/>
        <w:rPr>
          <w:rFonts w:asciiTheme="minorHAnsi" w:hAnsiTheme="minorHAnsi" w:cstheme="minorHAnsi"/>
          <w:color w:val="auto"/>
        </w:rPr>
      </w:pPr>
      <w:bookmarkStart w:id="2" w:name="_Hlk29020216"/>
      <w:r w:rsidRPr="0096299D">
        <w:rPr>
          <w:rFonts w:asciiTheme="minorHAnsi" w:hAnsiTheme="minorHAnsi" w:cstheme="minorHAnsi"/>
          <w:color w:val="auto"/>
        </w:rPr>
        <w:t xml:space="preserve">Na przedmiot zamówienia składa się kompleksowe odbieranie </w:t>
      </w:r>
      <w:r w:rsidR="002B6D0C" w:rsidRPr="0096299D">
        <w:rPr>
          <w:rFonts w:asciiTheme="minorHAnsi" w:hAnsiTheme="minorHAnsi" w:cstheme="minorHAnsi"/>
          <w:color w:val="auto"/>
        </w:rPr>
        <w:t xml:space="preserve">i transport </w:t>
      </w:r>
      <w:r w:rsidRPr="0096299D">
        <w:rPr>
          <w:rFonts w:asciiTheme="minorHAnsi" w:hAnsiTheme="minorHAnsi" w:cstheme="minorHAnsi"/>
          <w:color w:val="auto"/>
        </w:rPr>
        <w:t xml:space="preserve">odpadów komunalnych od wszystkich właścicieli nieruchomości na terenie Gminy Purda z wyłączeniem nieruchomości na których znajdują się domki letniskowe oraz innych nieruchomości wykorzystywanych na cele rekreacyjno-wypoczynkowe.  </w:t>
      </w:r>
      <w:r w:rsidR="002B6D0C" w:rsidRPr="0096299D">
        <w:rPr>
          <w:rFonts w:asciiTheme="minorHAnsi" w:hAnsiTheme="minorHAnsi" w:cs="Verdana"/>
          <w:color w:val="auto"/>
        </w:rPr>
        <w:t>Odbiór i transport odpadów winien odbywać się zgodnie z przepisami ustawy z dnia 13 września 1996 r. o utrzymaniu czystości i porządku w gminach (tj. Dz.U. z 2019r., poz. 2010.), ustawy z dnia 14 grudnia 2012 r. o odpadach (tj. Dz.U. z 2019, poz. 701 ze zm.), wytycznymi Wojewódzkiego Planu Gospodarki Odpadami dla Województwa Warmińsko –Mazurskiego</w:t>
      </w:r>
      <w:r w:rsidR="0096299D">
        <w:rPr>
          <w:rFonts w:asciiTheme="minorHAnsi" w:hAnsiTheme="minorHAnsi" w:cs="Verdana"/>
          <w:color w:val="auto"/>
        </w:rPr>
        <w:t>.</w:t>
      </w:r>
    </w:p>
    <w:bookmarkEnd w:id="2"/>
    <w:p w14:paraId="27D31372" w14:textId="338C1AAC" w:rsidR="008A0000" w:rsidRPr="007E39F6" w:rsidRDefault="008A0000" w:rsidP="008A0000">
      <w:pPr>
        <w:pStyle w:val="Teksttreci0"/>
        <w:numPr>
          <w:ilvl w:val="0"/>
          <w:numId w:val="48"/>
        </w:numPr>
        <w:tabs>
          <w:tab w:val="left" w:pos="284"/>
        </w:tabs>
        <w:ind w:left="284" w:hanging="284"/>
        <w:rPr>
          <w:rFonts w:asciiTheme="minorHAnsi" w:hAnsiTheme="minorHAnsi" w:cstheme="minorHAnsi"/>
          <w:color w:val="auto"/>
        </w:rPr>
      </w:pPr>
      <w:r w:rsidRPr="007E39F6">
        <w:rPr>
          <w:rFonts w:asciiTheme="minorHAnsi" w:hAnsiTheme="minorHAnsi" w:cstheme="minorHAnsi"/>
          <w:color w:val="auto"/>
        </w:rPr>
        <w:t xml:space="preserve">Dokładne informacje na temat zamówienia znajdują się w Szczegółowym Opisie Przedmiotu Zamówienia (dalej: SOPZ) stanowiącym Załącznik nr </w:t>
      </w:r>
      <w:r w:rsidR="00866E83">
        <w:rPr>
          <w:rFonts w:asciiTheme="minorHAnsi" w:hAnsiTheme="minorHAnsi" w:cstheme="minorHAnsi"/>
          <w:color w:val="auto"/>
        </w:rPr>
        <w:t>1</w:t>
      </w:r>
      <w:r w:rsidRPr="007E39F6">
        <w:rPr>
          <w:rFonts w:asciiTheme="minorHAnsi" w:hAnsiTheme="minorHAnsi" w:cstheme="minorHAnsi"/>
          <w:color w:val="auto"/>
        </w:rPr>
        <w:t xml:space="preserve"> do </w:t>
      </w:r>
      <w:r w:rsidR="00866E83">
        <w:rPr>
          <w:rFonts w:asciiTheme="minorHAnsi" w:hAnsiTheme="minorHAnsi" w:cstheme="minorHAnsi"/>
          <w:color w:val="auto"/>
        </w:rPr>
        <w:t>Umowy – Załącznik nr 1 do SIWZ</w:t>
      </w:r>
      <w:r w:rsidRPr="007E39F6">
        <w:rPr>
          <w:rFonts w:asciiTheme="minorHAnsi" w:hAnsiTheme="minorHAnsi" w:cstheme="minorHAnsi"/>
          <w:color w:val="auto"/>
        </w:rPr>
        <w:t>.</w:t>
      </w:r>
    </w:p>
    <w:p w14:paraId="679DCF22" w14:textId="77777777" w:rsidR="008A0000" w:rsidRPr="00B04FF3" w:rsidRDefault="008A0000" w:rsidP="008A0000">
      <w:pPr>
        <w:pStyle w:val="Teksttreci0"/>
        <w:numPr>
          <w:ilvl w:val="0"/>
          <w:numId w:val="48"/>
        </w:numPr>
        <w:tabs>
          <w:tab w:val="left" w:pos="284"/>
        </w:tabs>
        <w:ind w:left="284" w:hanging="284"/>
        <w:rPr>
          <w:rFonts w:asciiTheme="minorHAnsi" w:hAnsiTheme="minorHAnsi" w:cstheme="minorHAnsi"/>
          <w:color w:val="auto"/>
        </w:rPr>
      </w:pPr>
      <w:r w:rsidRPr="007E39F6">
        <w:rPr>
          <w:rFonts w:asciiTheme="minorHAnsi" w:hAnsiTheme="minorHAnsi" w:cstheme="minorHAnsi"/>
          <w:color w:val="auto"/>
        </w:rPr>
        <w:t>Zamawiający</w:t>
      </w:r>
      <w:r w:rsidRPr="00551618">
        <w:rPr>
          <w:rFonts w:asciiTheme="minorHAnsi" w:hAnsiTheme="minorHAnsi" w:cstheme="minorHAnsi"/>
          <w:color w:val="auto"/>
        </w:rPr>
        <w:t xml:space="preserve"> nie dopuszcza składania ofert częściowych</w:t>
      </w:r>
      <w:r>
        <w:rPr>
          <w:rFonts w:asciiTheme="minorHAnsi" w:hAnsiTheme="minorHAnsi" w:cstheme="minorHAnsi"/>
          <w:color w:val="auto"/>
        </w:rPr>
        <w:t xml:space="preserve">.   </w:t>
      </w:r>
    </w:p>
    <w:p w14:paraId="2C203993" w14:textId="77777777" w:rsidR="008A0000" w:rsidRPr="00B04FF3" w:rsidRDefault="008A0000" w:rsidP="008A0000">
      <w:pPr>
        <w:pStyle w:val="Teksttreci0"/>
        <w:numPr>
          <w:ilvl w:val="0"/>
          <w:numId w:val="48"/>
        </w:numPr>
        <w:tabs>
          <w:tab w:val="left" w:pos="284"/>
        </w:tabs>
        <w:ind w:left="284" w:hanging="284"/>
        <w:rPr>
          <w:rFonts w:asciiTheme="minorHAnsi" w:hAnsiTheme="minorHAnsi" w:cstheme="minorHAnsi"/>
          <w:color w:val="auto"/>
        </w:rPr>
      </w:pPr>
      <w:r w:rsidRPr="00B04FF3">
        <w:rPr>
          <w:rFonts w:asciiTheme="minorHAnsi" w:eastAsiaTheme="minorHAnsi" w:hAnsiTheme="minorHAnsi" w:cstheme="minorHAnsi"/>
          <w:color w:val="auto"/>
        </w:rPr>
        <w:t xml:space="preserve">Zamawiający nie ustala standardów o których mowa w art. 91 ust. 2a ustawy Pzp. </w:t>
      </w:r>
    </w:p>
    <w:p w14:paraId="6B4D774B" w14:textId="77777777" w:rsidR="008A0000" w:rsidRPr="00B04FF3" w:rsidRDefault="008A0000" w:rsidP="008A0000">
      <w:pPr>
        <w:pStyle w:val="Teksttreci0"/>
        <w:numPr>
          <w:ilvl w:val="0"/>
          <w:numId w:val="48"/>
        </w:numPr>
        <w:tabs>
          <w:tab w:val="left" w:pos="284"/>
        </w:tabs>
        <w:ind w:left="284" w:hanging="284"/>
        <w:rPr>
          <w:rFonts w:asciiTheme="minorHAnsi" w:hAnsiTheme="minorHAnsi" w:cstheme="minorHAnsi"/>
          <w:color w:val="auto"/>
        </w:rPr>
      </w:pPr>
      <w:r w:rsidRPr="00B04FF3">
        <w:rPr>
          <w:rFonts w:asciiTheme="minorHAnsi" w:eastAsiaTheme="minorHAnsi" w:hAnsiTheme="minorHAnsi" w:cstheme="minorHAnsi"/>
          <w:color w:val="auto"/>
        </w:rPr>
        <w:t>Zamawiający nie stawia wymogu, o którym mowa w art. 36 ust. 2 pkt 14 ustawy Pzp.</w:t>
      </w:r>
    </w:p>
    <w:p w14:paraId="15E66F9C" w14:textId="77777777" w:rsidR="008A0000" w:rsidRPr="00B04FF3" w:rsidRDefault="008A0000" w:rsidP="008A0000">
      <w:pPr>
        <w:pStyle w:val="Teksttreci0"/>
        <w:numPr>
          <w:ilvl w:val="0"/>
          <w:numId w:val="48"/>
        </w:numPr>
        <w:tabs>
          <w:tab w:val="left" w:pos="284"/>
        </w:tabs>
        <w:ind w:left="284" w:hanging="284"/>
        <w:rPr>
          <w:rFonts w:asciiTheme="minorHAnsi" w:hAnsiTheme="minorHAnsi" w:cstheme="minorHAnsi"/>
          <w:color w:val="auto"/>
        </w:rPr>
      </w:pPr>
      <w:r w:rsidRPr="00B04FF3">
        <w:rPr>
          <w:rFonts w:asciiTheme="minorHAnsi" w:hAnsiTheme="minorHAnsi" w:cstheme="minorHAnsi"/>
          <w:color w:val="auto"/>
        </w:rPr>
        <w:t>Kategoria przedmiotu zamówienia zgodnie ze Wspólnym Słownikiem Zamówień (CPV):</w:t>
      </w:r>
    </w:p>
    <w:p w14:paraId="445474C9" w14:textId="77777777" w:rsidR="008A0000" w:rsidRDefault="008A0000" w:rsidP="008A0000">
      <w:pPr>
        <w:pStyle w:val="Teksttreci0"/>
        <w:numPr>
          <w:ilvl w:val="0"/>
          <w:numId w:val="51"/>
        </w:numPr>
        <w:tabs>
          <w:tab w:val="left" w:pos="284"/>
        </w:tabs>
        <w:rPr>
          <w:rFonts w:asciiTheme="minorHAnsi" w:hAnsiTheme="minorHAnsi" w:cstheme="minorHAnsi"/>
          <w:b/>
          <w:color w:val="auto"/>
        </w:rPr>
      </w:pPr>
      <w:r w:rsidRPr="00551618">
        <w:rPr>
          <w:rFonts w:asciiTheme="minorHAnsi" w:hAnsiTheme="minorHAnsi" w:cstheme="minorHAnsi"/>
          <w:b/>
          <w:color w:val="auto"/>
        </w:rPr>
        <w:t>Usługi wywozu odpadów - 90511000-2,</w:t>
      </w:r>
    </w:p>
    <w:p w14:paraId="771116F0" w14:textId="77777777" w:rsidR="008A0000" w:rsidRDefault="008A0000" w:rsidP="008A0000">
      <w:pPr>
        <w:pStyle w:val="Teksttreci0"/>
        <w:numPr>
          <w:ilvl w:val="0"/>
          <w:numId w:val="51"/>
        </w:numPr>
        <w:tabs>
          <w:tab w:val="left" w:pos="284"/>
        </w:tabs>
        <w:rPr>
          <w:rFonts w:asciiTheme="minorHAnsi" w:hAnsiTheme="minorHAnsi" w:cstheme="minorHAnsi"/>
          <w:b/>
          <w:color w:val="auto"/>
        </w:rPr>
      </w:pPr>
      <w:r w:rsidRPr="00551618">
        <w:rPr>
          <w:rFonts w:asciiTheme="minorHAnsi" w:hAnsiTheme="minorHAnsi" w:cstheme="minorHAnsi"/>
          <w:b/>
          <w:color w:val="auto"/>
        </w:rPr>
        <w:t>Usługi transportu odpadów - 90512000-9,</w:t>
      </w:r>
    </w:p>
    <w:p w14:paraId="65A9DFCF" w14:textId="77777777" w:rsidR="008A0000" w:rsidRPr="007E39F6" w:rsidRDefault="008A0000" w:rsidP="008A0000">
      <w:pPr>
        <w:pStyle w:val="Teksttreci0"/>
        <w:numPr>
          <w:ilvl w:val="0"/>
          <w:numId w:val="51"/>
        </w:numPr>
        <w:tabs>
          <w:tab w:val="left" w:pos="284"/>
        </w:tabs>
        <w:rPr>
          <w:rFonts w:asciiTheme="minorHAnsi" w:hAnsiTheme="minorHAnsi" w:cstheme="minorHAnsi"/>
          <w:b/>
          <w:color w:val="auto"/>
        </w:rPr>
      </w:pPr>
      <w:r w:rsidRPr="007E39F6">
        <w:rPr>
          <w:rFonts w:asciiTheme="minorHAnsi" w:hAnsiTheme="minorHAnsi" w:cstheme="minorHAnsi"/>
          <w:b/>
          <w:color w:val="auto"/>
        </w:rPr>
        <w:t>Usługi wywozu odpadów pochodzących z gospodarstw domowych - 90513100-7</w:t>
      </w:r>
    </w:p>
    <w:p w14:paraId="40FBF452" w14:textId="77777777" w:rsidR="008A0000" w:rsidRPr="00B04FF3" w:rsidRDefault="008A0000" w:rsidP="008A0000">
      <w:pPr>
        <w:pStyle w:val="Akapitzlist"/>
        <w:widowControl w:val="0"/>
        <w:numPr>
          <w:ilvl w:val="0"/>
          <w:numId w:val="32"/>
        </w:numPr>
        <w:shd w:val="clear" w:color="auto" w:fill="FFFFFF"/>
        <w:spacing w:line="276" w:lineRule="auto"/>
        <w:ind w:left="284" w:hanging="284"/>
        <w:contextualSpacing w:val="0"/>
        <w:jc w:val="both"/>
        <w:rPr>
          <w:rFonts w:asciiTheme="minorHAnsi" w:hAnsiTheme="minorHAnsi" w:cstheme="minorHAnsi"/>
          <w:vanish/>
          <w:sz w:val="22"/>
          <w:szCs w:val="22"/>
          <w:highlight w:val="yellow"/>
        </w:rPr>
      </w:pPr>
    </w:p>
    <w:p w14:paraId="1CD8CBC0" w14:textId="77777777" w:rsidR="008A0000" w:rsidRPr="00B04FF3" w:rsidRDefault="008A0000" w:rsidP="008A0000">
      <w:pPr>
        <w:pStyle w:val="Akapitzlist"/>
        <w:widowControl w:val="0"/>
        <w:numPr>
          <w:ilvl w:val="0"/>
          <w:numId w:val="32"/>
        </w:numPr>
        <w:shd w:val="clear" w:color="auto" w:fill="FFFFFF"/>
        <w:spacing w:line="276" w:lineRule="auto"/>
        <w:ind w:left="284" w:hanging="284"/>
        <w:contextualSpacing w:val="0"/>
        <w:jc w:val="both"/>
        <w:rPr>
          <w:rFonts w:asciiTheme="minorHAnsi" w:hAnsiTheme="minorHAnsi" w:cstheme="minorHAnsi"/>
          <w:vanish/>
          <w:sz w:val="22"/>
          <w:szCs w:val="22"/>
          <w:highlight w:val="yellow"/>
        </w:rPr>
      </w:pPr>
    </w:p>
    <w:p w14:paraId="440D560C" w14:textId="77777777" w:rsidR="008A0000" w:rsidRPr="00B04FF3" w:rsidRDefault="008A0000" w:rsidP="008A0000">
      <w:pPr>
        <w:pStyle w:val="Akapitzlist"/>
        <w:widowControl w:val="0"/>
        <w:numPr>
          <w:ilvl w:val="0"/>
          <w:numId w:val="32"/>
        </w:numPr>
        <w:shd w:val="clear" w:color="auto" w:fill="FFFFFF"/>
        <w:spacing w:line="276" w:lineRule="auto"/>
        <w:ind w:left="284" w:hanging="284"/>
        <w:contextualSpacing w:val="0"/>
        <w:jc w:val="both"/>
        <w:rPr>
          <w:rFonts w:asciiTheme="minorHAnsi" w:hAnsiTheme="minorHAnsi" w:cstheme="minorHAnsi"/>
          <w:vanish/>
          <w:sz w:val="22"/>
          <w:szCs w:val="22"/>
          <w:highlight w:val="yellow"/>
        </w:rPr>
      </w:pPr>
    </w:p>
    <w:p w14:paraId="4EAAE745" w14:textId="77777777" w:rsidR="008A0000" w:rsidRPr="00B04FF3" w:rsidRDefault="008A0000" w:rsidP="008A0000">
      <w:pPr>
        <w:pStyle w:val="Akapitzlist"/>
        <w:widowControl w:val="0"/>
        <w:numPr>
          <w:ilvl w:val="0"/>
          <w:numId w:val="32"/>
        </w:numPr>
        <w:shd w:val="clear" w:color="auto" w:fill="FFFFFF"/>
        <w:spacing w:line="276" w:lineRule="auto"/>
        <w:ind w:left="284" w:hanging="284"/>
        <w:contextualSpacing w:val="0"/>
        <w:jc w:val="both"/>
        <w:rPr>
          <w:rFonts w:asciiTheme="minorHAnsi" w:hAnsiTheme="minorHAnsi" w:cstheme="minorHAnsi"/>
          <w:vanish/>
          <w:sz w:val="22"/>
          <w:szCs w:val="22"/>
          <w:highlight w:val="yellow"/>
        </w:rPr>
      </w:pPr>
    </w:p>
    <w:p w14:paraId="0D7724E6" w14:textId="77777777" w:rsidR="008A0000" w:rsidRPr="00B04FF3" w:rsidRDefault="008A0000" w:rsidP="008A0000">
      <w:pPr>
        <w:pStyle w:val="Akapitzlist"/>
        <w:widowControl w:val="0"/>
        <w:numPr>
          <w:ilvl w:val="0"/>
          <w:numId w:val="32"/>
        </w:numPr>
        <w:shd w:val="clear" w:color="auto" w:fill="FFFFFF"/>
        <w:spacing w:line="276" w:lineRule="auto"/>
        <w:ind w:left="284" w:hanging="284"/>
        <w:contextualSpacing w:val="0"/>
        <w:jc w:val="both"/>
        <w:rPr>
          <w:rFonts w:asciiTheme="minorHAnsi" w:hAnsiTheme="minorHAnsi" w:cstheme="minorHAnsi"/>
          <w:vanish/>
          <w:sz w:val="22"/>
          <w:szCs w:val="22"/>
          <w:highlight w:val="yellow"/>
        </w:rPr>
      </w:pPr>
    </w:p>
    <w:p w14:paraId="2ECF556F" w14:textId="77777777" w:rsidR="008A0000" w:rsidRPr="00B04FF3" w:rsidRDefault="008A0000" w:rsidP="008A0000">
      <w:pPr>
        <w:pStyle w:val="Akapitzlist"/>
        <w:widowControl w:val="0"/>
        <w:numPr>
          <w:ilvl w:val="0"/>
          <w:numId w:val="32"/>
        </w:numPr>
        <w:shd w:val="clear" w:color="auto" w:fill="FFFFFF"/>
        <w:spacing w:line="276" w:lineRule="auto"/>
        <w:ind w:left="284" w:hanging="284"/>
        <w:contextualSpacing w:val="0"/>
        <w:jc w:val="both"/>
        <w:rPr>
          <w:rFonts w:asciiTheme="minorHAnsi" w:hAnsiTheme="minorHAnsi" w:cstheme="minorHAnsi"/>
          <w:vanish/>
          <w:sz w:val="22"/>
          <w:szCs w:val="22"/>
          <w:highlight w:val="yellow"/>
        </w:rPr>
      </w:pPr>
    </w:p>
    <w:p w14:paraId="630D60E8" w14:textId="77777777" w:rsidR="008A0000" w:rsidRPr="00B04FF3" w:rsidRDefault="008A0000" w:rsidP="008A0000">
      <w:pPr>
        <w:pStyle w:val="Akapitzlist"/>
        <w:widowControl w:val="0"/>
        <w:numPr>
          <w:ilvl w:val="0"/>
          <w:numId w:val="32"/>
        </w:numPr>
        <w:shd w:val="clear" w:color="auto" w:fill="FFFFFF"/>
        <w:spacing w:line="276" w:lineRule="auto"/>
        <w:ind w:left="284" w:hanging="284"/>
        <w:contextualSpacing w:val="0"/>
        <w:jc w:val="both"/>
        <w:rPr>
          <w:rFonts w:asciiTheme="minorHAnsi" w:hAnsiTheme="minorHAnsi" w:cstheme="minorHAnsi"/>
          <w:vanish/>
          <w:sz w:val="22"/>
          <w:szCs w:val="22"/>
          <w:highlight w:val="yellow"/>
        </w:rPr>
      </w:pPr>
    </w:p>
    <w:p w14:paraId="134B9F77" w14:textId="77777777" w:rsidR="008A0000" w:rsidRPr="00B04FF3" w:rsidRDefault="008A0000" w:rsidP="008A0000">
      <w:pPr>
        <w:pStyle w:val="Akapitzlist"/>
        <w:widowControl w:val="0"/>
        <w:numPr>
          <w:ilvl w:val="0"/>
          <w:numId w:val="32"/>
        </w:numPr>
        <w:shd w:val="clear" w:color="auto" w:fill="FFFFFF"/>
        <w:spacing w:line="276" w:lineRule="auto"/>
        <w:ind w:left="284" w:hanging="284"/>
        <w:contextualSpacing w:val="0"/>
        <w:jc w:val="both"/>
        <w:rPr>
          <w:rFonts w:asciiTheme="minorHAnsi" w:hAnsiTheme="minorHAnsi" w:cstheme="minorHAnsi"/>
          <w:vanish/>
          <w:sz w:val="22"/>
          <w:szCs w:val="22"/>
          <w:highlight w:val="yellow"/>
        </w:rPr>
      </w:pPr>
    </w:p>
    <w:p w14:paraId="57316362" w14:textId="77777777" w:rsidR="008A0000" w:rsidRPr="00B04FF3" w:rsidRDefault="008A0000" w:rsidP="008A0000">
      <w:pPr>
        <w:pStyle w:val="Akapitzlist"/>
        <w:widowControl w:val="0"/>
        <w:numPr>
          <w:ilvl w:val="0"/>
          <w:numId w:val="32"/>
        </w:numPr>
        <w:shd w:val="clear" w:color="auto" w:fill="FFFFFF"/>
        <w:spacing w:line="276" w:lineRule="auto"/>
        <w:ind w:left="284" w:hanging="284"/>
        <w:contextualSpacing w:val="0"/>
        <w:jc w:val="both"/>
        <w:rPr>
          <w:rFonts w:asciiTheme="minorHAnsi" w:hAnsiTheme="minorHAnsi" w:cstheme="minorHAnsi"/>
          <w:vanish/>
          <w:sz w:val="22"/>
          <w:szCs w:val="22"/>
          <w:highlight w:val="yellow"/>
        </w:rPr>
      </w:pPr>
    </w:p>
    <w:p w14:paraId="1CBE8790" w14:textId="69C4DD19" w:rsidR="008A0000" w:rsidRPr="00551618" w:rsidRDefault="008A0000" w:rsidP="008A0000">
      <w:pPr>
        <w:widowControl w:val="0"/>
        <w:numPr>
          <w:ilvl w:val="0"/>
          <w:numId w:val="39"/>
        </w:numPr>
        <w:tabs>
          <w:tab w:val="left" w:pos="284"/>
        </w:tabs>
        <w:spacing w:after="0"/>
        <w:ind w:left="284" w:hanging="284"/>
        <w:jc w:val="both"/>
        <w:rPr>
          <w:rFonts w:eastAsia="Times New Roman" w:cstheme="minorHAnsi"/>
          <w:lang w:bidi="pl-PL"/>
        </w:rPr>
      </w:pPr>
      <w:r w:rsidRPr="008209BD">
        <w:rPr>
          <w:rFonts w:eastAsia="Times New Roman" w:cstheme="minorHAnsi"/>
          <w:color w:val="000000"/>
          <w:lang w:bidi="pl-PL"/>
        </w:rPr>
        <w:t>Zamawiający stosownie do art. 29 ust. 3a ustawy Pzp wymaga zatrudnienia przez wykonawcę lub podwykonawcę na podstawie umowy o pracę co najmniej jednej osoby, w wymiarze jednego pełnego etatu, wykonującej następujące, opisane poniżej, czynności w zakresie realizacji zamówienia, których wykonanie polega na wykonywaniu pracy w sposób określony w art. 22 § 1 ustawy z dnia 26 czerwca 1974 r. Kodeks pracy (tj. Dz. U. z 201</w:t>
      </w:r>
      <w:r w:rsidR="002D5C87">
        <w:rPr>
          <w:rFonts w:eastAsia="Times New Roman" w:cstheme="minorHAnsi"/>
          <w:color w:val="000000"/>
          <w:lang w:bidi="pl-PL"/>
        </w:rPr>
        <w:t>9</w:t>
      </w:r>
      <w:r w:rsidRPr="008209BD">
        <w:rPr>
          <w:rFonts w:eastAsia="Times New Roman" w:cstheme="minorHAnsi"/>
          <w:color w:val="000000"/>
          <w:lang w:bidi="pl-PL"/>
        </w:rPr>
        <w:t xml:space="preserve"> r. poz. </w:t>
      </w:r>
      <w:r w:rsidR="002D5C87">
        <w:rPr>
          <w:rFonts w:eastAsia="Times New Roman" w:cstheme="minorHAnsi"/>
          <w:color w:val="000000"/>
          <w:lang w:bidi="pl-PL"/>
        </w:rPr>
        <w:t>1040</w:t>
      </w:r>
      <w:r w:rsidRPr="008209BD">
        <w:rPr>
          <w:rFonts w:eastAsia="Times New Roman" w:cstheme="minorHAnsi"/>
          <w:color w:val="000000"/>
          <w:lang w:bidi="pl-PL"/>
        </w:rPr>
        <w:t xml:space="preserve">): </w:t>
      </w:r>
    </w:p>
    <w:p w14:paraId="54635470" w14:textId="77777777" w:rsidR="008A0000" w:rsidRPr="00AD1A05" w:rsidRDefault="008A0000" w:rsidP="008A0000">
      <w:pPr>
        <w:pStyle w:val="Akapitzlist"/>
        <w:widowControl w:val="0"/>
        <w:numPr>
          <w:ilvl w:val="0"/>
          <w:numId w:val="52"/>
        </w:numPr>
        <w:tabs>
          <w:tab w:val="left" w:pos="284"/>
        </w:tabs>
        <w:spacing w:line="276" w:lineRule="auto"/>
        <w:ind w:left="709"/>
        <w:jc w:val="both"/>
        <w:rPr>
          <w:rFonts w:asciiTheme="minorHAnsi" w:hAnsiTheme="minorHAnsi" w:cstheme="minorHAnsi"/>
          <w:lang w:bidi="pl-PL"/>
        </w:rPr>
      </w:pPr>
      <w:r w:rsidRPr="00551618">
        <w:rPr>
          <w:rFonts w:asciiTheme="minorHAnsi" w:hAnsiTheme="minorHAnsi" w:cstheme="minorHAnsi"/>
          <w:sz w:val="22"/>
          <w:lang w:bidi="pl-PL"/>
        </w:rPr>
        <w:t>załadunek i rozładunek odpadów, i/lub;</w:t>
      </w:r>
    </w:p>
    <w:p w14:paraId="01AB1E37" w14:textId="77777777" w:rsidR="008A0000" w:rsidRDefault="008A0000" w:rsidP="008A0000">
      <w:pPr>
        <w:pStyle w:val="Akapitzlist"/>
        <w:widowControl w:val="0"/>
        <w:numPr>
          <w:ilvl w:val="0"/>
          <w:numId w:val="52"/>
        </w:numPr>
        <w:tabs>
          <w:tab w:val="left" w:pos="284"/>
        </w:tabs>
        <w:spacing w:line="276" w:lineRule="auto"/>
        <w:ind w:left="709"/>
        <w:jc w:val="both"/>
        <w:rPr>
          <w:rFonts w:asciiTheme="minorHAnsi" w:hAnsiTheme="minorHAnsi" w:cstheme="minorHAnsi"/>
          <w:sz w:val="22"/>
          <w:lang w:bidi="pl-PL"/>
        </w:rPr>
      </w:pPr>
      <w:r w:rsidRPr="00AD1A05">
        <w:rPr>
          <w:rFonts w:asciiTheme="minorHAnsi" w:hAnsiTheme="minorHAnsi" w:cstheme="minorHAnsi"/>
          <w:sz w:val="22"/>
          <w:lang w:bidi="pl-PL"/>
        </w:rPr>
        <w:lastRenderedPageBreak/>
        <w:t>obsługa pojazdów przeznaczonych do odbioru i transportu odpadów (kierowcy i operatorzy pojazdów);</w:t>
      </w:r>
    </w:p>
    <w:p w14:paraId="11D88E03" w14:textId="0EEA8763" w:rsidR="008A0000" w:rsidRDefault="008A0000" w:rsidP="008A0000">
      <w:pPr>
        <w:pStyle w:val="Teksttreci0"/>
        <w:numPr>
          <w:ilvl w:val="0"/>
          <w:numId w:val="39"/>
        </w:numPr>
        <w:ind w:left="284" w:hanging="284"/>
        <w:rPr>
          <w:rFonts w:asciiTheme="minorHAnsi" w:hAnsiTheme="minorHAnsi" w:cstheme="minorHAnsi"/>
          <w:color w:val="000000"/>
          <w:lang w:eastAsia="pl-PL" w:bidi="pl-PL"/>
        </w:rPr>
      </w:pPr>
      <w:r w:rsidRPr="00C977E3">
        <w:rPr>
          <w:rFonts w:asciiTheme="minorHAnsi" w:hAnsiTheme="minorHAnsi" w:cstheme="minorHAnsi"/>
          <w:color w:val="000000"/>
          <w:lang w:eastAsia="pl-PL" w:bidi="pl-PL"/>
        </w:rPr>
        <w:t>Wykonawca w terminie 5 dni licząc od dnia podpisania Umowy będzie zobowiązany do przedstawienia zamawiającemu wykazu z oświadczeniem</w:t>
      </w:r>
      <w:r w:rsidR="00866E83">
        <w:rPr>
          <w:rFonts w:asciiTheme="minorHAnsi" w:hAnsiTheme="minorHAnsi" w:cstheme="minorHAnsi"/>
          <w:color w:val="000000"/>
          <w:lang w:eastAsia="pl-PL" w:bidi="pl-PL"/>
        </w:rPr>
        <w:t>,</w:t>
      </w:r>
      <w:r w:rsidRPr="00C977E3">
        <w:rPr>
          <w:rFonts w:asciiTheme="minorHAnsi" w:hAnsiTheme="minorHAnsi" w:cstheme="minorHAnsi"/>
          <w:color w:val="000000"/>
          <w:lang w:eastAsia="pl-PL" w:bidi="pl-PL"/>
        </w:rPr>
        <w:t xml:space="preserve"> że  jest zatrudniony na podstawie umowy o pracę w rozumieniu przepisów Kodeksu pracy z uwzględnieniem minimalnego wynagrodzenia za pracę ustalonego na podstawie art. 2 ust. 3-5 ustawy z dnia 10 października 2002 r. o minimalnym wynagrodzeniu za pracę (tj. Dz. U. z 2018 r., poz. </w:t>
      </w:r>
      <w:r w:rsidR="002D5C87">
        <w:rPr>
          <w:rFonts w:asciiTheme="minorHAnsi" w:hAnsiTheme="minorHAnsi" w:cstheme="minorHAnsi"/>
          <w:color w:val="000000"/>
          <w:lang w:eastAsia="pl-PL" w:bidi="pl-PL"/>
        </w:rPr>
        <w:t>2177</w:t>
      </w:r>
      <w:r w:rsidRPr="00C977E3">
        <w:rPr>
          <w:rFonts w:asciiTheme="minorHAnsi" w:hAnsiTheme="minorHAnsi" w:cstheme="minorHAnsi"/>
          <w:color w:val="000000"/>
          <w:lang w:eastAsia="pl-PL" w:bidi="pl-PL"/>
        </w:rPr>
        <w:t>) przez cały okres realizacji przedmiotu zamówienia.</w:t>
      </w:r>
    </w:p>
    <w:p w14:paraId="3BCCC4BC" w14:textId="77777777" w:rsidR="008A0000" w:rsidRDefault="008A0000" w:rsidP="008A0000">
      <w:pPr>
        <w:pStyle w:val="Teksttreci0"/>
        <w:numPr>
          <w:ilvl w:val="0"/>
          <w:numId w:val="39"/>
        </w:numPr>
        <w:ind w:left="284" w:hanging="284"/>
        <w:rPr>
          <w:rFonts w:asciiTheme="minorHAnsi" w:hAnsiTheme="minorHAnsi" w:cstheme="minorHAnsi"/>
          <w:color w:val="000000"/>
          <w:lang w:eastAsia="pl-PL" w:bidi="pl-PL"/>
        </w:rPr>
      </w:pPr>
      <w:r w:rsidRPr="00C977E3">
        <w:rPr>
          <w:rFonts w:asciiTheme="minorHAnsi" w:hAnsiTheme="minorHAnsi" w:cstheme="minorHAnsi"/>
          <w:color w:val="000000"/>
          <w:lang w:eastAsia="pl-PL" w:bidi="pl-PL"/>
        </w:rPr>
        <w:t>Wykonawca na każde pisemne żądanie Zamawiającego w terminie 3 dni roboczych przedstawi zamawiającemu oświadczenie pracownika wymienionego w wykazie o którym mowa w ust. 9, potwierdzające ciągłość zatrudnienia.</w:t>
      </w:r>
    </w:p>
    <w:p w14:paraId="39A42A40" w14:textId="77777777" w:rsidR="008A0000" w:rsidRDefault="008A0000" w:rsidP="008A0000">
      <w:pPr>
        <w:pStyle w:val="Teksttreci0"/>
        <w:numPr>
          <w:ilvl w:val="0"/>
          <w:numId w:val="39"/>
        </w:numPr>
        <w:ind w:left="284" w:hanging="284"/>
        <w:rPr>
          <w:rFonts w:asciiTheme="minorHAnsi" w:hAnsiTheme="minorHAnsi" w:cstheme="minorHAnsi"/>
          <w:color w:val="000000"/>
          <w:lang w:eastAsia="pl-PL" w:bidi="pl-PL"/>
        </w:rPr>
      </w:pPr>
      <w:r w:rsidRPr="00C977E3">
        <w:rPr>
          <w:rFonts w:asciiTheme="minorHAnsi" w:hAnsiTheme="minorHAnsi" w:cstheme="minorHAnsi"/>
          <w:color w:val="000000"/>
          <w:lang w:bidi="pl-PL"/>
        </w:rPr>
        <w:t>Szczegółowe zapisy odnośnie zatrudnienia pracownika na umowę o pracę zawiera Wzór Umowy – stanowiący Załącznik nr 1 do SIWZ.</w:t>
      </w:r>
    </w:p>
    <w:p w14:paraId="69F5BDCD" w14:textId="77777777" w:rsidR="008A0000" w:rsidRDefault="008A0000" w:rsidP="008A0000">
      <w:pPr>
        <w:pStyle w:val="Teksttreci0"/>
        <w:numPr>
          <w:ilvl w:val="0"/>
          <w:numId w:val="39"/>
        </w:numPr>
        <w:ind w:left="284" w:hanging="284"/>
        <w:rPr>
          <w:rFonts w:asciiTheme="minorHAnsi" w:hAnsiTheme="minorHAnsi" w:cstheme="minorHAnsi"/>
          <w:color w:val="000000"/>
          <w:lang w:eastAsia="pl-PL" w:bidi="pl-PL"/>
        </w:rPr>
      </w:pPr>
      <w:r w:rsidRPr="00C977E3">
        <w:rPr>
          <w:rFonts w:asciiTheme="minorHAnsi" w:hAnsiTheme="minorHAnsi" w:cstheme="minorHAnsi"/>
          <w:color w:val="auto"/>
        </w:rPr>
        <w:t>Wykonawca może powierzyć wykonanie części zamówienia podwykonawcy.</w:t>
      </w:r>
      <w:bookmarkStart w:id="3" w:name="bookmark4"/>
      <w:r w:rsidRPr="00C977E3">
        <w:rPr>
          <w:rFonts w:asciiTheme="minorHAnsi" w:hAnsiTheme="minorHAnsi" w:cstheme="minorHAnsi"/>
          <w:color w:val="auto"/>
        </w:rPr>
        <w:t xml:space="preserve"> Zamawiający żąda wskazania przez Wykonawcę w ofercie części zamówienia, których wykonanie zamierza powierzyć podwykonawcom i podania przez Wykonawcę firm podwykonawców.</w:t>
      </w:r>
      <w:bookmarkEnd w:id="3"/>
    </w:p>
    <w:p w14:paraId="137F5889" w14:textId="77777777" w:rsidR="008A0000" w:rsidRPr="00C977E3" w:rsidRDefault="008A0000" w:rsidP="008A0000">
      <w:pPr>
        <w:pStyle w:val="Teksttreci0"/>
        <w:numPr>
          <w:ilvl w:val="0"/>
          <w:numId w:val="39"/>
        </w:numPr>
        <w:ind w:left="284" w:hanging="284"/>
        <w:rPr>
          <w:rFonts w:asciiTheme="minorHAnsi" w:hAnsiTheme="minorHAnsi" w:cstheme="minorHAnsi"/>
          <w:color w:val="000000"/>
          <w:lang w:eastAsia="pl-PL" w:bidi="pl-PL"/>
        </w:rPr>
      </w:pPr>
      <w:r w:rsidRPr="00C977E3">
        <w:rPr>
          <w:rFonts w:asciiTheme="minorHAnsi" w:hAnsiTheme="minorHAnsi" w:cstheme="minorHAnsi"/>
          <w:color w:val="auto"/>
        </w:rPr>
        <w:t xml:space="preserve">Zgodnie z art. 36a ust. 2 pkt 1 Zamawiający zastrzega obowiązek osobistego wykonania przez Wykonawcę kluczowych części zamówienia. </w:t>
      </w:r>
    </w:p>
    <w:p w14:paraId="17744B4D" w14:textId="77777777" w:rsidR="008A0000" w:rsidRPr="00B04FF3" w:rsidRDefault="008A0000" w:rsidP="008A0000">
      <w:pPr>
        <w:pStyle w:val="Nagwek11"/>
        <w:keepNext/>
        <w:keepLines/>
        <w:shd w:val="clear" w:color="auto" w:fill="auto"/>
        <w:spacing w:after="0"/>
        <w:ind w:left="301" w:firstLine="20"/>
        <w:rPr>
          <w:rFonts w:asciiTheme="minorHAnsi" w:hAnsiTheme="minorHAnsi" w:cstheme="minorHAnsi"/>
          <w:color w:val="auto"/>
        </w:rPr>
      </w:pPr>
    </w:p>
    <w:p w14:paraId="6379800B" w14:textId="77777777" w:rsidR="008A0000" w:rsidRPr="00B04FF3" w:rsidRDefault="008A0000" w:rsidP="008A0000">
      <w:pPr>
        <w:pStyle w:val="Nagwek11"/>
        <w:keepNext/>
        <w:keepLines/>
        <w:numPr>
          <w:ilvl w:val="0"/>
          <w:numId w:val="3"/>
        </w:numPr>
        <w:shd w:val="clear" w:color="auto" w:fill="auto"/>
        <w:tabs>
          <w:tab w:val="left" w:pos="478"/>
        </w:tabs>
        <w:spacing w:after="0" w:line="288" w:lineRule="auto"/>
        <w:ind w:left="301" w:hanging="300"/>
        <w:rPr>
          <w:rFonts w:asciiTheme="minorHAnsi" w:hAnsiTheme="minorHAnsi" w:cstheme="minorHAnsi"/>
          <w:color w:val="auto"/>
          <w:highlight w:val="lightGray"/>
        </w:rPr>
      </w:pPr>
      <w:bookmarkStart w:id="4" w:name="bookmark5"/>
      <w:r w:rsidRPr="00B04FF3">
        <w:rPr>
          <w:rFonts w:asciiTheme="minorHAnsi" w:hAnsiTheme="minorHAnsi" w:cstheme="minorHAnsi"/>
          <w:color w:val="auto"/>
          <w:highlight w:val="lightGray"/>
        </w:rPr>
        <w:t>TERMIN WYKONANIA ZAMÓWIENIA</w:t>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Pr>
          <w:rFonts w:asciiTheme="minorHAnsi" w:hAnsiTheme="minorHAnsi" w:cstheme="minorHAnsi"/>
          <w:color w:val="auto"/>
          <w:highlight w:val="lightGray"/>
        </w:rPr>
        <w:tab/>
      </w:r>
      <w:r w:rsidRPr="00B04FF3">
        <w:rPr>
          <w:rFonts w:asciiTheme="minorHAnsi" w:hAnsiTheme="minorHAnsi" w:cstheme="minorHAnsi"/>
          <w:color w:val="auto"/>
          <w:highlight w:val="lightGray"/>
        </w:rPr>
        <w:t xml:space="preserve"> </w:t>
      </w:r>
      <w:bookmarkEnd w:id="4"/>
    </w:p>
    <w:p w14:paraId="4732133E" w14:textId="0E8DA29C" w:rsidR="008A0000" w:rsidRPr="00B04FF3" w:rsidRDefault="008A0000" w:rsidP="008A0000">
      <w:pPr>
        <w:pStyle w:val="Teksttreci0"/>
        <w:shd w:val="clear" w:color="auto" w:fill="auto"/>
        <w:rPr>
          <w:rFonts w:asciiTheme="minorHAnsi" w:hAnsiTheme="minorHAnsi" w:cstheme="minorHAnsi"/>
          <w:color w:val="auto"/>
        </w:rPr>
      </w:pPr>
      <w:r w:rsidRPr="00B04FF3">
        <w:rPr>
          <w:rFonts w:asciiTheme="minorHAnsi" w:hAnsiTheme="minorHAnsi" w:cstheme="minorHAnsi"/>
          <w:color w:val="auto"/>
        </w:rPr>
        <w:t>Termin realizacji zamówienia</w:t>
      </w:r>
      <w:r w:rsidR="0037430B">
        <w:rPr>
          <w:rFonts w:asciiTheme="minorHAnsi" w:hAnsiTheme="minorHAnsi" w:cstheme="minorHAnsi"/>
          <w:color w:val="auto"/>
        </w:rPr>
        <w:t xml:space="preserve"> od dnia podpisania umowy </w:t>
      </w:r>
      <w:r w:rsidRPr="00B04FF3">
        <w:rPr>
          <w:rFonts w:asciiTheme="minorHAnsi" w:hAnsiTheme="minorHAnsi" w:cstheme="minorHAnsi"/>
          <w:color w:val="auto"/>
        </w:rPr>
        <w:t xml:space="preserve">do </w:t>
      </w:r>
      <w:r>
        <w:rPr>
          <w:rFonts w:asciiTheme="minorHAnsi" w:hAnsiTheme="minorHAnsi" w:cstheme="minorHAnsi"/>
          <w:color w:val="auto"/>
        </w:rPr>
        <w:t>31 grudnia 20</w:t>
      </w:r>
      <w:r w:rsidR="0037430B">
        <w:rPr>
          <w:rFonts w:asciiTheme="minorHAnsi" w:hAnsiTheme="minorHAnsi" w:cstheme="minorHAnsi"/>
          <w:color w:val="auto"/>
        </w:rPr>
        <w:t>20</w:t>
      </w:r>
      <w:r w:rsidRPr="00B04FF3">
        <w:rPr>
          <w:rFonts w:asciiTheme="minorHAnsi" w:hAnsiTheme="minorHAnsi" w:cstheme="minorHAnsi"/>
          <w:color w:val="auto"/>
        </w:rPr>
        <w:t xml:space="preserve"> r.</w:t>
      </w:r>
    </w:p>
    <w:p w14:paraId="671904EB" w14:textId="77777777" w:rsidR="008A0000" w:rsidRPr="00B04FF3" w:rsidRDefault="008A0000" w:rsidP="008A0000">
      <w:pPr>
        <w:pStyle w:val="Teksttreci0"/>
        <w:shd w:val="clear" w:color="auto" w:fill="auto"/>
        <w:ind w:left="567"/>
        <w:rPr>
          <w:rFonts w:asciiTheme="minorHAnsi" w:hAnsiTheme="minorHAnsi" w:cstheme="minorHAnsi"/>
          <w:color w:val="auto"/>
        </w:rPr>
      </w:pPr>
    </w:p>
    <w:p w14:paraId="45DE8B94" w14:textId="77777777" w:rsidR="008A0000" w:rsidRPr="00B04FF3" w:rsidRDefault="008A0000" w:rsidP="008A0000">
      <w:pPr>
        <w:pStyle w:val="Nagwek11"/>
        <w:keepNext/>
        <w:keepLines/>
        <w:numPr>
          <w:ilvl w:val="0"/>
          <w:numId w:val="3"/>
        </w:numPr>
        <w:shd w:val="clear" w:color="auto" w:fill="auto"/>
        <w:tabs>
          <w:tab w:val="left" w:pos="478"/>
        </w:tabs>
        <w:spacing w:after="0"/>
        <w:ind w:left="380" w:hanging="380"/>
        <w:jc w:val="left"/>
        <w:rPr>
          <w:rFonts w:asciiTheme="minorHAnsi" w:hAnsiTheme="minorHAnsi" w:cstheme="minorHAnsi"/>
          <w:color w:val="auto"/>
          <w:highlight w:val="lightGray"/>
        </w:rPr>
      </w:pPr>
      <w:bookmarkStart w:id="5" w:name="bookmark6"/>
      <w:r w:rsidRPr="00B04FF3">
        <w:rPr>
          <w:rFonts w:asciiTheme="minorHAnsi" w:hAnsiTheme="minorHAnsi" w:cstheme="minorHAnsi"/>
          <w:color w:val="auto"/>
          <w:highlight w:val="lightGray"/>
        </w:rPr>
        <w:t>INFORMACJA O ZAMÓWIENIACH O KTÓRYCH MOWA w art. 67 ust. 1 pkt 6 i 7 Pz</w:t>
      </w:r>
      <w:bookmarkEnd w:id="5"/>
      <w:r w:rsidRPr="00B04FF3">
        <w:rPr>
          <w:rFonts w:asciiTheme="minorHAnsi" w:hAnsiTheme="minorHAnsi" w:cstheme="minorHAnsi"/>
          <w:color w:val="auto"/>
          <w:highlight w:val="lightGray"/>
        </w:rPr>
        <w:t>p</w:t>
      </w:r>
      <w:r w:rsidRPr="00B04FF3">
        <w:rPr>
          <w:rFonts w:asciiTheme="minorHAnsi" w:hAnsiTheme="minorHAnsi" w:cstheme="minorHAnsi"/>
          <w:color w:val="auto"/>
          <w:highlight w:val="lightGray"/>
        </w:rPr>
        <w:tab/>
      </w:r>
      <w:r>
        <w:rPr>
          <w:rFonts w:asciiTheme="minorHAnsi" w:hAnsiTheme="minorHAnsi" w:cstheme="minorHAnsi"/>
          <w:color w:val="auto"/>
          <w:highlight w:val="lightGray"/>
        </w:rPr>
        <w:tab/>
      </w:r>
    </w:p>
    <w:p w14:paraId="059D8F4D" w14:textId="77777777" w:rsidR="008A0000" w:rsidRPr="00B04FF3" w:rsidRDefault="008A0000" w:rsidP="008A0000">
      <w:pPr>
        <w:pStyle w:val="Teksttreci0"/>
        <w:shd w:val="clear" w:color="auto" w:fill="auto"/>
        <w:ind w:left="300" w:hanging="300"/>
        <w:rPr>
          <w:rFonts w:asciiTheme="minorHAnsi" w:hAnsiTheme="minorHAnsi" w:cstheme="minorHAnsi"/>
          <w:color w:val="auto"/>
        </w:rPr>
      </w:pPr>
      <w:r w:rsidRPr="00B04FF3">
        <w:rPr>
          <w:rFonts w:asciiTheme="minorHAnsi" w:hAnsiTheme="minorHAnsi" w:cstheme="minorHAnsi"/>
          <w:color w:val="auto"/>
        </w:rPr>
        <w:t>Zamawiający nie przewiduje udzielania zamówień, o których mowa w art. 67 ust. 1 pkt 6 i 7 ustawy Pzp.</w:t>
      </w:r>
    </w:p>
    <w:p w14:paraId="088F2AFB" w14:textId="77777777" w:rsidR="008A0000" w:rsidRPr="00B04FF3" w:rsidRDefault="008A0000" w:rsidP="008A0000">
      <w:pPr>
        <w:pStyle w:val="Teksttreci0"/>
        <w:shd w:val="clear" w:color="auto" w:fill="auto"/>
        <w:ind w:left="300" w:hanging="300"/>
        <w:rPr>
          <w:rFonts w:asciiTheme="minorHAnsi" w:hAnsiTheme="minorHAnsi" w:cstheme="minorHAnsi"/>
          <w:color w:val="auto"/>
        </w:rPr>
      </w:pPr>
    </w:p>
    <w:p w14:paraId="7770A6E3" w14:textId="77777777" w:rsidR="008A0000" w:rsidRPr="00B04FF3" w:rsidRDefault="008A0000" w:rsidP="008A0000">
      <w:pPr>
        <w:pStyle w:val="Nagwek11"/>
        <w:keepNext/>
        <w:keepLines/>
        <w:numPr>
          <w:ilvl w:val="0"/>
          <w:numId w:val="3"/>
        </w:numPr>
        <w:shd w:val="clear" w:color="auto" w:fill="auto"/>
        <w:tabs>
          <w:tab w:val="left" w:pos="478"/>
        </w:tabs>
        <w:spacing w:after="0"/>
        <w:ind w:left="300" w:hanging="300"/>
        <w:rPr>
          <w:rFonts w:asciiTheme="minorHAnsi" w:hAnsiTheme="minorHAnsi" w:cstheme="minorHAnsi"/>
          <w:color w:val="auto"/>
          <w:highlight w:val="lightGray"/>
        </w:rPr>
      </w:pPr>
      <w:bookmarkStart w:id="6" w:name="bookmark7"/>
      <w:r w:rsidRPr="00B04FF3">
        <w:rPr>
          <w:rFonts w:asciiTheme="minorHAnsi" w:hAnsiTheme="minorHAnsi" w:cstheme="minorHAnsi"/>
          <w:color w:val="auto"/>
          <w:highlight w:val="lightGray"/>
        </w:rPr>
        <w:t>OFERTY WARIANTOWE / AUKCJA ELEKTRONICZNA</w:t>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Pr>
          <w:rFonts w:asciiTheme="minorHAnsi" w:hAnsiTheme="minorHAnsi" w:cstheme="minorHAnsi"/>
          <w:color w:val="auto"/>
          <w:highlight w:val="lightGray"/>
        </w:rPr>
        <w:tab/>
      </w:r>
      <w:r>
        <w:rPr>
          <w:rFonts w:asciiTheme="minorHAnsi" w:hAnsiTheme="minorHAnsi" w:cstheme="minorHAnsi"/>
          <w:color w:val="auto"/>
          <w:highlight w:val="lightGray"/>
        </w:rPr>
        <w:tab/>
      </w:r>
      <w:r w:rsidRPr="00B04FF3">
        <w:rPr>
          <w:rFonts w:asciiTheme="minorHAnsi" w:hAnsiTheme="minorHAnsi" w:cstheme="minorHAnsi"/>
          <w:color w:val="auto"/>
          <w:highlight w:val="lightGray"/>
        </w:rPr>
        <w:t xml:space="preserve"> </w:t>
      </w:r>
      <w:bookmarkEnd w:id="6"/>
    </w:p>
    <w:p w14:paraId="37BF4C26" w14:textId="77777777" w:rsidR="008A0000" w:rsidRPr="00B04FF3" w:rsidRDefault="008A0000" w:rsidP="008A0000">
      <w:pPr>
        <w:pStyle w:val="Teksttreci0"/>
        <w:numPr>
          <w:ilvl w:val="0"/>
          <w:numId w:val="5"/>
        </w:numPr>
        <w:shd w:val="clear" w:color="auto" w:fill="auto"/>
        <w:tabs>
          <w:tab w:val="left" w:pos="325"/>
        </w:tabs>
        <w:ind w:left="300" w:hanging="300"/>
        <w:rPr>
          <w:rFonts w:asciiTheme="minorHAnsi" w:hAnsiTheme="minorHAnsi" w:cstheme="minorHAnsi"/>
          <w:color w:val="auto"/>
        </w:rPr>
      </w:pPr>
      <w:r w:rsidRPr="00B04FF3">
        <w:rPr>
          <w:rFonts w:asciiTheme="minorHAnsi" w:hAnsiTheme="minorHAnsi" w:cstheme="minorHAnsi"/>
          <w:color w:val="auto"/>
        </w:rPr>
        <w:t>Zamawiający nie dopuszcza składania ofert wariantowych.</w:t>
      </w:r>
    </w:p>
    <w:p w14:paraId="40D9270B" w14:textId="77777777" w:rsidR="008A0000" w:rsidRPr="00B04FF3" w:rsidRDefault="008A0000" w:rsidP="008A0000">
      <w:pPr>
        <w:pStyle w:val="Teksttreci0"/>
        <w:numPr>
          <w:ilvl w:val="0"/>
          <w:numId w:val="5"/>
        </w:numPr>
        <w:shd w:val="clear" w:color="auto" w:fill="auto"/>
        <w:tabs>
          <w:tab w:val="left" w:pos="354"/>
        </w:tabs>
        <w:ind w:left="300" w:hanging="300"/>
        <w:rPr>
          <w:rFonts w:asciiTheme="minorHAnsi" w:hAnsiTheme="minorHAnsi" w:cstheme="minorHAnsi"/>
          <w:color w:val="auto"/>
        </w:rPr>
      </w:pPr>
      <w:r w:rsidRPr="00B04FF3">
        <w:rPr>
          <w:rFonts w:asciiTheme="minorHAnsi" w:hAnsiTheme="minorHAnsi" w:cstheme="minorHAnsi"/>
          <w:color w:val="auto"/>
        </w:rPr>
        <w:t>Zamawiający nie przewiduje aukcji elektronicznej.</w:t>
      </w:r>
    </w:p>
    <w:p w14:paraId="65BBB7A5" w14:textId="77777777" w:rsidR="008A0000" w:rsidRPr="00B04FF3" w:rsidRDefault="008A0000" w:rsidP="008A0000">
      <w:pPr>
        <w:pStyle w:val="Teksttreci0"/>
        <w:shd w:val="clear" w:color="auto" w:fill="auto"/>
        <w:tabs>
          <w:tab w:val="left" w:pos="354"/>
        </w:tabs>
        <w:ind w:left="300"/>
        <w:rPr>
          <w:rFonts w:asciiTheme="minorHAnsi" w:hAnsiTheme="minorHAnsi" w:cstheme="minorHAnsi"/>
          <w:color w:val="auto"/>
        </w:rPr>
      </w:pPr>
    </w:p>
    <w:p w14:paraId="6D812F4C" w14:textId="77777777" w:rsidR="008A0000" w:rsidRPr="00B04FF3" w:rsidRDefault="008A0000" w:rsidP="008A0000">
      <w:pPr>
        <w:pStyle w:val="Nagwek11"/>
        <w:keepNext/>
        <w:keepLines/>
        <w:numPr>
          <w:ilvl w:val="0"/>
          <w:numId w:val="3"/>
        </w:numPr>
        <w:shd w:val="clear" w:color="auto" w:fill="auto"/>
        <w:tabs>
          <w:tab w:val="left" w:pos="560"/>
        </w:tabs>
        <w:spacing w:after="0"/>
        <w:ind w:left="301" w:hanging="301"/>
        <w:rPr>
          <w:rFonts w:asciiTheme="minorHAnsi" w:hAnsiTheme="minorHAnsi" w:cstheme="minorHAnsi"/>
          <w:color w:val="auto"/>
          <w:highlight w:val="lightGray"/>
        </w:rPr>
      </w:pPr>
      <w:bookmarkStart w:id="7" w:name="bookmark8"/>
      <w:r w:rsidRPr="00B04FF3">
        <w:rPr>
          <w:rFonts w:asciiTheme="minorHAnsi" w:hAnsiTheme="minorHAnsi" w:cstheme="minorHAnsi"/>
          <w:color w:val="auto"/>
          <w:highlight w:val="lightGray"/>
        </w:rPr>
        <w:t>WARUNKI UDZIAŁU W POSTĘPOWANIU</w:t>
      </w:r>
      <w:bookmarkEnd w:id="7"/>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Pr>
          <w:rFonts w:asciiTheme="minorHAnsi" w:hAnsiTheme="minorHAnsi" w:cstheme="minorHAnsi"/>
          <w:color w:val="auto"/>
          <w:highlight w:val="lightGray"/>
        </w:rPr>
        <w:tab/>
      </w:r>
    </w:p>
    <w:p w14:paraId="10006834" w14:textId="77777777" w:rsidR="008A0000" w:rsidRPr="00B04FF3" w:rsidRDefault="008A0000" w:rsidP="008A0000">
      <w:pPr>
        <w:pStyle w:val="Teksttreci0"/>
        <w:shd w:val="clear" w:color="auto" w:fill="auto"/>
        <w:ind w:left="301" w:hanging="301"/>
        <w:rPr>
          <w:rFonts w:asciiTheme="minorHAnsi" w:hAnsiTheme="minorHAnsi" w:cstheme="minorHAnsi"/>
          <w:color w:val="auto"/>
        </w:rPr>
      </w:pPr>
      <w:r w:rsidRPr="00B04FF3">
        <w:rPr>
          <w:rFonts w:asciiTheme="minorHAnsi" w:hAnsiTheme="minorHAnsi" w:cstheme="minorHAnsi"/>
          <w:color w:val="auto"/>
        </w:rPr>
        <w:t>O udzielenie zamówienia mogą ubiegać się Wykonawcy, którzy:</w:t>
      </w:r>
    </w:p>
    <w:p w14:paraId="7AAA5473" w14:textId="77777777" w:rsidR="008A0000" w:rsidRPr="00B04FF3" w:rsidRDefault="008A0000" w:rsidP="008A0000">
      <w:pPr>
        <w:numPr>
          <w:ilvl w:val="0"/>
          <w:numId w:val="28"/>
        </w:numPr>
        <w:spacing w:after="0"/>
        <w:ind w:left="284"/>
        <w:jc w:val="both"/>
        <w:rPr>
          <w:rFonts w:eastAsia="Times New Roman" w:cstheme="minorHAnsi"/>
          <w:lang w:val="x-none" w:eastAsia="x-none"/>
        </w:rPr>
      </w:pPr>
      <w:r w:rsidRPr="00B04FF3">
        <w:rPr>
          <w:rFonts w:eastAsia="Times New Roman" w:cstheme="minorHAnsi"/>
          <w:lang w:val="x-none" w:eastAsia="x-none"/>
        </w:rPr>
        <w:t xml:space="preserve">spełniają warunki </w:t>
      </w:r>
      <w:r w:rsidRPr="00B04FF3">
        <w:rPr>
          <w:rFonts w:eastAsia="Times New Roman" w:cstheme="minorHAnsi"/>
          <w:lang w:eastAsia="x-none"/>
        </w:rPr>
        <w:t>udziału w postępowaniu określone</w:t>
      </w:r>
      <w:r w:rsidRPr="00B04FF3">
        <w:rPr>
          <w:rFonts w:eastAsia="Times New Roman" w:cstheme="minorHAnsi"/>
          <w:lang w:val="x-none" w:eastAsia="x-none"/>
        </w:rPr>
        <w:t xml:space="preserve"> w art. 22 ust. 1</w:t>
      </w:r>
      <w:r w:rsidRPr="00B04FF3">
        <w:rPr>
          <w:rFonts w:eastAsia="Times New Roman" w:cstheme="minorHAnsi"/>
          <w:lang w:eastAsia="x-none"/>
        </w:rPr>
        <w:t>b</w:t>
      </w:r>
      <w:r w:rsidRPr="00B04FF3">
        <w:rPr>
          <w:rFonts w:eastAsia="Times New Roman" w:cstheme="minorHAnsi"/>
          <w:lang w:val="x-none" w:eastAsia="x-none"/>
        </w:rPr>
        <w:t xml:space="preserve"> ustawy Prawo zamówień publicznych, dotyczące:</w:t>
      </w:r>
    </w:p>
    <w:p w14:paraId="5600727D" w14:textId="77777777" w:rsidR="00231075" w:rsidRPr="008D0602" w:rsidRDefault="00231075" w:rsidP="00231075">
      <w:pPr>
        <w:numPr>
          <w:ilvl w:val="4"/>
          <w:numId w:val="26"/>
        </w:numPr>
        <w:spacing w:after="0"/>
        <w:ind w:left="568" w:hanging="284"/>
        <w:jc w:val="both"/>
        <w:rPr>
          <w:rFonts w:eastAsia="Times New Roman" w:cstheme="minorHAnsi"/>
          <w:lang w:val="x-none" w:eastAsia="x-none"/>
        </w:rPr>
      </w:pPr>
      <w:r w:rsidRPr="00B04FF3">
        <w:rPr>
          <w:rFonts w:cstheme="minorHAnsi"/>
          <w:bCs/>
          <w:u w:val="single"/>
        </w:rPr>
        <w:t>kompetencji lub uprawnień do prowadzenia określonej działalności zawodowej, o ile wynika to z odrębnych przepisów</w:t>
      </w:r>
      <w:r w:rsidRPr="00B04FF3">
        <w:rPr>
          <w:rFonts w:eastAsia="Times New Roman" w:cstheme="minorHAnsi"/>
          <w:lang w:val="x-none" w:eastAsia="x-none"/>
        </w:rPr>
        <w:t>,</w:t>
      </w:r>
      <w:r>
        <w:rPr>
          <w:rFonts w:eastAsia="Times New Roman" w:cstheme="minorHAnsi"/>
          <w:lang w:eastAsia="x-none"/>
        </w:rPr>
        <w:t xml:space="preserve"> tj.:</w:t>
      </w:r>
    </w:p>
    <w:p w14:paraId="6A35028B" w14:textId="77777777" w:rsidR="00231075" w:rsidRPr="007F7EB3" w:rsidRDefault="00231075" w:rsidP="00231075">
      <w:pPr>
        <w:spacing w:after="0"/>
        <w:ind w:left="568"/>
        <w:jc w:val="both"/>
        <w:rPr>
          <w:rFonts w:eastAsia="Times New Roman" w:cstheme="minorHAnsi"/>
          <w:lang w:val="x-none" w:eastAsia="x-none"/>
        </w:rPr>
      </w:pPr>
      <w:r w:rsidRPr="008D0602">
        <w:rPr>
          <w:rFonts w:eastAsia="Times New Roman" w:cstheme="minorHAnsi"/>
          <w:lang w:val="x-none" w:eastAsia="x-none"/>
        </w:rPr>
        <w:t>Wykonawca spełni ten warunek, jeżeli:</w:t>
      </w:r>
    </w:p>
    <w:p w14:paraId="0EAF863C" w14:textId="39F6B879" w:rsidR="00231075" w:rsidRPr="00587BA2" w:rsidRDefault="00231075" w:rsidP="00231075">
      <w:pPr>
        <w:pStyle w:val="Akapitzlist"/>
        <w:numPr>
          <w:ilvl w:val="0"/>
          <w:numId w:val="56"/>
        </w:numPr>
        <w:spacing w:line="276" w:lineRule="auto"/>
        <w:ind w:left="1228" w:hanging="505"/>
        <w:jc w:val="both"/>
        <w:rPr>
          <w:rFonts w:asciiTheme="minorHAnsi" w:hAnsiTheme="minorHAnsi" w:cstheme="minorHAnsi"/>
          <w:sz w:val="22"/>
          <w:lang w:val="x-none" w:eastAsia="x-none"/>
        </w:rPr>
      </w:pPr>
      <w:r w:rsidRPr="007F7EB3">
        <w:rPr>
          <w:rFonts w:asciiTheme="minorHAnsi" w:hAnsiTheme="minorHAnsi" w:cstheme="minorHAnsi"/>
          <w:sz w:val="22"/>
          <w:lang w:val="x-none" w:eastAsia="x-none"/>
        </w:rPr>
        <w:t xml:space="preserve">posiada aktualny wpis do rejestru działalności regulowanej w Gminie </w:t>
      </w:r>
      <w:r>
        <w:rPr>
          <w:rFonts w:asciiTheme="minorHAnsi" w:hAnsiTheme="minorHAnsi" w:cstheme="minorHAnsi"/>
          <w:sz w:val="22"/>
          <w:lang w:eastAsia="x-none"/>
        </w:rPr>
        <w:t>Purda</w:t>
      </w:r>
      <w:r w:rsidRPr="007F7EB3">
        <w:rPr>
          <w:rFonts w:asciiTheme="minorHAnsi" w:hAnsiTheme="minorHAnsi" w:cstheme="minorHAnsi"/>
          <w:sz w:val="22"/>
          <w:lang w:val="x-none" w:eastAsia="x-none"/>
        </w:rPr>
        <w:t>, zgodnie z art. 9c ust 1 ustawy z dnia 13 września 1996 r. o utrzymaniu czystości i porządku w gminach</w:t>
      </w:r>
      <w:r>
        <w:rPr>
          <w:rFonts w:asciiTheme="minorHAnsi" w:hAnsiTheme="minorHAnsi" w:cstheme="minorHAnsi"/>
          <w:sz w:val="22"/>
          <w:lang w:eastAsia="x-none"/>
        </w:rPr>
        <w:t xml:space="preserve"> (tj. Dz. U. z 2019 r. poz. 2010);</w:t>
      </w:r>
    </w:p>
    <w:p w14:paraId="7EBD694F" w14:textId="3F672465" w:rsidR="00231075" w:rsidRDefault="00231075" w:rsidP="00231075">
      <w:pPr>
        <w:pStyle w:val="Akapitzlist"/>
        <w:numPr>
          <w:ilvl w:val="0"/>
          <w:numId w:val="57"/>
        </w:numPr>
        <w:spacing w:line="276" w:lineRule="auto"/>
        <w:ind w:left="1225" w:hanging="505"/>
        <w:jc w:val="both"/>
        <w:rPr>
          <w:rFonts w:asciiTheme="minorHAnsi" w:hAnsiTheme="minorHAnsi" w:cstheme="minorHAnsi"/>
          <w:sz w:val="22"/>
          <w:lang w:val="x-none" w:eastAsia="x-none"/>
        </w:rPr>
      </w:pPr>
      <w:r w:rsidRPr="00587BA2">
        <w:rPr>
          <w:rFonts w:asciiTheme="minorHAnsi" w:hAnsiTheme="minorHAnsi" w:cstheme="minorHAnsi"/>
          <w:sz w:val="22"/>
          <w:lang w:val="x-none" w:eastAsia="x-none"/>
        </w:rPr>
        <w:t>posiada aktualne zezwolenie na transport odpadów komunalnych od właścicieli nieruchomości zgodnie z ustawą z dnia 14 grudnia 2012 r. o odpadach</w:t>
      </w:r>
      <w:r>
        <w:rPr>
          <w:rFonts w:asciiTheme="minorHAnsi" w:hAnsiTheme="minorHAnsi" w:cstheme="minorHAnsi"/>
          <w:sz w:val="22"/>
          <w:lang w:eastAsia="x-none"/>
        </w:rPr>
        <w:t xml:space="preserve"> (tj. Dz. U. z 2019 r., poz. 701)</w:t>
      </w:r>
      <w:r w:rsidRPr="00587BA2">
        <w:rPr>
          <w:rFonts w:asciiTheme="minorHAnsi" w:hAnsiTheme="minorHAnsi" w:cstheme="minorHAnsi"/>
          <w:sz w:val="22"/>
          <w:lang w:val="x-none" w:eastAsia="x-none"/>
        </w:rPr>
        <w:t>.</w:t>
      </w:r>
    </w:p>
    <w:p w14:paraId="72EC19BE" w14:textId="34546216" w:rsidR="00E9256F" w:rsidRPr="00E9256F" w:rsidRDefault="00E9256F" w:rsidP="00E9256F">
      <w:pPr>
        <w:ind w:left="1225" w:hanging="516"/>
        <w:jc w:val="both"/>
        <w:rPr>
          <w:rFonts w:cstheme="minorHAnsi"/>
          <w:lang w:eastAsia="x-none"/>
        </w:rPr>
      </w:pPr>
      <w:r>
        <w:rPr>
          <w:rFonts w:cstheme="minorHAnsi"/>
          <w:b/>
          <w:bCs/>
          <w:lang w:eastAsia="x-none"/>
        </w:rPr>
        <w:t xml:space="preserve">1.3.   </w:t>
      </w:r>
      <w:r>
        <w:rPr>
          <w:rFonts w:cstheme="minorHAnsi"/>
          <w:lang w:eastAsia="x-none"/>
        </w:rPr>
        <w:t>wpis do rejestru o którym mowa w art. 49 ustawy o odpadach z dn. 14 grudnia 2012 r. (Dz. U. z 2019 r., poz. 701 ze zm.) w zakresie obejmującym minimum przedmiot zamówienia.</w:t>
      </w:r>
    </w:p>
    <w:p w14:paraId="437E00C6" w14:textId="77777777" w:rsidR="00231075" w:rsidRPr="00B04FF3" w:rsidRDefault="00231075" w:rsidP="00231075">
      <w:pPr>
        <w:numPr>
          <w:ilvl w:val="4"/>
          <w:numId w:val="26"/>
        </w:numPr>
        <w:spacing w:after="0"/>
        <w:ind w:left="567" w:hanging="284"/>
        <w:jc w:val="both"/>
        <w:rPr>
          <w:rFonts w:eastAsia="Times New Roman" w:cstheme="minorHAnsi"/>
          <w:lang w:val="x-none" w:eastAsia="x-none"/>
        </w:rPr>
      </w:pPr>
      <w:r w:rsidRPr="00B04FF3">
        <w:rPr>
          <w:rFonts w:cstheme="minorHAnsi"/>
          <w:bCs/>
          <w:u w:val="single"/>
        </w:rPr>
        <w:t>sytuacji finansowej lub ekonomicznej</w:t>
      </w:r>
      <w:r w:rsidRPr="00B04FF3">
        <w:rPr>
          <w:rFonts w:cstheme="minorHAnsi"/>
          <w:bCs/>
        </w:rPr>
        <w:t xml:space="preserve"> </w:t>
      </w:r>
      <w:r w:rsidRPr="00B04FF3">
        <w:rPr>
          <w:rFonts w:cstheme="minorHAnsi"/>
          <w:lang w:val="x-none"/>
        </w:rPr>
        <w:t xml:space="preserve">– </w:t>
      </w:r>
      <w:r w:rsidRPr="00B04FF3">
        <w:rPr>
          <w:rFonts w:cstheme="minorHAnsi"/>
          <w:lang w:val="x-none" w:bidi="pl-PL"/>
        </w:rPr>
        <w:t>Zamawiający nie precyzuje w tym zakresie żadnych wymagań, których spełnianie Wykonawca zobowiązany jest wykazać w sposób szczególny. Wymagane jest złożenie oświadczenia o spełnieniu warunków udziału w postępowaniu określonych w art. 22 ust.</w:t>
      </w:r>
      <w:r w:rsidRPr="00B04FF3">
        <w:rPr>
          <w:rFonts w:cstheme="minorHAnsi"/>
          <w:lang w:bidi="pl-PL"/>
        </w:rPr>
        <w:t xml:space="preserve"> </w:t>
      </w:r>
      <w:r>
        <w:rPr>
          <w:rFonts w:cstheme="minorHAnsi"/>
          <w:lang w:bidi="pl-PL"/>
        </w:rPr>
        <w:t>1</w:t>
      </w:r>
      <w:r w:rsidRPr="00B04FF3">
        <w:rPr>
          <w:rFonts w:cstheme="minorHAnsi"/>
          <w:lang w:val="x-none" w:bidi="pl-PL"/>
        </w:rPr>
        <w:t xml:space="preserve"> ustawy </w:t>
      </w:r>
      <w:r w:rsidRPr="00B04FF3">
        <w:rPr>
          <w:rFonts w:cstheme="minorHAnsi"/>
          <w:lang w:bidi="pl-PL"/>
        </w:rPr>
        <w:t>Pzp</w:t>
      </w:r>
      <w:r w:rsidRPr="00B04FF3">
        <w:rPr>
          <w:rFonts w:eastAsia="Times New Roman" w:cstheme="minorHAnsi"/>
          <w:lang w:eastAsia="x-none"/>
        </w:rPr>
        <w:t>,</w:t>
      </w:r>
    </w:p>
    <w:p w14:paraId="53F0762F" w14:textId="77777777" w:rsidR="00231075" w:rsidRPr="00037382" w:rsidRDefault="00231075" w:rsidP="00231075">
      <w:pPr>
        <w:numPr>
          <w:ilvl w:val="4"/>
          <w:numId w:val="26"/>
        </w:numPr>
        <w:spacing w:after="0"/>
        <w:ind w:left="567" w:hanging="284"/>
        <w:jc w:val="both"/>
        <w:rPr>
          <w:rFonts w:eastAsia="Times New Roman" w:cstheme="minorHAnsi"/>
          <w:lang w:val="x-none" w:eastAsia="x-none"/>
        </w:rPr>
      </w:pPr>
      <w:r w:rsidRPr="00B04FF3">
        <w:rPr>
          <w:rFonts w:eastAsia="Times New Roman" w:cstheme="minorHAnsi"/>
          <w:bCs/>
          <w:u w:val="single"/>
          <w:lang w:eastAsia="x-none"/>
        </w:rPr>
        <w:t>zdolności technicznej lub zawodowej</w:t>
      </w:r>
      <w:r w:rsidRPr="00B04FF3">
        <w:rPr>
          <w:rFonts w:eastAsia="Times New Roman" w:cstheme="minorHAnsi"/>
          <w:lang w:val="x-none" w:eastAsia="x-none"/>
        </w:rPr>
        <w:t>, tj.</w:t>
      </w:r>
      <w:r w:rsidRPr="00B04FF3">
        <w:rPr>
          <w:rFonts w:eastAsia="Times New Roman" w:cstheme="minorHAnsi"/>
          <w:lang w:eastAsia="x-none"/>
        </w:rPr>
        <w:t>:</w:t>
      </w:r>
    </w:p>
    <w:p w14:paraId="4AF2C323" w14:textId="77777777" w:rsidR="00231075" w:rsidRPr="00B04FF3" w:rsidRDefault="00231075" w:rsidP="00231075">
      <w:pPr>
        <w:spacing w:after="0"/>
        <w:ind w:left="567"/>
        <w:jc w:val="both"/>
        <w:rPr>
          <w:rFonts w:eastAsia="Times New Roman" w:cstheme="minorHAnsi"/>
          <w:lang w:val="x-none" w:eastAsia="x-none"/>
        </w:rPr>
      </w:pPr>
      <w:r w:rsidRPr="00C03CEF">
        <w:rPr>
          <w:rFonts w:eastAsia="Times New Roman" w:cstheme="minorHAnsi"/>
          <w:lang w:val="x-none" w:eastAsia="x-none"/>
        </w:rPr>
        <w:lastRenderedPageBreak/>
        <w:t>Wykonawca spełni ten warunek, jeżeli:</w:t>
      </w:r>
    </w:p>
    <w:p w14:paraId="5E34FC4A" w14:textId="77777777" w:rsidR="00231075" w:rsidRPr="00B04FF3" w:rsidRDefault="00231075" w:rsidP="00231075">
      <w:pPr>
        <w:numPr>
          <w:ilvl w:val="0"/>
          <w:numId w:val="27"/>
        </w:numPr>
        <w:spacing w:after="0"/>
        <w:jc w:val="both"/>
        <w:rPr>
          <w:rFonts w:eastAsia="Times New Roman" w:cstheme="minorHAnsi"/>
          <w:vanish/>
          <w:lang w:val="x-none" w:eastAsia="x-none"/>
        </w:rPr>
      </w:pPr>
    </w:p>
    <w:p w14:paraId="31BF9646" w14:textId="77777777" w:rsidR="00231075" w:rsidRPr="00B04FF3" w:rsidRDefault="00231075" w:rsidP="00231075">
      <w:pPr>
        <w:numPr>
          <w:ilvl w:val="0"/>
          <w:numId w:val="27"/>
        </w:numPr>
        <w:spacing w:after="0"/>
        <w:jc w:val="both"/>
        <w:rPr>
          <w:rFonts w:eastAsia="Times New Roman" w:cstheme="minorHAnsi"/>
          <w:vanish/>
          <w:lang w:val="x-none" w:eastAsia="x-none"/>
        </w:rPr>
      </w:pPr>
    </w:p>
    <w:p w14:paraId="1DF4CAC8" w14:textId="77777777" w:rsidR="00231075" w:rsidRPr="00B04FF3" w:rsidRDefault="00231075" w:rsidP="00231075">
      <w:pPr>
        <w:numPr>
          <w:ilvl w:val="0"/>
          <w:numId w:val="27"/>
        </w:numPr>
        <w:spacing w:after="0"/>
        <w:jc w:val="both"/>
        <w:rPr>
          <w:rFonts w:eastAsia="Times New Roman" w:cstheme="minorHAnsi"/>
          <w:vanish/>
          <w:lang w:val="x-none" w:eastAsia="x-none"/>
        </w:rPr>
      </w:pPr>
    </w:p>
    <w:p w14:paraId="53141BD8" w14:textId="77777777" w:rsidR="00231075" w:rsidRPr="007B4B84" w:rsidRDefault="00231075" w:rsidP="00231075">
      <w:pPr>
        <w:numPr>
          <w:ilvl w:val="2"/>
          <w:numId w:val="49"/>
        </w:numPr>
        <w:spacing w:after="0"/>
        <w:ind w:left="1225" w:hanging="505"/>
        <w:jc w:val="both"/>
        <w:rPr>
          <w:rFonts w:eastAsia="Times New Roman" w:cstheme="minorHAnsi"/>
          <w:lang w:val="x-none" w:eastAsia="x-none"/>
        </w:rPr>
      </w:pPr>
      <w:r w:rsidRPr="007B4B84">
        <w:rPr>
          <w:rFonts w:eastAsia="Times New Roman" w:cstheme="minorHAnsi"/>
        </w:rPr>
        <w:t xml:space="preserve">wykaże, iż w okresie ostatnich trzech lat przed upływem terminu składania ofert, a jeżeli okres prowadzenia działalności jest krótszy – w tym okresie, wykonał usługi, których przedmiotem było co najmniej dwie usługi, polegające na odbiorze i transporcie odpadów komunalnych z gminy lub innej jednostki administracyjnej, której obszar wynosi co najmniej 200 km², lub co najmniej dwie usługi, obejmujące odbiór odpadów od co najmniej 2000 mieszkańców, o wartości brutto co najmniej 200.000,00 złotych (słownie: dwustu tysięcy złotych 00/100) każda. Ocenę spełniania warunku udziału w postępowaniu zamawiający przeprowadzi na podstawie załączonego do oferty wykazu dostaw i dowodów. </w:t>
      </w:r>
    </w:p>
    <w:p w14:paraId="457D085B" w14:textId="77777777" w:rsidR="00231075" w:rsidRPr="007B4B84" w:rsidRDefault="00231075" w:rsidP="00231075">
      <w:pPr>
        <w:numPr>
          <w:ilvl w:val="2"/>
          <w:numId w:val="50"/>
        </w:numPr>
        <w:spacing w:after="0"/>
        <w:ind w:left="1225" w:hanging="505"/>
        <w:jc w:val="both"/>
        <w:rPr>
          <w:rFonts w:eastAsia="Times New Roman" w:cstheme="minorHAnsi"/>
          <w:lang w:val="x-none" w:eastAsia="x-none"/>
        </w:rPr>
      </w:pPr>
      <w:r w:rsidRPr="007B4B84">
        <w:rPr>
          <w:rFonts w:eastAsia="Times New Roman" w:cstheme="minorHAnsi"/>
          <w:lang w:eastAsia="x-none"/>
        </w:rPr>
        <w:t xml:space="preserve">wykaże, że posiada lub będzie dysponował pojazdami niezbędnymi do wykonania zamówienia, w tym co najmniej: </w:t>
      </w:r>
    </w:p>
    <w:p w14:paraId="68B6718F" w14:textId="77777777" w:rsidR="00231075" w:rsidRPr="007B4B84" w:rsidRDefault="00231075" w:rsidP="00231075">
      <w:pPr>
        <w:keepNext/>
        <w:numPr>
          <w:ilvl w:val="0"/>
          <w:numId w:val="37"/>
        </w:numPr>
        <w:spacing w:before="240" w:after="60"/>
        <w:jc w:val="both"/>
        <w:outlineLvl w:val="0"/>
        <w:rPr>
          <w:rFonts w:eastAsia="Times New Roman" w:cstheme="minorHAnsi"/>
          <w:b/>
          <w:bCs/>
          <w:vanish/>
          <w:kern w:val="32"/>
        </w:rPr>
      </w:pPr>
    </w:p>
    <w:p w14:paraId="3A2F675F" w14:textId="77777777" w:rsidR="00231075" w:rsidRPr="007B4B84" w:rsidRDefault="00231075" w:rsidP="00231075">
      <w:pPr>
        <w:keepNext/>
        <w:numPr>
          <w:ilvl w:val="0"/>
          <w:numId w:val="37"/>
        </w:numPr>
        <w:spacing w:before="240" w:after="60"/>
        <w:jc w:val="both"/>
        <w:outlineLvl w:val="0"/>
        <w:rPr>
          <w:rFonts w:eastAsia="Times New Roman" w:cstheme="minorHAnsi"/>
          <w:b/>
          <w:bCs/>
          <w:vanish/>
          <w:kern w:val="32"/>
        </w:rPr>
      </w:pPr>
    </w:p>
    <w:p w14:paraId="479D7AFB" w14:textId="77777777" w:rsidR="00231075" w:rsidRPr="007B4B84" w:rsidRDefault="00231075" w:rsidP="00231075">
      <w:pPr>
        <w:keepNext/>
        <w:numPr>
          <w:ilvl w:val="0"/>
          <w:numId w:val="37"/>
        </w:numPr>
        <w:spacing w:before="240" w:after="60"/>
        <w:jc w:val="both"/>
        <w:outlineLvl w:val="0"/>
        <w:rPr>
          <w:rFonts w:eastAsia="Times New Roman" w:cstheme="minorHAnsi"/>
          <w:b/>
          <w:bCs/>
          <w:vanish/>
          <w:kern w:val="32"/>
        </w:rPr>
      </w:pPr>
    </w:p>
    <w:p w14:paraId="7F83D65B" w14:textId="77777777" w:rsidR="00231075" w:rsidRPr="007B4B84" w:rsidRDefault="00231075" w:rsidP="00231075">
      <w:pPr>
        <w:keepNext/>
        <w:numPr>
          <w:ilvl w:val="1"/>
          <w:numId w:val="37"/>
        </w:numPr>
        <w:spacing w:after="0"/>
        <w:jc w:val="both"/>
        <w:outlineLvl w:val="1"/>
        <w:rPr>
          <w:rFonts w:eastAsia="Times New Roman" w:cstheme="minorHAnsi"/>
          <w:b/>
          <w:bCs/>
          <w:vanish/>
        </w:rPr>
      </w:pPr>
    </w:p>
    <w:p w14:paraId="7FC365D4" w14:textId="77777777" w:rsidR="00231075" w:rsidRPr="007B4B84" w:rsidRDefault="00231075" w:rsidP="00231075">
      <w:pPr>
        <w:keepNext/>
        <w:numPr>
          <w:ilvl w:val="1"/>
          <w:numId w:val="37"/>
        </w:numPr>
        <w:spacing w:after="0"/>
        <w:jc w:val="both"/>
        <w:outlineLvl w:val="1"/>
        <w:rPr>
          <w:rFonts w:eastAsia="Times New Roman" w:cstheme="minorHAnsi"/>
          <w:b/>
          <w:bCs/>
          <w:vanish/>
        </w:rPr>
      </w:pPr>
    </w:p>
    <w:p w14:paraId="06267120" w14:textId="77777777" w:rsidR="00231075" w:rsidRPr="007B4B84" w:rsidRDefault="00231075" w:rsidP="00231075">
      <w:pPr>
        <w:keepNext/>
        <w:numPr>
          <w:ilvl w:val="2"/>
          <w:numId w:val="37"/>
        </w:numPr>
        <w:tabs>
          <w:tab w:val="num" w:pos="360"/>
        </w:tabs>
        <w:spacing w:after="0"/>
        <w:ind w:left="1843" w:hanging="709"/>
        <w:jc w:val="both"/>
        <w:outlineLvl w:val="2"/>
        <w:rPr>
          <w:rFonts w:eastAsia="Times New Roman" w:cstheme="minorHAnsi"/>
          <w:bCs/>
        </w:rPr>
      </w:pPr>
      <w:r w:rsidRPr="007B4B84">
        <w:rPr>
          <w:rFonts w:eastAsia="Times New Roman" w:cstheme="minorHAnsi"/>
          <w:bCs/>
        </w:rPr>
        <w:t>jednym pojazdem specjalistycznym do odbioru i transportu zmieszanych odpadów komunalnych o ładowności do 3,5 tony – mały pojazd obsługujący tereny o utrudnionym dojeździe;</w:t>
      </w:r>
    </w:p>
    <w:p w14:paraId="0BCE9CE3" w14:textId="77777777" w:rsidR="00231075" w:rsidRPr="007B4B84" w:rsidRDefault="00231075" w:rsidP="00231075">
      <w:pPr>
        <w:keepNext/>
        <w:numPr>
          <w:ilvl w:val="2"/>
          <w:numId w:val="37"/>
        </w:numPr>
        <w:tabs>
          <w:tab w:val="num" w:pos="360"/>
        </w:tabs>
        <w:spacing w:after="0"/>
        <w:ind w:left="1843" w:hanging="709"/>
        <w:jc w:val="both"/>
        <w:outlineLvl w:val="2"/>
        <w:rPr>
          <w:rFonts w:eastAsia="Times New Roman" w:cstheme="minorHAnsi"/>
          <w:bCs/>
        </w:rPr>
      </w:pPr>
      <w:r w:rsidRPr="007B4B84">
        <w:rPr>
          <w:rFonts w:eastAsia="Times New Roman" w:cstheme="minorHAnsi"/>
          <w:bCs/>
        </w:rPr>
        <w:t xml:space="preserve">jednym pojazdem specjalistycznym do odbierania i transportu </w:t>
      </w:r>
      <w:r w:rsidRPr="007B4B84">
        <w:rPr>
          <w:rFonts w:eastAsia="Times New Roman" w:cstheme="minorHAnsi"/>
          <w:bCs/>
          <w:iCs/>
        </w:rPr>
        <w:t>zmieszanych</w:t>
      </w:r>
      <w:r w:rsidRPr="007B4B84">
        <w:rPr>
          <w:rFonts w:eastAsia="Times New Roman" w:cstheme="minorHAnsi"/>
          <w:bCs/>
        </w:rPr>
        <w:t xml:space="preserve"> odpadów komunalnych o ładowności powyżej 3,5 t przystosowanym do opróżnienie pojemników o pojemności od 110 l do 1100 l;</w:t>
      </w:r>
    </w:p>
    <w:p w14:paraId="10657627" w14:textId="77777777" w:rsidR="00231075" w:rsidRPr="007B4B84" w:rsidRDefault="00231075" w:rsidP="00231075">
      <w:pPr>
        <w:keepNext/>
        <w:numPr>
          <w:ilvl w:val="2"/>
          <w:numId w:val="37"/>
        </w:numPr>
        <w:tabs>
          <w:tab w:val="num" w:pos="360"/>
        </w:tabs>
        <w:spacing w:after="0"/>
        <w:ind w:left="1843" w:hanging="709"/>
        <w:jc w:val="both"/>
        <w:outlineLvl w:val="2"/>
        <w:rPr>
          <w:rFonts w:eastAsia="Times New Roman" w:cstheme="minorHAnsi"/>
          <w:lang w:val="x-none" w:eastAsia="x-none"/>
        </w:rPr>
      </w:pPr>
      <w:r w:rsidRPr="007B4B84">
        <w:rPr>
          <w:rFonts w:eastAsia="Times New Roman" w:cstheme="minorHAnsi"/>
          <w:bCs/>
        </w:rPr>
        <w:t xml:space="preserve">jednym pojazdem specjalistycznym do odbioru i transportu </w:t>
      </w:r>
      <w:r w:rsidRPr="007B4B84">
        <w:rPr>
          <w:rFonts w:eastAsia="Times New Roman" w:cstheme="minorHAnsi"/>
          <w:bCs/>
          <w:iCs/>
        </w:rPr>
        <w:t>selektywnie zebranych odpadów komunalnych;</w:t>
      </w:r>
    </w:p>
    <w:p w14:paraId="1F7266CC" w14:textId="77777777" w:rsidR="00231075" w:rsidRPr="007B4B84" w:rsidRDefault="00231075" w:rsidP="00231075">
      <w:pPr>
        <w:keepNext/>
        <w:numPr>
          <w:ilvl w:val="2"/>
          <w:numId w:val="37"/>
        </w:numPr>
        <w:tabs>
          <w:tab w:val="num" w:pos="360"/>
        </w:tabs>
        <w:spacing w:after="0"/>
        <w:ind w:left="1843" w:hanging="709"/>
        <w:jc w:val="both"/>
        <w:outlineLvl w:val="2"/>
        <w:rPr>
          <w:rFonts w:eastAsia="Times New Roman" w:cstheme="minorHAnsi"/>
          <w:bCs/>
        </w:rPr>
      </w:pPr>
      <w:r w:rsidRPr="007B4B84">
        <w:rPr>
          <w:rFonts w:eastAsia="Times New Roman" w:cstheme="minorHAnsi"/>
          <w:bCs/>
        </w:rPr>
        <w:t>jednym pojazdem specjalistycznym do odbioru i transportu odpadów ulegających biodegradacji, ze szczególnym uwzględnieniem bioodpadów</w:t>
      </w:r>
    </w:p>
    <w:p w14:paraId="02DE7588" w14:textId="77777777" w:rsidR="00231075" w:rsidRPr="007B4B84" w:rsidRDefault="00231075" w:rsidP="00231075">
      <w:pPr>
        <w:keepNext/>
        <w:numPr>
          <w:ilvl w:val="2"/>
          <w:numId w:val="37"/>
        </w:numPr>
        <w:tabs>
          <w:tab w:val="num" w:pos="360"/>
        </w:tabs>
        <w:spacing w:after="0"/>
        <w:ind w:left="1843" w:hanging="709"/>
        <w:jc w:val="both"/>
        <w:outlineLvl w:val="2"/>
        <w:rPr>
          <w:rFonts w:eastAsia="Times New Roman" w:cstheme="minorHAnsi"/>
          <w:bCs/>
        </w:rPr>
      </w:pPr>
      <w:r w:rsidRPr="007B4B84">
        <w:rPr>
          <w:rFonts w:eastAsia="Times New Roman" w:cstheme="minorHAnsi"/>
          <w:bCs/>
        </w:rPr>
        <w:t xml:space="preserve">jednym pojazdem specjalistycznym do odbioru i transportu odpadów </w:t>
      </w:r>
      <w:r w:rsidRPr="007B4B84">
        <w:rPr>
          <w:rFonts w:eastAsia="Times New Roman" w:cstheme="minorHAnsi"/>
          <w:bCs/>
          <w:iCs/>
        </w:rPr>
        <w:t>bez funkcji kompaktującej – odbiór odpadów niebezpiecznych z  Punktu Selektywnego Zbierania Odpadów Komunalnych i tzw. wystawek.</w:t>
      </w:r>
    </w:p>
    <w:p w14:paraId="2B4F9895" w14:textId="77777777" w:rsidR="00231075" w:rsidRPr="009F4E6A" w:rsidRDefault="00231075" w:rsidP="00231075">
      <w:pPr>
        <w:pStyle w:val="Nagwek2"/>
        <w:spacing w:line="276" w:lineRule="auto"/>
        <w:ind w:left="1276"/>
        <w:jc w:val="both"/>
        <w:rPr>
          <w:rFonts w:asciiTheme="minorHAnsi" w:hAnsiTheme="minorHAnsi" w:cstheme="minorHAnsi"/>
          <w:b w:val="0"/>
          <w:sz w:val="22"/>
        </w:rPr>
      </w:pPr>
      <w:r w:rsidRPr="009F4E6A">
        <w:rPr>
          <w:rFonts w:asciiTheme="minorHAnsi" w:hAnsiTheme="minorHAnsi" w:cstheme="minorHAnsi"/>
          <w:b w:val="0"/>
          <w:sz w:val="22"/>
        </w:rPr>
        <w:t>pojazdy powinny być wyposażone w narzędzia lub urządzenia umożliwiające sprzątanie terenu po opróżnieniu pojemników i zebraniu worków z odpadami,</w:t>
      </w:r>
    </w:p>
    <w:p w14:paraId="279D4C1F" w14:textId="77777777" w:rsidR="00231075" w:rsidRPr="009F4E6A" w:rsidRDefault="00231075" w:rsidP="00231075">
      <w:pPr>
        <w:pStyle w:val="Nagwek2"/>
        <w:spacing w:line="276" w:lineRule="auto"/>
        <w:ind w:left="1276"/>
        <w:jc w:val="both"/>
        <w:rPr>
          <w:rFonts w:asciiTheme="minorHAnsi" w:hAnsiTheme="minorHAnsi" w:cstheme="minorHAnsi"/>
          <w:b w:val="0"/>
          <w:sz w:val="22"/>
        </w:rPr>
      </w:pPr>
      <w:r w:rsidRPr="009F4E6A">
        <w:rPr>
          <w:rFonts w:asciiTheme="minorHAnsi" w:hAnsiTheme="minorHAnsi" w:cstheme="minorHAnsi"/>
          <w:b w:val="0"/>
          <w:sz w:val="22"/>
        </w:rPr>
        <w:t>pojazdy (wszystkie odbierające odpady komunalne z terenu Gminy Purda) powinny być wyposażone w system monitoringu bazującego na systemie pozycjonowania satelitarnego, umożliwiający trwale zapisywanie, przechowywanie i odczytywanie danych o położeniu i miejscach postoju oraz czujników zapisujących dane o miejscach wyładunku odpadów umożliwiający weryfikację tych danych.</w:t>
      </w:r>
    </w:p>
    <w:p w14:paraId="587E1063" w14:textId="0C6318BA" w:rsidR="00231075" w:rsidRPr="009F4E6A" w:rsidRDefault="00231075" w:rsidP="00231075">
      <w:pPr>
        <w:pStyle w:val="Nagwek2"/>
        <w:spacing w:line="276" w:lineRule="auto"/>
        <w:ind w:left="1276"/>
        <w:jc w:val="both"/>
        <w:rPr>
          <w:rFonts w:asciiTheme="minorHAnsi" w:hAnsiTheme="minorHAnsi" w:cstheme="minorHAnsi"/>
          <w:b w:val="0"/>
          <w:sz w:val="22"/>
        </w:rPr>
      </w:pPr>
      <w:r w:rsidRPr="009F4E6A">
        <w:rPr>
          <w:rFonts w:asciiTheme="minorHAnsi" w:hAnsiTheme="minorHAnsi" w:cstheme="minorHAnsi"/>
          <w:b w:val="0"/>
          <w:sz w:val="22"/>
        </w:rPr>
        <w:t>w ramach Umowy Wykonawca udostępni Zamawiającemu ciągły dostęp (online, w czasie rzeczywistym) do programu odczytującego wyżej zapisane dane na co najmniej jednym stanowisku komputerowym. Dostęp do ww. programu Wykonawca zapewni Zamawiającemu najpóźniej w 3 dni robocze od dnia zawarcia Umowy i dwa miesiące po jej zakończeniu, tj. do 28 lutego 202</w:t>
      </w:r>
      <w:r w:rsidR="00F82F39">
        <w:rPr>
          <w:rFonts w:asciiTheme="minorHAnsi" w:hAnsiTheme="minorHAnsi" w:cstheme="minorHAnsi"/>
          <w:b w:val="0"/>
          <w:sz w:val="22"/>
        </w:rPr>
        <w:t>1</w:t>
      </w:r>
      <w:r w:rsidRPr="009F4E6A">
        <w:rPr>
          <w:rFonts w:asciiTheme="minorHAnsi" w:hAnsiTheme="minorHAnsi" w:cstheme="minorHAnsi"/>
          <w:b w:val="0"/>
          <w:sz w:val="22"/>
        </w:rPr>
        <w:t xml:space="preserve"> r.,</w:t>
      </w:r>
    </w:p>
    <w:p w14:paraId="7747789C" w14:textId="77777777" w:rsidR="00231075" w:rsidRPr="009F4E6A" w:rsidRDefault="00231075" w:rsidP="00231075">
      <w:pPr>
        <w:pStyle w:val="Nagwek2"/>
        <w:spacing w:line="276" w:lineRule="auto"/>
        <w:ind w:left="1225" w:hanging="505"/>
        <w:jc w:val="both"/>
        <w:rPr>
          <w:rFonts w:asciiTheme="minorHAnsi" w:hAnsiTheme="minorHAnsi" w:cstheme="minorHAnsi"/>
          <w:b w:val="0"/>
          <w:sz w:val="22"/>
        </w:rPr>
      </w:pPr>
      <w:r w:rsidRPr="009F4E6A">
        <w:rPr>
          <w:rFonts w:asciiTheme="minorHAnsi" w:hAnsiTheme="minorHAnsi" w:cstheme="minorHAnsi"/>
          <w:b w:val="0"/>
          <w:sz w:val="22"/>
        </w:rPr>
        <w:t>Wykonawca zapewni przeszkolenie osób wybranych przez Zamawiającego w ilości wskazanej przez Zamawiającego jednak nie większej niż 2 osoby w zakresie obsługi oprogramowania do systemu monitoringu bazującego na systemie pozycjonowania satelitarnego, umożliwiającego stałe monitorowanie tras przejazdu oraz pracy pojazdów, a także miejsc wyładunku odpadów, umożliwiającego trwałe zapisywanie, przechowywanie i odczytywanie danych oraz weryfikację tych danych; szkolenie musi odbyć się w siedzibie Zamawiającego.</w:t>
      </w:r>
    </w:p>
    <w:p w14:paraId="3331B826" w14:textId="77777777" w:rsidR="008A0000" w:rsidRPr="00B04FF3" w:rsidRDefault="008A0000" w:rsidP="008A0000">
      <w:pPr>
        <w:numPr>
          <w:ilvl w:val="0"/>
          <w:numId w:val="41"/>
        </w:numPr>
        <w:spacing w:after="0"/>
        <w:contextualSpacing/>
        <w:jc w:val="both"/>
        <w:rPr>
          <w:rFonts w:eastAsia="Times New Roman" w:cstheme="minorHAnsi"/>
          <w:vanish/>
          <w:lang w:eastAsia="x-none"/>
        </w:rPr>
      </w:pPr>
    </w:p>
    <w:p w14:paraId="15725363" w14:textId="77777777" w:rsidR="008A0000" w:rsidRPr="00B04FF3" w:rsidRDefault="008A0000" w:rsidP="008A0000">
      <w:pPr>
        <w:numPr>
          <w:ilvl w:val="0"/>
          <w:numId w:val="41"/>
        </w:numPr>
        <w:spacing w:after="0"/>
        <w:contextualSpacing/>
        <w:jc w:val="both"/>
        <w:rPr>
          <w:rFonts w:eastAsia="Times New Roman" w:cstheme="minorHAnsi"/>
          <w:vanish/>
          <w:lang w:eastAsia="x-none"/>
        </w:rPr>
      </w:pPr>
    </w:p>
    <w:p w14:paraId="5DF5BEAD" w14:textId="77777777" w:rsidR="008A0000" w:rsidRPr="00B04FF3" w:rsidRDefault="008A0000" w:rsidP="008A0000">
      <w:pPr>
        <w:numPr>
          <w:ilvl w:val="0"/>
          <w:numId w:val="41"/>
        </w:numPr>
        <w:spacing w:after="0"/>
        <w:contextualSpacing/>
        <w:jc w:val="both"/>
        <w:rPr>
          <w:rFonts w:eastAsia="Times New Roman" w:cstheme="minorHAnsi"/>
          <w:vanish/>
          <w:lang w:eastAsia="x-none"/>
        </w:rPr>
      </w:pPr>
    </w:p>
    <w:p w14:paraId="37A0D827" w14:textId="77777777" w:rsidR="008A0000" w:rsidRPr="00B04FF3" w:rsidRDefault="008A0000" w:rsidP="008A0000">
      <w:pPr>
        <w:numPr>
          <w:ilvl w:val="1"/>
          <w:numId w:val="41"/>
        </w:numPr>
        <w:spacing w:after="0"/>
        <w:contextualSpacing/>
        <w:jc w:val="both"/>
        <w:rPr>
          <w:rFonts w:eastAsia="Times New Roman" w:cstheme="minorHAnsi"/>
          <w:vanish/>
          <w:lang w:eastAsia="x-none"/>
        </w:rPr>
      </w:pPr>
    </w:p>
    <w:p w14:paraId="309119D3" w14:textId="77777777" w:rsidR="008A0000" w:rsidRPr="00B04FF3" w:rsidRDefault="008A0000" w:rsidP="008A0000">
      <w:pPr>
        <w:numPr>
          <w:ilvl w:val="2"/>
          <w:numId w:val="41"/>
        </w:numPr>
        <w:spacing w:after="0"/>
        <w:contextualSpacing/>
        <w:jc w:val="both"/>
        <w:rPr>
          <w:rFonts w:eastAsia="Times New Roman" w:cstheme="minorHAnsi"/>
          <w:vanish/>
          <w:lang w:eastAsia="x-none"/>
        </w:rPr>
      </w:pPr>
    </w:p>
    <w:p w14:paraId="49987C55" w14:textId="77777777" w:rsidR="008A0000" w:rsidRPr="00B04FF3" w:rsidRDefault="008A0000" w:rsidP="008A0000">
      <w:pPr>
        <w:numPr>
          <w:ilvl w:val="2"/>
          <w:numId w:val="41"/>
        </w:numPr>
        <w:spacing w:after="0"/>
        <w:contextualSpacing/>
        <w:jc w:val="both"/>
        <w:rPr>
          <w:rFonts w:eastAsia="Times New Roman" w:cstheme="minorHAnsi"/>
          <w:vanish/>
          <w:lang w:eastAsia="x-none"/>
        </w:rPr>
      </w:pPr>
    </w:p>
    <w:p w14:paraId="79E6AA0F" w14:textId="77777777" w:rsidR="008A0000" w:rsidRPr="00B04FF3" w:rsidRDefault="008A0000" w:rsidP="008A0000">
      <w:pPr>
        <w:pStyle w:val="Akapitzlist"/>
        <w:numPr>
          <w:ilvl w:val="0"/>
          <w:numId w:val="29"/>
        </w:numPr>
        <w:spacing w:line="276" w:lineRule="auto"/>
        <w:ind w:left="284"/>
        <w:jc w:val="both"/>
        <w:rPr>
          <w:rFonts w:asciiTheme="minorHAnsi" w:hAnsiTheme="minorHAnsi" w:cstheme="minorHAnsi"/>
          <w:sz w:val="22"/>
          <w:szCs w:val="22"/>
          <w:lang w:eastAsia="x-none"/>
        </w:rPr>
      </w:pPr>
      <w:r w:rsidRPr="00B04FF3">
        <w:rPr>
          <w:rFonts w:asciiTheme="minorHAnsi" w:hAnsiTheme="minorHAnsi" w:cstheme="minorHAnsi"/>
          <w:sz w:val="22"/>
          <w:szCs w:val="22"/>
          <w:lang w:eastAsia="x-none"/>
        </w:rPr>
        <w:t>Zamawiający dokona oceny spełniania w/w warunków zgodnie z formułą „spełnia – nie spełnia” w oparciu o informacje zawarte w dokumentach i oświadczeniach dostarczonych przez Wykonawcę.</w:t>
      </w:r>
    </w:p>
    <w:p w14:paraId="2116F1D8" w14:textId="77777777" w:rsidR="008A0000" w:rsidRPr="00B04FF3" w:rsidRDefault="008A0000" w:rsidP="008A0000">
      <w:pPr>
        <w:pStyle w:val="Akapitzlist"/>
        <w:numPr>
          <w:ilvl w:val="0"/>
          <w:numId w:val="29"/>
        </w:numPr>
        <w:spacing w:line="276" w:lineRule="auto"/>
        <w:ind w:left="284"/>
        <w:jc w:val="both"/>
        <w:rPr>
          <w:rFonts w:asciiTheme="minorHAnsi" w:hAnsiTheme="minorHAnsi" w:cstheme="minorHAnsi"/>
          <w:sz w:val="22"/>
          <w:szCs w:val="22"/>
          <w:lang w:eastAsia="x-none"/>
        </w:rPr>
      </w:pPr>
      <w:r w:rsidRPr="00B04FF3">
        <w:rPr>
          <w:rFonts w:asciiTheme="minorHAnsi" w:hAnsiTheme="minorHAnsi" w:cstheme="minorHAnsi"/>
          <w:sz w:val="22"/>
          <w:szCs w:val="22"/>
          <w:lang w:eastAsia="x-none"/>
        </w:rPr>
        <w:t>Wykonawcy mogą wspólnie ubiegać się o udzielenie zamówienia, przepisy ustawy Prawo</w:t>
      </w:r>
      <w:r w:rsidRPr="00B04FF3">
        <w:rPr>
          <w:rFonts w:asciiTheme="minorHAnsi" w:hAnsiTheme="minorHAnsi" w:cstheme="minorHAnsi"/>
          <w:sz w:val="22"/>
          <w:szCs w:val="22"/>
          <w:lang w:val="x-none" w:eastAsia="x-none"/>
        </w:rPr>
        <w:t xml:space="preserve"> zamówień publicznych dotyczące wykonawcy stosuje się odpowiednio do wykonawców występujących wspólnie</w:t>
      </w:r>
      <w:r w:rsidRPr="00B04FF3">
        <w:rPr>
          <w:rFonts w:asciiTheme="minorHAnsi" w:hAnsiTheme="minorHAnsi" w:cstheme="minorHAnsi"/>
          <w:sz w:val="22"/>
          <w:szCs w:val="22"/>
          <w:lang w:eastAsia="x-none"/>
        </w:rPr>
        <w:t>.</w:t>
      </w:r>
    </w:p>
    <w:p w14:paraId="0848B0A2" w14:textId="77777777" w:rsidR="008A0000" w:rsidRPr="00B04FF3" w:rsidRDefault="008A0000" w:rsidP="008A0000">
      <w:pPr>
        <w:pStyle w:val="Akapitzlist"/>
        <w:numPr>
          <w:ilvl w:val="0"/>
          <w:numId w:val="29"/>
        </w:numPr>
        <w:spacing w:line="276" w:lineRule="auto"/>
        <w:ind w:left="284"/>
        <w:jc w:val="both"/>
        <w:rPr>
          <w:rFonts w:asciiTheme="minorHAnsi" w:hAnsiTheme="minorHAnsi" w:cstheme="minorHAnsi"/>
          <w:sz w:val="22"/>
          <w:szCs w:val="22"/>
          <w:lang w:eastAsia="x-none"/>
        </w:rPr>
      </w:pPr>
      <w:r>
        <w:rPr>
          <w:rFonts w:asciiTheme="minorHAnsi" w:hAnsiTheme="minorHAnsi" w:cstheme="minorHAnsi"/>
          <w:sz w:val="22"/>
          <w:szCs w:val="22"/>
          <w:lang w:eastAsia="x-none"/>
        </w:rPr>
        <w:t>Jeżeli W</w:t>
      </w:r>
      <w:r w:rsidRPr="00B04FF3">
        <w:rPr>
          <w:rFonts w:asciiTheme="minorHAnsi" w:hAnsiTheme="minorHAnsi" w:cstheme="minorHAnsi"/>
          <w:sz w:val="22"/>
          <w:szCs w:val="22"/>
          <w:lang w:eastAsia="x-none"/>
        </w:rPr>
        <w:t xml:space="preserve">ykonawca na potwierdzenie spełniania warunku doświadczenia, przedstawi w dołączonych wykazach lub dokumentach potwierdzających należyte wykonanie wskazanych w wykazach zamówień </w:t>
      </w:r>
      <w:r w:rsidRPr="00B04FF3">
        <w:rPr>
          <w:rFonts w:asciiTheme="minorHAnsi" w:hAnsiTheme="minorHAnsi" w:cstheme="minorHAnsi"/>
          <w:sz w:val="22"/>
          <w:szCs w:val="22"/>
          <w:lang w:eastAsia="x-none"/>
        </w:rPr>
        <w:lastRenderedPageBreak/>
        <w:t>wartości wyrażone w innej walucie niż złoty, zamawiający do oceny spełnienia warunku przeliczy podaną wartość po średnim kursie tej waluty w stosunku do złotego publikowanym przez NBP w dniu składania ofert.</w:t>
      </w:r>
    </w:p>
    <w:p w14:paraId="67ACDD10" w14:textId="77777777" w:rsidR="008A0000" w:rsidRPr="00B04FF3" w:rsidRDefault="008A0000" w:rsidP="008A0000">
      <w:pPr>
        <w:pStyle w:val="Akapitzlist"/>
        <w:numPr>
          <w:ilvl w:val="0"/>
          <w:numId w:val="29"/>
        </w:numPr>
        <w:spacing w:line="276" w:lineRule="auto"/>
        <w:ind w:left="284"/>
        <w:jc w:val="both"/>
        <w:rPr>
          <w:rFonts w:asciiTheme="minorHAnsi" w:hAnsiTheme="minorHAnsi" w:cstheme="minorHAnsi"/>
          <w:sz w:val="22"/>
          <w:szCs w:val="22"/>
          <w:lang w:eastAsia="x-none"/>
        </w:rPr>
      </w:pPr>
      <w:r w:rsidRPr="00B04FF3">
        <w:rPr>
          <w:rFonts w:asciiTheme="minorHAnsi" w:hAnsiTheme="minorHAnsi" w:cstheme="minorHAnsi"/>
          <w:sz w:val="22"/>
          <w:szCs w:val="22"/>
          <w:lang w:eastAsia="x-none"/>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6DA9A113" w14:textId="77777777" w:rsidR="008A0000" w:rsidRPr="00B04FF3" w:rsidRDefault="008A0000" w:rsidP="008A0000">
      <w:pPr>
        <w:pStyle w:val="Akapitzlist"/>
        <w:numPr>
          <w:ilvl w:val="0"/>
          <w:numId w:val="29"/>
        </w:numPr>
        <w:spacing w:line="276" w:lineRule="auto"/>
        <w:ind w:left="284"/>
        <w:jc w:val="both"/>
        <w:rPr>
          <w:rFonts w:asciiTheme="minorHAnsi" w:hAnsiTheme="minorHAnsi" w:cstheme="minorHAnsi"/>
          <w:sz w:val="22"/>
          <w:szCs w:val="22"/>
          <w:lang w:eastAsia="x-none"/>
        </w:rPr>
      </w:pPr>
      <w:r w:rsidRPr="00B04FF3">
        <w:rPr>
          <w:rFonts w:asciiTheme="minorHAnsi" w:hAnsiTheme="minorHAnsi" w:cstheme="minorHAnsi"/>
          <w:sz w:val="22"/>
          <w:szCs w:val="22"/>
          <w:lang w:eastAsia="x-none"/>
        </w:rPr>
        <w:t xml:space="preserve">W przypadku składania oferty wspólnej, warunki określone w Rozdziale VII ust. 1 zostaną uznane przez Zamawiającego za spełnione, jeżeli Wykonawcy składający ofertę wspólną będą spełniać je łącznie. </w:t>
      </w:r>
    </w:p>
    <w:p w14:paraId="1F95562F" w14:textId="77777777" w:rsidR="008A0000" w:rsidRPr="00B04FF3" w:rsidRDefault="008A0000" w:rsidP="008A0000">
      <w:pPr>
        <w:pStyle w:val="Akapitzlist"/>
        <w:numPr>
          <w:ilvl w:val="0"/>
          <w:numId w:val="29"/>
        </w:numPr>
        <w:spacing w:line="276" w:lineRule="auto"/>
        <w:ind w:left="284"/>
        <w:jc w:val="both"/>
        <w:rPr>
          <w:rFonts w:asciiTheme="minorHAnsi" w:hAnsiTheme="minorHAnsi" w:cstheme="minorHAnsi"/>
          <w:sz w:val="22"/>
          <w:szCs w:val="22"/>
          <w:lang w:eastAsia="x-none"/>
        </w:rPr>
      </w:pPr>
      <w:r w:rsidRPr="00B04FF3">
        <w:rPr>
          <w:rFonts w:asciiTheme="minorHAnsi" w:hAnsiTheme="minorHAnsi" w:cstheme="minorHAnsi"/>
          <w:sz w:val="22"/>
          <w:szCs w:val="22"/>
          <w:lang w:eastAsia="x-none"/>
        </w:rPr>
        <w:t>Wykonawca w celu potwierdzenia spełniania warunków, o których mowa w Rozdziale VII ust. 1 pkt 3) może polegać na zdolnościach technicznych lub zawodowych innych podmiotów, niezależnie od charakteru prawnego łączących go z nim stosunków prawnych.</w:t>
      </w:r>
    </w:p>
    <w:p w14:paraId="3F17FB5A" w14:textId="77777777" w:rsidR="008A0000" w:rsidRPr="00B04FF3" w:rsidRDefault="008A0000" w:rsidP="008A0000">
      <w:pPr>
        <w:pStyle w:val="Akapitzlist"/>
        <w:numPr>
          <w:ilvl w:val="0"/>
          <w:numId w:val="29"/>
        </w:numPr>
        <w:spacing w:line="276" w:lineRule="auto"/>
        <w:ind w:left="284"/>
        <w:jc w:val="both"/>
        <w:rPr>
          <w:rFonts w:asciiTheme="minorHAnsi" w:hAnsiTheme="minorHAnsi" w:cstheme="minorHAnsi"/>
          <w:sz w:val="22"/>
          <w:szCs w:val="22"/>
          <w:lang w:eastAsia="x-none"/>
        </w:rPr>
      </w:pPr>
      <w:r w:rsidRPr="00B04FF3">
        <w:rPr>
          <w:rFonts w:asciiTheme="minorHAnsi" w:hAnsiTheme="minorHAnsi" w:cstheme="minorHAnsi"/>
          <w:sz w:val="22"/>
          <w:szCs w:val="22"/>
          <w:lang w:eastAsia="x-none"/>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/oryginał zobowiązania. Wzór Zobowiązania stanowi Załącznik nr 1</w:t>
      </w:r>
      <w:r>
        <w:rPr>
          <w:rFonts w:asciiTheme="minorHAnsi" w:hAnsiTheme="minorHAnsi" w:cstheme="minorHAnsi"/>
          <w:sz w:val="22"/>
          <w:szCs w:val="22"/>
          <w:lang w:eastAsia="x-none"/>
        </w:rPr>
        <w:t>0</w:t>
      </w:r>
      <w:r w:rsidRPr="00B04FF3">
        <w:rPr>
          <w:rFonts w:asciiTheme="minorHAnsi" w:hAnsiTheme="minorHAnsi" w:cstheme="minorHAnsi"/>
          <w:sz w:val="22"/>
          <w:szCs w:val="22"/>
          <w:lang w:eastAsia="x-none"/>
        </w:rPr>
        <w:t xml:space="preserve"> do SIWZ.</w:t>
      </w:r>
    </w:p>
    <w:p w14:paraId="161280F7" w14:textId="77777777" w:rsidR="008A0000" w:rsidRPr="00B04FF3" w:rsidRDefault="008A0000" w:rsidP="008A0000">
      <w:pPr>
        <w:pStyle w:val="Akapitzlist"/>
        <w:numPr>
          <w:ilvl w:val="0"/>
          <w:numId w:val="29"/>
        </w:numPr>
        <w:spacing w:line="276" w:lineRule="auto"/>
        <w:ind w:left="284"/>
        <w:jc w:val="both"/>
        <w:rPr>
          <w:rFonts w:asciiTheme="minorHAnsi" w:hAnsiTheme="minorHAnsi" w:cstheme="minorHAnsi"/>
          <w:sz w:val="22"/>
          <w:szCs w:val="22"/>
          <w:lang w:eastAsia="x-none"/>
        </w:rPr>
      </w:pPr>
      <w:r w:rsidRPr="00B04FF3">
        <w:rPr>
          <w:rFonts w:asciiTheme="minorHAnsi" w:hAnsiTheme="minorHAnsi" w:cstheme="minorHAnsi"/>
          <w:sz w:val="22"/>
          <w:szCs w:val="22"/>
          <w:lang w:eastAsia="x-none"/>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 i 14 oraz 16-20 ustawy Pzp.</w:t>
      </w:r>
    </w:p>
    <w:p w14:paraId="5EEA5254" w14:textId="77777777" w:rsidR="008A0000" w:rsidRPr="00B04FF3" w:rsidRDefault="008A0000" w:rsidP="008A0000">
      <w:pPr>
        <w:pStyle w:val="Akapitzlist"/>
        <w:numPr>
          <w:ilvl w:val="0"/>
          <w:numId w:val="29"/>
        </w:numPr>
        <w:spacing w:line="276" w:lineRule="auto"/>
        <w:ind w:left="284"/>
        <w:jc w:val="both"/>
        <w:rPr>
          <w:rFonts w:asciiTheme="minorHAnsi" w:hAnsiTheme="minorHAnsi" w:cstheme="minorHAnsi"/>
          <w:sz w:val="22"/>
          <w:szCs w:val="22"/>
          <w:lang w:eastAsia="x-none"/>
        </w:rPr>
      </w:pPr>
      <w:r w:rsidRPr="00B04FF3">
        <w:rPr>
          <w:rFonts w:asciiTheme="minorHAnsi" w:hAnsiTheme="minorHAnsi" w:cstheme="minorHAnsi"/>
          <w:sz w:val="22"/>
          <w:szCs w:val="22"/>
          <w:lang w:eastAsia="x-none"/>
        </w:rPr>
        <w:t>Jeżeli zdolności techniczne lub zawodowe, podmiotu, o którym mowa w Rozdziale VII ust. 1 pkt 3), nie potwierdzają spełnienia przez Wykonawcę warunków udziału w postępowaniu lub zachodzą wobec tego podmiotu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o któryc</w:t>
      </w:r>
      <w:r>
        <w:rPr>
          <w:rFonts w:asciiTheme="minorHAnsi" w:hAnsiTheme="minorHAnsi" w:cstheme="minorHAnsi"/>
          <w:sz w:val="22"/>
          <w:szCs w:val="22"/>
          <w:lang w:eastAsia="x-none"/>
        </w:rPr>
        <w:t>h mowa w Rozdziale VII ust. 1 p</w:t>
      </w:r>
      <w:r w:rsidRPr="00B04FF3">
        <w:rPr>
          <w:rFonts w:asciiTheme="minorHAnsi" w:hAnsiTheme="minorHAnsi" w:cstheme="minorHAnsi"/>
          <w:sz w:val="22"/>
          <w:szCs w:val="22"/>
          <w:lang w:eastAsia="x-none"/>
        </w:rPr>
        <w:t xml:space="preserve">kt 3). </w:t>
      </w:r>
    </w:p>
    <w:p w14:paraId="5E654F1C" w14:textId="77777777" w:rsidR="008A0000" w:rsidRPr="00B04FF3" w:rsidRDefault="008A0000" w:rsidP="008A0000">
      <w:pPr>
        <w:pStyle w:val="Akapitzlist"/>
        <w:numPr>
          <w:ilvl w:val="0"/>
          <w:numId w:val="29"/>
        </w:numPr>
        <w:spacing w:line="276" w:lineRule="auto"/>
        <w:ind w:left="284"/>
        <w:jc w:val="both"/>
        <w:rPr>
          <w:rFonts w:asciiTheme="minorHAnsi" w:hAnsiTheme="minorHAnsi" w:cstheme="minorHAnsi"/>
          <w:sz w:val="22"/>
          <w:szCs w:val="22"/>
          <w:lang w:eastAsia="x-none"/>
        </w:rPr>
      </w:pPr>
      <w:r w:rsidRPr="00B04FF3">
        <w:rPr>
          <w:rFonts w:asciiTheme="minorHAnsi" w:hAnsiTheme="minorHAnsi" w:cstheme="minorHAnsi"/>
          <w:sz w:val="22"/>
          <w:szCs w:val="22"/>
          <w:lang w:eastAsia="x-none"/>
        </w:rPr>
        <w:t xml:space="preserve">Dokument, z którego będzie wynikać zobowiązanie podmiotu trzeciego powinien wyrażać w sposób wyraźny i jednoznaczny wolę udzielenia Wykonawcy, ubiegającemu się o zamówienie odpowiedniego zasobu oraz wskazywać: </w:t>
      </w:r>
    </w:p>
    <w:p w14:paraId="6F98C2E8" w14:textId="77777777" w:rsidR="008A0000" w:rsidRPr="00B04FF3" w:rsidRDefault="008A0000" w:rsidP="008A0000">
      <w:pPr>
        <w:pStyle w:val="Akapitzlist"/>
        <w:numPr>
          <w:ilvl w:val="0"/>
          <w:numId w:val="31"/>
        </w:numPr>
        <w:spacing w:line="276" w:lineRule="auto"/>
        <w:ind w:left="993"/>
        <w:jc w:val="both"/>
        <w:rPr>
          <w:rFonts w:asciiTheme="minorHAnsi" w:hAnsiTheme="minorHAnsi" w:cstheme="minorHAnsi"/>
          <w:sz w:val="22"/>
          <w:szCs w:val="22"/>
          <w:lang w:eastAsia="x-none"/>
        </w:rPr>
      </w:pPr>
      <w:r w:rsidRPr="00B04FF3">
        <w:rPr>
          <w:rFonts w:asciiTheme="minorHAnsi" w:hAnsiTheme="minorHAnsi" w:cstheme="minorHAnsi"/>
          <w:sz w:val="22"/>
          <w:szCs w:val="22"/>
          <w:lang w:eastAsia="x-none"/>
        </w:rPr>
        <w:t xml:space="preserve">jaki jest zakres dostępnych Wykonawcy zasobów innego podmiotu, </w:t>
      </w:r>
    </w:p>
    <w:p w14:paraId="527A2109" w14:textId="77777777" w:rsidR="008A0000" w:rsidRPr="00B04FF3" w:rsidRDefault="008A0000" w:rsidP="008A0000">
      <w:pPr>
        <w:pStyle w:val="Akapitzlist"/>
        <w:numPr>
          <w:ilvl w:val="0"/>
          <w:numId w:val="31"/>
        </w:numPr>
        <w:spacing w:line="276" w:lineRule="auto"/>
        <w:ind w:left="993"/>
        <w:jc w:val="both"/>
        <w:rPr>
          <w:rFonts w:asciiTheme="minorHAnsi" w:hAnsiTheme="minorHAnsi" w:cstheme="minorHAnsi"/>
          <w:sz w:val="22"/>
          <w:szCs w:val="22"/>
          <w:lang w:eastAsia="x-none"/>
        </w:rPr>
      </w:pPr>
      <w:r w:rsidRPr="00B04FF3">
        <w:rPr>
          <w:rFonts w:asciiTheme="minorHAnsi" w:hAnsiTheme="minorHAnsi" w:cstheme="minorHAnsi"/>
          <w:sz w:val="22"/>
          <w:szCs w:val="22"/>
          <w:lang w:eastAsia="x-none"/>
        </w:rPr>
        <w:t xml:space="preserve">w jaki sposób zostaną wykorzystane zasoby innego podmiotu, przez Wykonawcę przy wykonywaniu zamówienia publicznego, </w:t>
      </w:r>
    </w:p>
    <w:p w14:paraId="32523FB2" w14:textId="77777777" w:rsidR="008A0000" w:rsidRPr="00B04FF3" w:rsidRDefault="008A0000" w:rsidP="008A0000">
      <w:pPr>
        <w:pStyle w:val="Akapitzlist"/>
        <w:numPr>
          <w:ilvl w:val="0"/>
          <w:numId w:val="31"/>
        </w:numPr>
        <w:spacing w:line="276" w:lineRule="auto"/>
        <w:ind w:left="993"/>
        <w:jc w:val="both"/>
        <w:rPr>
          <w:rFonts w:asciiTheme="minorHAnsi" w:hAnsiTheme="minorHAnsi" w:cstheme="minorHAnsi"/>
          <w:sz w:val="22"/>
          <w:szCs w:val="22"/>
          <w:lang w:eastAsia="x-none"/>
        </w:rPr>
      </w:pPr>
      <w:r w:rsidRPr="00B04FF3">
        <w:rPr>
          <w:rFonts w:asciiTheme="minorHAnsi" w:hAnsiTheme="minorHAnsi" w:cstheme="minorHAnsi"/>
          <w:sz w:val="22"/>
          <w:szCs w:val="22"/>
          <w:lang w:eastAsia="x-none"/>
        </w:rPr>
        <w:t xml:space="preserve">jaki jest zakres i w jakim okresie inny podmiot będzie brał udział przy wykonywaniu zamówienia, </w:t>
      </w:r>
    </w:p>
    <w:p w14:paraId="186258F2" w14:textId="77777777" w:rsidR="008A0000" w:rsidRPr="00B04FF3" w:rsidRDefault="008A0000" w:rsidP="008A0000">
      <w:pPr>
        <w:pStyle w:val="Akapitzlist"/>
        <w:numPr>
          <w:ilvl w:val="0"/>
          <w:numId w:val="31"/>
        </w:numPr>
        <w:spacing w:line="276" w:lineRule="auto"/>
        <w:ind w:left="993"/>
        <w:jc w:val="both"/>
        <w:rPr>
          <w:rFonts w:asciiTheme="minorHAnsi" w:hAnsiTheme="minorHAnsi" w:cstheme="minorHAnsi"/>
          <w:sz w:val="22"/>
          <w:szCs w:val="22"/>
          <w:lang w:eastAsia="x-none"/>
        </w:rPr>
      </w:pPr>
      <w:r w:rsidRPr="00B04FF3">
        <w:rPr>
          <w:rFonts w:asciiTheme="minorHAnsi" w:hAnsiTheme="minorHAnsi" w:cstheme="minorHAnsi"/>
          <w:sz w:val="22"/>
          <w:szCs w:val="22"/>
          <w:lang w:eastAsia="x-none"/>
        </w:rPr>
        <w:t>czy podmiot, na zdolnościach którego Wykonawca polega w odniesieniu do warunków udziału w postepowaniu dotyczących wykształcenia, kwalifikacji zawodowych lub doświadczenia, zrealizuje usługi, których wskazane zdolności dotyczą.</w:t>
      </w:r>
    </w:p>
    <w:p w14:paraId="0FFB081F" w14:textId="77777777" w:rsidR="008A0000" w:rsidRPr="00B04FF3" w:rsidRDefault="008A0000" w:rsidP="008A0000">
      <w:pPr>
        <w:pStyle w:val="Teksttreci0"/>
        <w:shd w:val="clear" w:color="auto" w:fill="auto"/>
        <w:ind w:left="301" w:hanging="301"/>
        <w:rPr>
          <w:rFonts w:asciiTheme="minorHAnsi" w:hAnsiTheme="minorHAnsi" w:cstheme="minorHAnsi"/>
          <w:color w:val="auto"/>
        </w:rPr>
      </w:pPr>
    </w:p>
    <w:p w14:paraId="2C733653" w14:textId="77777777" w:rsidR="008A0000" w:rsidRPr="00B04FF3" w:rsidRDefault="008A0000" w:rsidP="008A0000">
      <w:pPr>
        <w:pStyle w:val="Nagwek11"/>
        <w:keepNext/>
        <w:keepLines/>
        <w:numPr>
          <w:ilvl w:val="0"/>
          <w:numId w:val="3"/>
        </w:numPr>
        <w:shd w:val="clear" w:color="auto" w:fill="auto"/>
        <w:tabs>
          <w:tab w:val="left" w:pos="686"/>
        </w:tabs>
        <w:spacing w:after="0"/>
        <w:ind w:left="780" w:hanging="780"/>
        <w:jc w:val="left"/>
        <w:rPr>
          <w:rFonts w:asciiTheme="minorHAnsi" w:hAnsiTheme="minorHAnsi" w:cstheme="minorHAnsi"/>
          <w:color w:val="auto"/>
          <w:highlight w:val="lightGray"/>
        </w:rPr>
      </w:pPr>
      <w:bookmarkStart w:id="8" w:name="bookmark9"/>
      <w:r w:rsidRPr="00B04FF3">
        <w:rPr>
          <w:rFonts w:asciiTheme="minorHAnsi" w:hAnsiTheme="minorHAnsi" w:cstheme="minorHAnsi"/>
          <w:color w:val="auto"/>
          <w:highlight w:val="lightGray"/>
        </w:rPr>
        <w:t>PODSTAWY WYKLUCZENIA</w:t>
      </w:r>
      <w:bookmarkEnd w:id="8"/>
      <w:r w:rsidRPr="00B04FF3">
        <w:rPr>
          <w:rFonts w:asciiTheme="minorHAnsi" w:hAnsiTheme="minorHAnsi" w:cstheme="minorHAnsi"/>
          <w:color w:val="auto"/>
          <w:highlight w:val="lightGray"/>
        </w:rPr>
        <w:t xml:space="preserve"> Z POSTĘPOWANIA</w:t>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Pr>
          <w:rFonts w:asciiTheme="minorHAnsi" w:hAnsiTheme="minorHAnsi" w:cstheme="minorHAnsi"/>
          <w:color w:val="auto"/>
          <w:highlight w:val="lightGray"/>
        </w:rPr>
        <w:tab/>
      </w:r>
      <w:r>
        <w:rPr>
          <w:rFonts w:asciiTheme="minorHAnsi" w:hAnsiTheme="minorHAnsi" w:cstheme="minorHAnsi"/>
          <w:color w:val="auto"/>
          <w:highlight w:val="lightGray"/>
        </w:rPr>
        <w:tab/>
      </w:r>
    </w:p>
    <w:p w14:paraId="5AF7D64F" w14:textId="77777777" w:rsidR="008A0000" w:rsidRPr="00B04FF3" w:rsidRDefault="008A0000" w:rsidP="008A0000">
      <w:pPr>
        <w:pStyle w:val="Teksttreci0"/>
        <w:numPr>
          <w:ilvl w:val="0"/>
          <w:numId w:val="6"/>
        </w:numPr>
        <w:shd w:val="clear" w:color="auto" w:fill="auto"/>
        <w:tabs>
          <w:tab w:val="left" w:pos="300"/>
        </w:tabs>
        <w:ind w:left="300" w:hanging="300"/>
        <w:rPr>
          <w:rFonts w:asciiTheme="minorHAnsi" w:hAnsiTheme="minorHAnsi" w:cstheme="minorHAnsi"/>
          <w:color w:val="auto"/>
        </w:rPr>
      </w:pPr>
      <w:r w:rsidRPr="00B04FF3">
        <w:rPr>
          <w:rFonts w:asciiTheme="minorHAnsi" w:hAnsiTheme="minorHAnsi" w:cstheme="minorHAnsi"/>
          <w:color w:val="auto"/>
        </w:rPr>
        <w:t>O udzielenie zamówienia mogą się ubiegać Wykonawcy, którzy nie podlegają wykluczeniu na podstawie art. 24 ust. 1 ustawy Pzp.</w:t>
      </w:r>
    </w:p>
    <w:p w14:paraId="70E56B77" w14:textId="77777777" w:rsidR="008A0000" w:rsidRPr="00B04FF3" w:rsidRDefault="008A0000" w:rsidP="008A0000">
      <w:pPr>
        <w:pStyle w:val="Teksttreci0"/>
        <w:numPr>
          <w:ilvl w:val="0"/>
          <w:numId w:val="6"/>
        </w:numPr>
        <w:shd w:val="clear" w:color="auto" w:fill="auto"/>
        <w:tabs>
          <w:tab w:val="left" w:pos="300"/>
        </w:tabs>
        <w:ind w:left="300" w:hanging="300"/>
        <w:rPr>
          <w:rFonts w:asciiTheme="minorHAnsi" w:hAnsiTheme="minorHAnsi" w:cstheme="minorHAnsi"/>
          <w:color w:val="auto"/>
        </w:rPr>
      </w:pPr>
      <w:r w:rsidRPr="00B04FF3">
        <w:rPr>
          <w:rFonts w:asciiTheme="minorHAnsi" w:hAnsiTheme="minorHAnsi" w:cstheme="minorHAnsi"/>
          <w:color w:val="auto"/>
        </w:rPr>
        <w:t>W przypadku Wykonawców wspólnie ubiegających się o udzielenie zamówienia każdy z Wykonawców samodzielnie musi wykazać brak podstaw do wykluczenia.</w:t>
      </w:r>
    </w:p>
    <w:p w14:paraId="2C589B1C" w14:textId="0B02D75D" w:rsidR="008A0000" w:rsidRPr="00B04FF3" w:rsidRDefault="008A0000" w:rsidP="008A0000">
      <w:pPr>
        <w:pStyle w:val="Teksttreci0"/>
        <w:numPr>
          <w:ilvl w:val="0"/>
          <w:numId w:val="6"/>
        </w:numPr>
        <w:shd w:val="clear" w:color="auto" w:fill="auto"/>
        <w:tabs>
          <w:tab w:val="left" w:pos="300"/>
        </w:tabs>
        <w:ind w:left="300" w:hanging="300"/>
        <w:rPr>
          <w:rFonts w:asciiTheme="minorHAnsi" w:hAnsiTheme="minorHAnsi" w:cstheme="minorHAnsi"/>
          <w:color w:val="auto"/>
        </w:rPr>
      </w:pPr>
      <w:r w:rsidRPr="00B04FF3">
        <w:rPr>
          <w:rFonts w:asciiTheme="minorHAnsi" w:hAnsiTheme="minorHAnsi" w:cstheme="minorHAnsi"/>
          <w:color w:val="auto"/>
        </w:rPr>
        <w:t xml:space="preserve">Wykonawca w terminie 3 dni od zamieszczenia na stronie internetowej Zamawiającego informacji o której mowa w art. 86 ust. 5 ustawy Pzp w szczególności dotyczących firm oraz adresów Wykonawców, którzy złożyli oferty w terminie, przekazuje Zamawiającemu oświadczenie o przynależności lub braku przynależności do tej samej grupy kapitałowej, w rozumieniu ustawy z dnia 16 lutego 2007 r. o ochronie konkurencji </w:t>
      </w:r>
      <w:r>
        <w:rPr>
          <w:rFonts w:asciiTheme="minorHAnsi" w:hAnsiTheme="minorHAnsi" w:cstheme="minorHAnsi"/>
          <w:color w:val="auto"/>
        </w:rPr>
        <w:t>i konsumentów (</w:t>
      </w:r>
      <w:r w:rsidR="000E4629" w:rsidRPr="000E4629">
        <w:rPr>
          <w:rFonts w:asciiTheme="minorHAnsi" w:hAnsiTheme="minorHAnsi" w:cstheme="minorHAnsi"/>
          <w:color w:val="auto"/>
        </w:rPr>
        <w:t>tj. Dz. U. z 2019 r., poz. 369</w:t>
      </w:r>
      <w:r w:rsidRPr="00B04FF3">
        <w:rPr>
          <w:rFonts w:asciiTheme="minorHAnsi" w:hAnsiTheme="minorHAnsi" w:cstheme="minorHAnsi"/>
          <w:color w:val="auto"/>
        </w:rPr>
        <w:t>), o której mowa w art. 24 ust. 1 pkt 23 ustawy Pzp.</w:t>
      </w:r>
    </w:p>
    <w:p w14:paraId="5E4343C8" w14:textId="77777777" w:rsidR="008A0000" w:rsidRPr="00B04FF3" w:rsidRDefault="008A0000" w:rsidP="008A0000">
      <w:pPr>
        <w:pStyle w:val="Teksttreci0"/>
        <w:numPr>
          <w:ilvl w:val="0"/>
          <w:numId w:val="6"/>
        </w:numPr>
        <w:shd w:val="clear" w:color="auto" w:fill="auto"/>
        <w:tabs>
          <w:tab w:val="left" w:pos="300"/>
        </w:tabs>
        <w:ind w:left="300" w:hanging="300"/>
        <w:rPr>
          <w:rFonts w:asciiTheme="minorHAnsi" w:hAnsiTheme="minorHAnsi" w:cstheme="minorHAnsi"/>
          <w:color w:val="auto"/>
        </w:rPr>
      </w:pPr>
      <w:r w:rsidRPr="00B04FF3">
        <w:rPr>
          <w:rFonts w:asciiTheme="minorHAnsi" w:hAnsiTheme="minorHAnsi" w:cstheme="minorHAnsi"/>
          <w:color w:val="auto"/>
        </w:rPr>
        <w:lastRenderedPageBreak/>
        <w:t>Wykonawcy, którzy należąc do tej samej grupy kapitałowej, w rozumieniu ustawy z dnia 16 lutego 2007 r. o ochronie konkurencji i konsumentów, złożyli odrębne oferty, podlegają wykluczeniu, chyba że wykażą, że istniejące między nimi powiązania nie prowadzą do zachwiania uczciwej konkurencji w niniejszym postępowaniu o udzielenie zamówienia.</w:t>
      </w:r>
    </w:p>
    <w:p w14:paraId="558C3BDA" w14:textId="77777777" w:rsidR="008A0000" w:rsidRPr="00B04FF3" w:rsidRDefault="008A0000" w:rsidP="008A0000">
      <w:pPr>
        <w:pStyle w:val="Teksttreci0"/>
        <w:numPr>
          <w:ilvl w:val="0"/>
          <w:numId w:val="6"/>
        </w:numPr>
        <w:shd w:val="clear" w:color="auto" w:fill="auto"/>
        <w:tabs>
          <w:tab w:val="left" w:pos="300"/>
        </w:tabs>
        <w:ind w:left="300" w:hanging="300"/>
        <w:rPr>
          <w:rFonts w:asciiTheme="minorHAnsi" w:hAnsiTheme="minorHAnsi" w:cstheme="minorHAnsi"/>
          <w:color w:val="auto"/>
        </w:rPr>
      </w:pPr>
      <w:r w:rsidRPr="00B04FF3">
        <w:rPr>
          <w:rFonts w:asciiTheme="minorHAnsi" w:hAnsiTheme="minorHAnsi" w:cstheme="minorHAnsi"/>
          <w:color w:val="auto"/>
        </w:rPr>
        <w:t>Wykonawca, który podlega wykluczeniu na podstawie art. 24 ust. 1 pkt 13 i 14 ustawy Pzp oraz pkt 16-20 ustawy Pzp, może przedstawić dowody na to, że podjęte przez niego środki są wystarczające do wykazania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niniejszego ustępu nie stosuje się, jeżeli wobec wykonawcy, będącego podmiotem zbiorowym, orzeczono prawomocnym wyrokiem sądu zakaz ubiegania się o udzielenie zamówienia oraz nie upłynął określony w tym wyroku okres obowiązywania tego zakazu.</w:t>
      </w:r>
    </w:p>
    <w:p w14:paraId="7FE0FF1F" w14:textId="77777777" w:rsidR="008A0000" w:rsidRPr="00B04FF3" w:rsidRDefault="008A0000" w:rsidP="008A0000">
      <w:pPr>
        <w:pStyle w:val="Teksttreci0"/>
        <w:numPr>
          <w:ilvl w:val="0"/>
          <w:numId w:val="6"/>
        </w:numPr>
        <w:shd w:val="clear" w:color="auto" w:fill="auto"/>
        <w:tabs>
          <w:tab w:val="left" w:pos="300"/>
        </w:tabs>
        <w:ind w:left="300" w:hanging="300"/>
        <w:rPr>
          <w:rFonts w:asciiTheme="minorHAnsi" w:hAnsiTheme="minorHAnsi" w:cstheme="minorHAnsi"/>
          <w:color w:val="auto"/>
        </w:rPr>
      </w:pPr>
      <w:r w:rsidRPr="00B04FF3">
        <w:rPr>
          <w:rFonts w:asciiTheme="minorHAnsi" w:hAnsiTheme="minorHAnsi" w:cstheme="minorHAnsi"/>
          <w:color w:val="auto"/>
        </w:rPr>
        <w:t xml:space="preserve">Zamawiający </w:t>
      </w:r>
      <w:r>
        <w:rPr>
          <w:rFonts w:asciiTheme="minorHAnsi" w:hAnsiTheme="minorHAnsi" w:cstheme="minorHAnsi"/>
          <w:color w:val="auto"/>
        </w:rPr>
        <w:t xml:space="preserve">nie </w:t>
      </w:r>
      <w:r w:rsidRPr="00B04FF3">
        <w:rPr>
          <w:rFonts w:asciiTheme="minorHAnsi" w:hAnsiTheme="minorHAnsi" w:cstheme="minorHAnsi"/>
          <w:color w:val="auto"/>
        </w:rPr>
        <w:t>przewiduje fakultatywne</w:t>
      </w:r>
      <w:r>
        <w:rPr>
          <w:rFonts w:asciiTheme="minorHAnsi" w:hAnsiTheme="minorHAnsi" w:cstheme="minorHAnsi"/>
          <w:color w:val="auto"/>
        </w:rPr>
        <w:t>go</w:t>
      </w:r>
      <w:r w:rsidRPr="00B04FF3">
        <w:rPr>
          <w:rFonts w:asciiTheme="minorHAnsi" w:hAnsiTheme="minorHAnsi" w:cstheme="minorHAnsi"/>
          <w:color w:val="auto"/>
        </w:rPr>
        <w:t xml:space="preserve"> wykluczeni</w:t>
      </w:r>
      <w:r>
        <w:rPr>
          <w:rFonts w:asciiTheme="minorHAnsi" w:hAnsiTheme="minorHAnsi" w:cstheme="minorHAnsi"/>
          <w:color w:val="auto"/>
        </w:rPr>
        <w:t>a</w:t>
      </w:r>
      <w:r w:rsidRPr="00B04FF3">
        <w:rPr>
          <w:rFonts w:asciiTheme="minorHAnsi" w:hAnsiTheme="minorHAnsi" w:cstheme="minorHAnsi"/>
          <w:color w:val="auto"/>
        </w:rPr>
        <w:t xml:space="preserve"> Wykonawcy, na podstawie przesłanek zawartych w art. 24 ust. 5 </w:t>
      </w:r>
      <w:r>
        <w:rPr>
          <w:rFonts w:asciiTheme="minorHAnsi" w:hAnsiTheme="minorHAnsi" w:cstheme="minorHAnsi"/>
          <w:color w:val="auto"/>
        </w:rPr>
        <w:t>ustawy Pzp.</w:t>
      </w:r>
    </w:p>
    <w:p w14:paraId="75A83BCC" w14:textId="77777777" w:rsidR="008A0000" w:rsidRPr="00B04FF3" w:rsidRDefault="008A0000" w:rsidP="008A0000">
      <w:pPr>
        <w:pStyle w:val="Teksttreci0"/>
        <w:numPr>
          <w:ilvl w:val="0"/>
          <w:numId w:val="6"/>
        </w:numPr>
        <w:shd w:val="clear" w:color="auto" w:fill="auto"/>
        <w:tabs>
          <w:tab w:val="left" w:pos="300"/>
        </w:tabs>
        <w:ind w:left="300" w:hanging="300"/>
        <w:rPr>
          <w:rFonts w:asciiTheme="minorHAnsi" w:hAnsiTheme="minorHAnsi" w:cstheme="minorHAnsi"/>
          <w:color w:val="auto"/>
        </w:rPr>
      </w:pPr>
      <w:r w:rsidRPr="00B04FF3">
        <w:rPr>
          <w:rFonts w:asciiTheme="minorHAnsi" w:hAnsiTheme="minorHAnsi" w:cstheme="minorHAnsi"/>
          <w:color w:val="auto"/>
        </w:rPr>
        <w:t>Zamawiający może wykluczyć Wykonawcę na każdym etapie postępowania o udzielenie zamówienia.</w:t>
      </w:r>
    </w:p>
    <w:p w14:paraId="520B04E8" w14:textId="77777777" w:rsidR="008A0000" w:rsidRPr="00B04FF3" w:rsidRDefault="008A0000" w:rsidP="008A0000">
      <w:pPr>
        <w:pStyle w:val="Teksttreci0"/>
        <w:numPr>
          <w:ilvl w:val="0"/>
          <w:numId w:val="6"/>
        </w:numPr>
        <w:shd w:val="clear" w:color="auto" w:fill="auto"/>
        <w:tabs>
          <w:tab w:val="left" w:pos="300"/>
        </w:tabs>
        <w:ind w:left="300" w:hanging="300"/>
        <w:rPr>
          <w:rFonts w:asciiTheme="minorHAnsi" w:hAnsiTheme="minorHAnsi" w:cstheme="minorHAnsi"/>
          <w:color w:val="auto"/>
        </w:rPr>
      </w:pPr>
      <w:r w:rsidRPr="00B04FF3">
        <w:rPr>
          <w:rFonts w:asciiTheme="minorHAnsi" w:hAnsiTheme="minorHAnsi" w:cstheme="minorHAnsi"/>
          <w:color w:val="auto"/>
        </w:rPr>
        <w:t>Zamawiający może, na każdym etapie postępowania, uznać, że wykonawca nie posiada wymaganych zdolności, technicznych lub zawodowych, jeżeli zaangażowanie zasobów technicznych lub zawodowych wykonawcy w inne przedsięwzięcia gospodarcze wykonawcy może mieć negatywny wpływ na realizację zamówienia.</w:t>
      </w:r>
    </w:p>
    <w:p w14:paraId="0BC8259B" w14:textId="77777777" w:rsidR="008A0000" w:rsidRPr="00B04FF3" w:rsidRDefault="008A0000" w:rsidP="008A0000">
      <w:pPr>
        <w:pStyle w:val="Teksttreci0"/>
        <w:shd w:val="clear" w:color="auto" w:fill="auto"/>
        <w:tabs>
          <w:tab w:val="left" w:pos="300"/>
        </w:tabs>
        <w:ind w:left="300"/>
        <w:rPr>
          <w:rFonts w:asciiTheme="minorHAnsi" w:hAnsiTheme="minorHAnsi" w:cstheme="minorHAnsi"/>
          <w:color w:val="auto"/>
        </w:rPr>
      </w:pPr>
    </w:p>
    <w:p w14:paraId="18575F50" w14:textId="77777777" w:rsidR="008A0000" w:rsidRPr="00B04FF3" w:rsidRDefault="008A0000" w:rsidP="008A0000">
      <w:pPr>
        <w:pStyle w:val="Teksttreci0"/>
        <w:numPr>
          <w:ilvl w:val="0"/>
          <w:numId w:val="3"/>
        </w:numPr>
        <w:shd w:val="clear" w:color="auto" w:fill="auto"/>
        <w:tabs>
          <w:tab w:val="left" w:pos="423"/>
        </w:tabs>
        <w:ind w:left="440" w:hanging="440"/>
        <w:rPr>
          <w:rFonts w:asciiTheme="minorHAnsi" w:hAnsiTheme="minorHAnsi" w:cstheme="minorHAnsi"/>
          <w:color w:val="auto"/>
          <w:highlight w:val="lightGray"/>
        </w:rPr>
      </w:pPr>
      <w:r w:rsidRPr="00B04FF3">
        <w:rPr>
          <w:rFonts w:asciiTheme="minorHAnsi" w:hAnsiTheme="minorHAnsi" w:cstheme="minorHAnsi"/>
          <w:b/>
          <w:bCs/>
          <w:color w:val="auto"/>
          <w:highlight w:val="lightGray"/>
        </w:rPr>
        <w:t xml:space="preserve">WYKAZ OŚWIADCZEŃ LUB DOKUMENTÓW (IX.A), POTWIERDZAJĄCYCH SPEŁNIANIE WARUNKÓW UDZIAŁU W POSTĘPOWANIU (IX.B) ORAZ BRAK PODSTAW WYKLUCZENIA (IX.C), </w:t>
      </w:r>
    </w:p>
    <w:p w14:paraId="6AF035C9" w14:textId="77777777" w:rsidR="008A0000" w:rsidRPr="00B04FF3" w:rsidRDefault="008A0000" w:rsidP="008A0000">
      <w:pPr>
        <w:pStyle w:val="Nagwek11"/>
        <w:keepNext/>
        <w:keepLines/>
        <w:shd w:val="clear" w:color="auto" w:fill="auto"/>
        <w:spacing w:after="0"/>
        <w:ind w:left="0" w:firstLine="20"/>
        <w:jc w:val="left"/>
        <w:rPr>
          <w:rFonts w:asciiTheme="minorHAnsi" w:hAnsiTheme="minorHAnsi" w:cstheme="minorHAnsi"/>
          <w:color w:val="auto"/>
        </w:rPr>
      </w:pPr>
      <w:bookmarkStart w:id="9" w:name="bookmark10"/>
      <w:r w:rsidRPr="00B04FF3">
        <w:rPr>
          <w:rFonts w:asciiTheme="minorHAnsi" w:hAnsiTheme="minorHAnsi" w:cstheme="minorHAnsi"/>
          <w:color w:val="auto"/>
          <w:highlight w:val="lightGray"/>
        </w:rPr>
        <w:t>IX.A</w:t>
      </w:r>
      <w:bookmarkEnd w:id="9"/>
    </w:p>
    <w:p w14:paraId="1C4C42ED" w14:textId="77777777" w:rsidR="008A0000" w:rsidRPr="00B04FF3" w:rsidRDefault="008A0000" w:rsidP="008A0000">
      <w:pPr>
        <w:pStyle w:val="Teksttreci0"/>
        <w:numPr>
          <w:ilvl w:val="0"/>
          <w:numId w:val="7"/>
        </w:numPr>
        <w:shd w:val="clear" w:color="auto" w:fill="auto"/>
        <w:tabs>
          <w:tab w:val="left" w:pos="300"/>
        </w:tabs>
        <w:ind w:left="300" w:hanging="300"/>
        <w:rPr>
          <w:rFonts w:asciiTheme="minorHAnsi" w:hAnsiTheme="minorHAnsi" w:cstheme="minorHAnsi"/>
          <w:color w:val="auto"/>
        </w:rPr>
      </w:pPr>
      <w:r w:rsidRPr="00B04FF3">
        <w:rPr>
          <w:rFonts w:asciiTheme="minorHAnsi" w:hAnsiTheme="minorHAnsi" w:cstheme="minorHAnsi"/>
          <w:color w:val="auto"/>
        </w:rPr>
        <w:t xml:space="preserve">Zamawiający żąda aby Wykonawca złożył wraz z ofertą aktualne na dzień składania ofert oświadczenia w zakresie wskazanym przez Zamawiającego w ogłoszeniu o zamówieniu oraz w specyfikacji istotnych warunków zamówienia. </w:t>
      </w:r>
    </w:p>
    <w:p w14:paraId="34B04EF2" w14:textId="77777777" w:rsidR="008A0000" w:rsidRPr="00B04FF3" w:rsidRDefault="008A0000" w:rsidP="008A0000">
      <w:pPr>
        <w:pStyle w:val="Teksttreci0"/>
        <w:numPr>
          <w:ilvl w:val="0"/>
          <w:numId w:val="7"/>
        </w:numPr>
        <w:shd w:val="clear" w:color="auto" w:fill="auto"/>
        <w:tabs>
          <w:tab w:val="left" w:pos="300"/>
        </w:tabs>
        <w:ind w:left="300" w:hanging="300"/>
        <w:rPr>
          <w:rFonts w:asciiTheme="minorHAnsi" w:hAnsiTheme="minorHAnsi" w:cstheme="minorHAnsi"/>
          <w:color w:val="auto"/>
        </w:rPr>
      </w:pPr>
      <w:r w:rsidRPr="00B04FF3">
        <w:rPr>
          <w:rFonts w:asciiTheme="minorHAnsi" w:hAnsiTheme="minorHAnsi" w:cstheme="minorHAnsi"/>
          <w:color w:val="auto"/>
        </w:rPr>
        <w:t>Informacje zawarte w oświadczeniach, stanowić będą wstępne potwierdzenie, że wykonawca:</w:t>
      </w:r>
    </w:p>
    <w:p w14:paraId="6AD17360" w14:textId="77777777" w:rsidR="008A0000" w:rsidRPr="00B04FF3" w:rsidRDefault="008A0000" w:rsidP="008A0000">
      <w:pPr>
        <w:pStyle w:val="Teksttreci0"/>
        <w:numPr>
          <w:ilvl w:val="0"/>
          <w:numId w:val="8"/>
        </w:numPr>
        <w:shd w:val="clear" w:color="auto" w:fill="auto"/>
        <w:tabs>
          <w:tab w:val="left" w:pos="738"/>
        </w:tabs>
        <w:ind w:left="440"/>
        <w:jc w:val="left"/>
        <w:rPr>
          <w:rFonts w:asciiTheme="minorHAnsi" w:hAnsiTheme="minorHAnsi" w:cstheme="minorHAnsi"/>
          <w:color w:val="auto"/>
        </w:rPr>
      </w:pPr>
      <w:r w:rsidRPr="00B04FF3">
        <w:rPr>
          <w:rFonts w:asciiTheme="minorHAnsi" w:hAnsiTheme="minorHAnsi" w:cstheme="minorHAnsi"/>
          <w:color w:val="auto"/>
        </w:rPr>
        <w:t>nie podlega wykluczeniu (oświadczenie zgodne z Załącznikiem nr 4 do SIWZ).</w:t>
      </w:r>
    </w:p>
    <w:p w14:paraId="00442570" w14:textId="77777777" w:rsidR="008A0000" w:rsidRPr="00B04FF3" w:rsidRDefault="008A0000" w:rsidP="008A0000">
      <w:pPr>
        <w:pStyle w:val="Teksttreci0"/>
        <w:numPr>
          <w:ilvl w:val="0"/>
          <w:numId w:val="8"/>
        </w:numPr>
        <w:shd w:val="clear" w:color="auto" w:fill="auto"/>
        <w:tabs>
          <w:tab w:val="left" w:pos="738"/>
        </w:tabs>
        <w:ind w:left="440"/>
        <w:jc w:val="left"/>
        <w:rPr>
          <w:rFonts w:asciiTheme="minorHAnsi" w:hAnsiTheme="minorHAnsi" w:cstheme="minorHAnsi"/>
          <w:color w:val="auto"/>
        </w:rPr>
      </w:pPr>
      <w:r w:rsidRPr="00B04FF3">
        <w:rPr>
          <w:rFonts w:asciiTheme="minorHAnsi" w:hAnsiTheme="minorHAnsi" w:cstheme="minorHAnsi"/>
          <w:color w:val="auto"/>
        </w:rPr>
        <w:t>spełnia warunki udziału w postępowaniu (oświadczenie zgodne z Załącznikiem nr 3 do SIWZ).</w:t>
      </w:r>
    </w:p>
    <w:p w14:paraId="515CDB08" w14:textId="77777777" w:rsidR="008A0000" w:rsidRPr="00B04FF3" w:rsidRDefault="008A0000" w:rsidP="008A0000">
      <w:pPr>
        <w:pStyle w:val="Teksttreci0"/>
        <w:numPr>
          <w:ilvl w:val="0"/>
          <w:numId w:val="7"/>
        </w:numPr>
        <w:shd w:val="clear" w:color="auto" w:fill="auto"/>
        <w:tabs>
          <w:tab w:val="left" w:pos="300"/>
        </w:tabs>
        <w:ind w:left="300" w:hanging="300"/>
        <w:rPr>
          <w:rFonts w:asciiTheme="minorHAnsi" w:hAnsiTheme="minorHAnsi" w:cstheme="minorHAnsi"/>
          <w:color w:val="auto"/>
        </w:rPr>
      </w:pPr>
      <w:r w:rsidRPr="00B04FF3">
        <w:rPr>
          <w:rFonts w:asciiTheme="minorHAnsi" w:hAnsiTheme="minorHAnsi" w:cstheme="minorHAnsi"/>
          <w:color w:val="auto"/>
        </w:rPr>
        <w:t>W przypadku wspólnego ubiegania się o zamówienie przez Wykonawców, oświadczenie w zakresie braku podstaw wykluczenia składa każdy z Wykonawców wspólnie ubiegających się o zamówienie. Dokumenty te potwierdzają brak podstaw wykluczenia.</w:t>
      </w:r>
    </w:p>
    <w:p w14:paraId="724B953A" w14:textId="77777777" w:rsidR="008A0000" w:rsidRPr="00B04FF3" w:rsidRDefault="008A0000" w:rsidP="008A0000">
      <w:pPr>
        <w:keepNext/>
        <w:keepLines/>
        <w:spacing w:after="0"/>
        <w:ind w:firstLine="20"/>
        <w:outlineLvl w:val="0"/>
        <w:rPr>
          <w:rFonts w:eastAsia="Times New Roman" w:cstheme="minorHAnsi"/>
          <w:b/>
          <w:bCs/>
        </w:rPr>
      </w:pPr>
      <w:r w:rsidRPr="00B04FF3">
        <w:rPr>
          <w:rFonts w:eastAsia="Times New Roman" w:cstheme="minorHAnsi"/>
          <w:b/>
          <w:bCs/>
          <w:highlight w:val="lightGray"/>
        </w:rPr>
        <w:t>IX.B</w:t>
      </w:r>
    </w:p>
    <w:p w14:paraId="58A8B9B2" w14:textId="77777777" w:rsidR="008A0000" w:rsidRPr="00DD0461" w:rsidRDefault="008A0000" w:rsidP="008A0000">
      <w:pPr>
        <w:spacing w:after="0"/>
        <w:jc w:val="both"/>
        <w:rPr>
          <w:rFonts w:cstheme="minorHAnsi"/>
        </w:rPr>
      </w:pPr>
      <w:r w:rsidRPr="00DD0461">
        <w:rPr>
          <w:rFonts w:cstheme="minorHAnsi"/>
        </w:rPr>
        <w:t>Zamawiający przed udzieleniem zamówienia, wezwie Wykonawcę, którego oferta została najwyżej oceniona, do złożenia w wyznaczonym, nie krótszym niż 5 dni, terminie aktualnych na dzień złożenia następujących oświadczeń lub dokumentów:</w:t>
      </w:r>
    </w:p>
    <w:p w14:paraId="5BE8C398" w14:textId="070CB8F2" w:rsidR="008A0000" w:rsidRPr="009F4E6A" w:rsidRDefault="008A0000" w:rsidP="008A0000">
      <w:pPr>
        <w:pStyle w:val="Akapitzlist"/>
        <w:numPr>
          <w:ilvl w:val="0"/>
          <w:numId w:val="38"/>
        </w:numPr>
        <w:spacing w:line="276" w:lineRule="auto"/>
        <w:jc w:val="both"/>
        <w:rPr>
          <w:rFonts w:asciiTheme="minorHAnsi" w:hAnsiTheme="minorHAnsi" w:cstheme="minorHAnsi"/>
          <w:sz w:val="22"/>
        </w:rPr>
      </w:pPr>
      <w:r w:rsidRPr="009F4E6A">
        <w:rPr>
          <w:rFonts w:asciiTheme="minorHAnsi" w:hAnsiTheme="minorHAnsi" w:cstheme="minorHAnsi"/>
          <w:sz w:val="22"/>
        </w:rPr>
        <w:t>Wykaz usług wykonanych (Rozdział VII ust. 1 pkt 3) ppkt 3.1), w okresie ostatnich 3 lat przed upływem terminu składania ofert, a jeżeli okres prowadzenia działalności jest krótszy - w tym okresie, wraz z podaniem ich wartości, przedmiotu, dat wykonania i podmiotów, na rzecz których usługi zostały wykonane, wraz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w:t>
      </w:r>
      <w:r w:rsidR="000E4629">
        <w:rPr>
          <w:rFonts w:asciiTheme="minorHAnsi" w:hAnsiTheme="minorHAnsi" w:cstheme="minorHAnsi"/>
          <w:sz w:val="22"/>
        </w:rPr>
        <w:t xml:space="preserve"> </w:t>
      </w:r>
      <w:r w:rsidRPr="009F4E6A">
        <w:rPr>
          <w:rFonts w:asciiTheme="minorHAnsi" w:hAnsiTheme="minorHAnsi" w:cstheme="minorHAnsi"/>
          <w:sz w:val="22"/>
        </w:rPr>
        <w:t>- inne dokumenty. Wykaz musi potwierdzać spełnienie warunku udziału w postępowaniu w zakresie określonym w Rozdziale VII (Załącznik nr 6 do SIWZ);</w:t>
      </w:r>
    </w:p>
    <w:p w14:paraId="0BA48792" w14:textId="77777777" w:rsidR="008A0000" w:rsidRPr="009F4E6A" w:rsidRDefault="008A0000" w:rsidP="008A0000">
      <w:pPr>
        <w:pStyle w:val="Akapitzlist"/>
        <w:numPr>
          <w:ilvl w:val="0"/>
          <w:numId w:val="38"/>
        </w:numPr>
        <w:spacing w:line="276" w:lineRule="auto"/>
        <w:jc w:val="both"/>
        <w:rPr>
          <w:rFonts w:asciiTheme="minorHAnsi" w:hAnsiTheme="minorHAnsi" w:cstheme="minorHAnsi"/>
          <w:sz w:val="22"/>
        </w:rPr>
      </w:pPr>
      <w:r w:rsidRPr="009F4E6A">
        <w:rPr>
          <w:rFonts w:asciiTheme="minorHAnsi" w:hAnsiTheme="minorHAnsi" w:cstheme="minorHAnsi"/>
          <w:sz w:val="22"/>
        </w:rPr>
        <w:lastRenderedPageBreak/>
        <w:t>Wykaz pojazdów specjalistycznych (Rozdział VII ust. 1 pkt 3), ppkt. 3.2 dostępnych Wykonawcy, w celu wykonania zamówienia publicznego wraz z informacją o podstawie do dysponowania tymi zasobami. Wykaz musi potwierdzać spełnienie warunku udziału w postępowaniu w zakresie określonym w Rozdziale VII (Załącznik nr 7 do SIWZ);</w:t>
      </w:r>
    </w:p>
    <w:p w14:paraId="41F1AE5A" w14:textId="77777777" w:rsidR="008A0000" w:rsidRDefault="008A0000" w:rsidP="008A0000">
      <w:pPr>
        <w:pStyle w:val="Akapitzlist"/>
        <w:numPr>
          <w:ilvl w:val="0"/>
          <w:numId w:val="38"/>
        </w:numPr>
        <w:spacing w:line="276" w:lineRule="auto"/>
        <w:jc w:val="both"/>
        <w:rPr>
          <w:rFonts w:asciiTheme="minorHAnsi" w:hAnsiTheme="minorHAnsi" w:cstheme="minorHAnsi"/>
          <w:sz w:val="22"/>
        </w:rPr>
      </w:pPr>
      <w:r w:rsidRPr="00B04FF3">
        <w:rPr>
          <w:rFonts w:asciiTheme="minorHAnsi" w:hAnsiTheme="minorHAnsi" w:cstheme="minorHAnsi"/>
          <w:sz w:val="22"/>
        </w:rPr>
        <w:t>Potwierdzon</w:t>
      </w:r>
      <w:r>
        <w:rPr>
          <w:rFonts w:asciiTheme="minorHAnsi" w:hAnsiTheme="minorHAnsi" w:cstheme="minorHAnsi"/>
          <w:sz w:val="22"/>
        </w:rPr>
        <w:t>ą</w:t>
      </w:r>
      <w:r w:rsidRPr="00B04FF3">
        <w:rPr>
          <w:rFonts w:asciiTheme="minorHAnsi" w:hAnsiTheme="minorHAnsi" w:cstheme="minorHAnsi"/>
          <w:sz w:val="22"/>
        </w:rPr>
        <w:t xml:space="preserve"> za zgodność z oryginałem kopię </w:t>
      </w:r>
      <w:r w:rsidRPr="00587BA2">
        <w:rPr>
          <w:rFonts w:asciiTheme="minorHAnsi" w:hAnsiTheme="minorHAnsi" w:cstheme="minorHAnsi"/>
          <w:sz w:val="22"/>
        </w:rPr>
        <w:t>wpis</w:t>
      </w:r>
      <w:r>
        <w:rPr>
          <w:rFonts w:asciiTheme="minorHAnsi" w:hAnsiTheme="minorHAnsi" w:cstheme="minorHAnsi"/>
          <w:sz w:val="22"/>
        </w:rPr>
        <w:t>u</w:t>
      </w:r>
      <w:r w:rsidRPr="00587BA2">
        <w:rPr>
          <w:rFonts w:asciiTheme="minorHAnsi" w:hAnsiTheme="minorHAnsi" w:cstheme="minorHAnsi"/>
          <w:sz w:val="22"/>
        </w:rPr>
        <w:t xml:space="preserve"> do rejestru działalności regulowanej w Gminie Purda, zgodnie ustaw</w:t>
      </w:r>
      <w:r>
        <w:rPr>
          <w:rFonts w:asciiTheme="minorHAnsi" w:hAnsiTheme="minorHAnsi" w:cstheme="minorHAnsi"/>
          <w:sz w:val="22"/>
        </w:rPr>
        <w:t>ą</w:t>
      </w:r>
      <w:r w:rsidRPr="00587BA2">
        <w:rPr>
          <w:rFonts w:asciiTheme="minorHAnsi" w:hAnsiTheme="minorHAnsi" w:cstheme="minorHAnsi"/>
          <w:sz w:val="22"/>
        </w:rPr>
        <w:t xml:space="preserve"> z dnia 13 września 1996 r. o utrzymaniu czystości i porządku w gminach.</w:t>
      </w:r>
    </w:p>
    <w:p w14:paraId="6FBA8304" w14:textId="2443BC63" w:rsidR="008A0000" w:rsidRDefault="008A0000" w:rsidP="008A0000">
      <w:pPr>
        <w:pStyle w:val="Akapitzlist"/>
        <w:numPr>
          <w:ilvl w:val="0"/>
          <w:numId w:val="38"/>
        </w:numPr>
        <w:spacing w:line="276" w:lineRule="auto"/>
        <w:jc w:val="both"/>
        <w:rPr>
          <w:rFonts w:asciiTheme="minorHAnsi" w:hAnsiTheme="minorHAnsi" w:cstheme="minorHAnsi"/>
          <w:sz w:val="22"/>
        </w:rPr>
      </w:pPr>
      <w:r w:rsidRPr="00B04FF3">
        <w:rPr>
          <w:rFonts w:asciiTheme="minorHAnsi" w:hAnsiTheme="minorHAnsi" w:cstheme="minorHAnsi"/>
          <w:sz w:val="22"/>
        </w:rPr>
        <w:t>Potwierdzon</w:t>
      </w:r>
      <w:r>
        <w:rPr>
          <w:rFonts w:asciiTheme="minorHAnsi" w:hAnsiTheme="minorHAnsi" w:cstheme="minorHAnsi"/>
          <w:sz w:val="22"/>
        </w:rPr>
        <w:t>ą</w:t>
      </w:r>
      <w:r w:rsidRPr="00B04FF3">
        <w:rPr>
          <w:rFonts w:asciiTheme="minorHAnsi" w:hAnsiTheme="minorHAnsi" w:cstheme="minorHAnsi"/>
          <w:sz w:val="22"/>
        </w:rPr>
        <w:t xml:space="preserve"> za zgodność z oryginałem kopię </w:t>
      </w:r>
      <w:r w:rsidRPr="00587BA2">
        <w:rPr>
          <w:rFonts w:asciiTheme="minorHAnsi" w:hAnsiTheme="minorHAnsi" w:cstheme="minorHAnsi"/>
          <w:sz w:val="22"/>
          <w:lang w:val="x-none" w:eastAsia="x-none"/>
        </w:rPr>
        <w:t>zezwoleni</w:t>
      </w:r>
      <w:r>
        <w:rPr>
          <w:rFonts w:asciiTheme="minorHAnsi" w:hAnsiTheme="minorHAnsi" w:cstheme="minorHAnsi"/>
          <w:sz w:val="22"/>
          <w:lang w:eastAsia="x-none"/>
        </w:rPr>
        <w:t>a</w:t>
      </w:r>
      <w:r w:rsidRPr="00587BA2">
        <w:rPr>
          <w:rFonts w:asciiTheme="minorHAnsi" w:hAnsiTheme="minorHAnsi" w:cstheme="minorHAnsi"/>
          <w:sz w:val="22"/>
          <w:lang w:val="x-none" w:eastAsia="x-none"/>
        </w:rPr>
        <w:t xml:space="preserve"> na transport odpadów komunalnych od właścicieli nieruchomości zgodnie z ustawą z dnia 14 grudnia 2012 r. o odpadach</w:t>
      </w:r>
      <w:r>
        <w:rPr>
          <w:rFonts w:asciiTheme="minorHAnsi" w:hAnsiTheme="minorHAnsi" w:cstheme="minorHAnsi"/>
          <w:sz w:val="22"/>
          <w:lang w:eastAsia="x-none"/>
        </w:rPr>
        <w:t>.</w:t>
      </w:r>
    </w:p>
    <w:p w14:paraId="614125DD" w14:textId="6B8D840F" w:rsidR="008A0000" w:rsidRPr="00B710BF" w:rsidRDefault="00E9256F" w:rsidP="00B710BF">
      <w:pPr>
        <w:pStyle w:val="Akapitzlist"/>
        <w:numPr>
          <w:ilvl w:val="0"/>
          <w:numId w:val="38"/>
        </w:numPr>
        <w:spacing w:line="276" w:lineRule="auto"/>
        <w:jc w:val="both"/>
        <w:rPr>
          <w:rFonts w:asciiTheme="minorHAnsi" w:hAnsiTheme="minorHAnsi" w:cstheme="minorHAnsi"/>
          <w:sz w:val="22"/>
        </w:rPr>
      </w:pPr>
      <w:r>
        <w:rPr>
          <w:rFonts w:asciiTheme="minorHAnsi" w:hAnsiTheme="minorHAnsi" w:cstheme="minorHAnsi"/>
          <w:sz w:val="22"/>
          <w:lang w:eastAsia="x-none"/>
        </w:rPr>
        <w:t>Potwierdzony za zgodność z oryginałem wpis do rejestru o którym mowa w art. 49 ustawy o odpadach z dn. 14 grudnia 2012 r. (Dz. U. z 2019 r., poz. 701 ze zm.) w zakresie obejmującym minimum przedmiot zamówienia.</w:t>
      </w:r>
    </w:p>
    <w:p w14:paraId="1B568167" w14:textId="77777777" w:rsidR="008A0000" w:rsidRPr="00B04FF3" w:rsidRDefault="008A0000" w:rsidP="008A0000">
      <w:pPr>
        <w:pStyle w:val="Akapitzlist"/>
        <w:autoSpaceDE w:val="0"/>
        <w:autoSpaceDN w:val="0"/>
        <w:adjustRightInd w:val="0"/>
        <w:ind w:left="0"/>
        <w:jc w:val="both"/>
        <w:rPr>
          <w:rFonts w:asciiTheme="minorHAnsi" w:hAnsiTheme="minorHAnsi" w:cstheme="minorHAnsi"/>
          <w:b/>
          <w:bCs/>
          <w:sz w:val="22"/>
          <w:szCs w:val="22"/>
        </w:rPr>
      </w:pPr>
      <w:r w:rsidRPr="00B04FF3">
        <w:rPr>
          <w:rFonts w:asciiTheme="minorHAnsi" w:hAnsiTheme="minorHAnsi" w:cstheme="minorHAnsi"/>
          <w:b/>
          <w:bCs/>
          <w:sz w:val="22"/>
          <w:szCs w:val="22"/>
          <w:highlight w:val="lightGray"/>
        </w:rPr>
        <w:t>IX.C</w:t>
      </w:r>
    </w:p>
    <w:p w14:paraId="60AF1865" w14:textId="79200C82" w:rsidR="008A0000" w:rsidRPr="00B04FF3" w:rsidRDefault="008A0000" w:rsidP="000E4629">
      <w:pPr>
        <w:widowControl w:val="0"/>
        <w:spacing w:after="0"/>
        <w:ind w:left="284"/>
        <w:contextualSpacing/>
        <w:jc w:val="both"/>
        <w:rPr>
          <w:rFonts w:eastAsia="Times New Roman" w:cstheme="minorHAnsi"/>
          <w:u w:val="single"/>
        </w:rPr>
      </w:pPr>
      <w:r w:rsidRPr="009F4E6A">
        <w:rPr>
          <w:rFonts w:eastAsia="Times New Roman" w:cstheme="minorHAnsi"/>
        </w:rPr>
        <w:t xml:space="preserve">W celu potwierdzenia braku podstaw do wykluczenia Wykonawcy z postępowania, o których mowa </w:t>
      </w:r>
      <w:r>
        <w:rPr>
          <w:rFonts w:eastAsia="Times New Roman" w:cstheme="minorHAnsi"/>
        </w:rPr>
        <w:br/>
      </w:r>
      <w:r w:rsidRPr="009F4E6A">
        <w:rPr>
          <w:rFonts w:eastAsia="Times New Roman" w:cstheme="minorHAnsi"/>
        </w:rPr>
        <w:t>w art.</w:t>
      </w:r>
      <w:r>
        <w:rPr>
          <w:rFonts w:eastAsia="Times New Roman" w:cstheme="minorHAnsi"/>
        </w:rPr>
        <w:t xml:space="preserve"> </w:t>
      </w:r>
      <w:r w:rsidRPr="009F4E6A">
        <w:rPr>
          <w:rFonts w:eastAsia="Times New Roman" w:cstheme="minorHAnsi"/>
        </w:rPr>
        <w:t>24 ust. 1 pkt 23 ustawy Pzp, Wykonawca zobowiązany jest do przekazania Zamawiającemu w terminie 3 dni od zamieszczenia na stronie internetowej informacji, o której mowa w art. 86 ust. 5 ustawy Pzp (informacji z otwarcia ofert)</w:t>
      </w:r>
      <w:r>
        <w:rPr>
          <w:rFonts w:eastAsia="Times New Roman" w:cstheme="minorHAnsi"/>
        </w:rPr>
        <w:t xml:space="preserve"> </w:t>
      </w:r>
      <w:r w:rsidRPr="00B04FF3">
        <w:rPr>
          <w:rFonts w:eastAsia="Times New Roman" w:cstheme="minorHAnsi"/>
        </w:rPr>
        <w:t>Oświadczeni</w:t>
      </w:r>
      <w:r>
        <w:rPr>
          <w:rFonts w:eastAsia="Times New Roman" w:cstheme="minorHAnsi"/>
        </w:rPr>
        <w:t>a</w:t>
      </w:r>
      <w:r w:rsidRPr="00B04FF3">
        <w:rPr>
          <w:rFonts w:eastAsia="Times New Roman" w:cstheme="minorHAnsi"/>
        </w:rPr>
        <w:t xml:space="preserve"> Wykonawcy o przynależności albo braku przynależności do tej samej grupy </w:t>
      </w:r>
      <w:r w:rsidRPr="00B04FF3">
        <w:rPr>
          <w:rFonts w:eastAsia="Times New Roman" w:cstheme="minorHAnsi"/>
          <w:b/>
          <w:bCs/>
        </w:rPr>
        <w:t>kapitałowej (Załącznik nr 5 do SIWZ)</w:t>
      </w:r>
      <w:r w:rsidR="000E4629">
        <w:rPr>
          <w:rFonts w:eastAsia="Times New Roman" w:cstheme="minorHAnsi"/>
        </w:rPr>
        <w:t xml:space="preserve"> </w:t>
      </w:r>
      <w:r w:rsidRPr="00B04FF3">
        <w:rPr>
          <w:rFonts w:eastAsia="Times New Roman" w:cstheme="minorHAnsi"/>
        </w:rPr>
        <w:t xml:space="preserve">w przypadku przynależności do tej samej grupy kapitałowej Wykonawca może złożyć wraz z oświadczeniem dokumenty bądź informacje potwierdzające, że powiązania z innym wykonawcą nie prowadzą do zakłócenia konkurencji w postępowaniu. </w:t>
      </w:r>
      <w:r w:rsidRPr="00B04FF3">
        <w:rPr>
          <w:rFonts w:eastAsia="Times New Roman" w:cstheme="minorHAnsi"/>
          <w:b/>
          <w:bCs/>
          <w:iCs/>
          <w:u w:val="single"/>
        </w:rPr>
        <w:t>Wyżej wymienione oświadczenie należy złożyć w oryginale.</w:t>
      </w:r>
    </w:p>
    <w:p w14:paraId="3847BB93" w14:textId="2EB49284" w:rsidR="008A0000" w:rsidRPr="00B04FF3" w:rsidRDefault="008A0000" w:rsidP="008A0000">
      <w:pPr>
        <w:widowControl w:val="0"/>
        <w:numPr>
          <w:ilvl w:val="0"/>
          <w:numId w:val="47"/>
        </w:numPr>
        <w:tabs>
          <w:tab w:val="left" w:pos="300"/>
        </w:tabs>
        <w:spacing w:after="0"/>
        <w:ind w:left="284" w:hanging="284"/>
        <w:jc w:val="both"/>
        <w:rPr>
          <w:rFonts w:eastAsia="Times New Roman" w:cstheme="minorHAnsi"/>
          <w:color w:val="2E2E2E"/>
          <w:lang w:eastAsia="en-US"/>
        </w:rPr>
      </w:pPr>
      <w:r w:rsidRPr="00B04FF3">
        <w:rPr>
          <w:rFonts w:eastAsia="Times New Roman" w:cstheme="minorHAnsi"/>
          <w:lang w:eastAsia="en-US"/>
        </w:rPr>
        <w:t>Oświadczenia i dokumenty składane na potwierdzenie braku podstaw do wykluczenia z udziału w postępowaniu mają spełniać wymagania określone w ustawie Pzp i w przepisach Rozporządzenia Ministra Rozwoju z dnia 26 lipca 2016 r. w sprawie rodzajów dokumentów, jakich może żądać zamawiający od wykonawcy w postępowaniu o udzielenie zamówienia (Dz.</w:t>
      </w:r>
      <w:r w:rsidR="00770F5E">
        <w:rPr>
          <w:rFonts w:eastAsia="Times New Roman" w:cstheme="minorHAnsi"/>
          <w:lang w:eastAsia="en-US"/>
        </w:rPr>
        <w:t xml:space="preserve"> </w:t>
      </w:r>
      <w:r w:rsidRPr="00B04FF3">
        <w:rPr>
          <w:rFonts w:eastAsia="Times New Roman" w:cstheme="minorHAnsi"/>
          <w:lang w:eastAsia="en-US"/>
        </w:rPr>
        <w:t>U. z 2016 r., poz. 1126).</w:t>
      </w:r>
    </w:p>
    <w:p w14:paraId="32F3CAEC" w14:textId="77777777" w:rsidR="008A0000" w:rsidRPr="00B04FF3" w:rsidRDefault="008A0000" w:rsidP="008A0000">
      <w:pPr>
        <w:numPr>
          <w:ilvl w:val="0"/>
          <w:numId w:val="47"/>
        </w:numPr>
        <w:spacing w:after="0"/>
        <w:ind w:left="284" w:hanging="284"/>
        <w:contextualSpacing/>
        <w:jc w:val="both"/>
        <w:rPr>
          <w:rFonts w:eastAsia="Times New Roman" w:cstheme="minorHAnsi"/>
        </w:rPr>
      </w:pPr>
      <w:r w:rsidRPr="00B04FF3">
        <w:rPr>
          <w:rFonts w:eastAsia="Times New Roman" w:cstheme="minorHAnsi"/>
        </w:rPr>
        <w:t>Dokumenty, o których mowa w ww. rozporządzeniu inne niż oświadczenia, o których mowa powyżej, składane są w oryginale lub kopii poświadczonej za zgodność z oryginałem.</w:t>
      </w:r>
    </w:p>
    <w:p w14:paraId="4DBC9560" w14:textId="77777777" w:rsidR="008A0000" w:rsidRPr="00B04FF3" w:rsidRDefault="008A0000" w:rsidP="008A0000">
      <w:pPr>
        <w:numPr>
          <w:ilvl w:val="0"/>
          <w:numId w:val="47"/>
        </w:numPr>
        <w:spacing w:after="0"/>
        <w:ind w:left="284" w:hanging="284"/>
        <w:contextualSpacing/>
        <w:jc w:val="both"/>
        <w:rPr>
          <w:rFonts w:eastAsia="Times New Roman" w:cstheme="minorHAnsi"/>
        </w:rPr>
      </w:pPr>
      <w:r w:rsidRPr="00B04FF3">
        <w:rPr>
          <w:rFonts w:eastAsia="Times New Roman" w:cstheme="minorHAnsi"/>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14:paraId="56BB7551" w14:textId="77777777" w:rsidR="008A0000" w:rsidRPr="00B04FF3" w:rsidRDefault="008A0000" w:rsidP="008A0000">
      <w:pPr>
        <w:numPr>
          <w:ilvl w:val="0"/>
          <w:numId w:val="47"/>
        </w:numPr>
        <w:spacing w:after="0"/>
        <w:ind w:left="284" w:hanging="284"/>
        <w:contextualSpacing/>
        <w:jc w:val="both"/>
        <w:rPr>
          <w:rFonts w:eastAsia="Times New Roman" w:cstheme="minorHAnsi"/>
        </w:rPr>
      </w:pPr>
      <w:r w:rsidRPr="00B04FF3">
        <w:rPr>
          <w:rFonts w:eastAsia="Times New Roman" w:cstheme="minorHAnsi"/>
        </w:rPr>
        <w:t>Pełnomocnictwo powinno być złożone w formie oryginału lub kopii poświadczonej za zgodność z oryginałem przez notariusza.</w:t>
      </w:r>
    </w:p>
    <w:p w14:paraId="70907E69" w14:textId="77777777" w:rsidR="008A0000" w:rsidRPr="00B04FF3" w:rsidRDefault="008A0000" w:rsidP="008A0000">
      <w:pPr>
        <w:numPr>
          <w:ilvl w:val="0"/>
          <w:numId w:val="47"/>
        </w:numPr>
        <w:tabs>
          <w:tab w:val="left" w:pos="284"/>
        </w:tabs>
        <w:spacing w:after="0"/>
        <w:ind w:left="284" w:hanging="284"/>
        <w:contextualSpacing/>
        <w:jc w:val="both"/>
        <w:rPr>
          <w:rFonts w:eastAsia="Times New Roman" w:cstheme="minorHAnsi"/>
        </w:rPr>
      </w:pPr>
      <w:r w:rsidRPr="00B04FF3">
        <w:rPr>
          <w:rFonts w:eastAsia="Times New Roman" w:cstheme="minorHAnsi"/>
        </w:rPr>
        <w:t>W przypadku wykonawców wspólnie ubiegających się o udzielenie zamówienia, kopie dokumentów dotyczące Wykonawcy wchodzącego w skład wykonawców wspólnie ubiegających się o udzielenie zamówienia są poświadczone za zgodność z oryginałem przez wykonawcę którego dotyczą.</w:t>
      </w:r>
    </w:p>
    <w:p w14:paraId="724E881D" w14:textId="77777777" w:rsidR="008A0000" w:rsidRPr="00B04FF3" w:rsidRDefault="008A0000" w:rsidP="008A0000">
      <w:pPr>
        <w:numPr>
          <w:ilvl w:val="0"/>
          <w:numId w:val="47"/>
        </w:numPr>
        <w:tabs>
          <w:tab w:val="left" w:pos="426"/>
        </w:tabs>
        <w:spacing w:after="0"/>
        <w:ind w:left="284" w:hanging="284"/>
        <w:contextualSpacing/>
        <w:jc w:val="both"/>
        <w:rPr>
          <w:rFonts w:eastAsia="Times New Roman" w:cstheme="minorHAnsi"/>
        </w:rPr>
      </w:pPr>
      <w:r w:rsidRPr="00B04FF3">
        <w:rPr>
          <w:rFonts w:eastAsia="Times New Roman" w:cstheme="minorHAnsi"/>
        </w:rPr>
        <w:t xml:space="preserve">Zamawiający może żądać przedstawienia oryginału lub notarialnie poświadczonej kopii dokumentu innego niż oświadczenia, wyłącznie wtedy, gdy złożona przez wykonawcę kopia dokumentu jest nieczytelna lub budzi wątpliwości co do jej prawdziwości. </w:t>
      </w:r>
    </w:p>
    <w:p w14:paraId="49C8B80C" w14:textId="29F967F7" w:rsidR="008A0000" w:rsidRPr="00B04FF3" w:rsidRDefault="008A0000" w:rsidP="008A0000">
      <w:pPr>
        <w:numPr>
          <w:ilvl w:val="0"/>
          <w:numId w:val="47"/>
        </w:numPr>
        <w:tabs>
          <w:tab w:val="left" w:pos="426"/>
        </w:tabs>
        <w:spacing w:after="0"/>
        <w:ind w:left="284" w:hanging="284"/>
        <w:contextualSpacing/>
        <w:jc w:val="both"/>
        <w:rPr>
          <w:rFonts w:eastAsia="Times New Roman" w:cstheme="minorHAnsi"/>
        </w:rPr>
      </w:pPr>
      <w:r w:rsidRPr="00B04FF3">
        <w:rPr>
          <w:rFonts w:eastAsia="Times New Roman" w:cstheme="minorHAnsi"/>
        </w:rPr>
        <w:t>Dokumenty sporządzone w języku obcym są składane wraz z tłumaczeniem na język polski.</w:t>
      </w:r>
    </w:p>
    <w:p w14:paraId="34497369" w14:textId="77777777" w:rsidR="008A0000" w:rsidRPr="00B04FF3" w:rsidRDefault="008A0000" w:rsidP="008A0000">
      <w:pPr>
        <w:numPr>
          <w:ilvl w:val="0"/>
          <w:numId w:val="47"/>
        </w:numPr>
        <w:tabs>
          <w:tab w:val="left" w:pos="426"/>
        </w:tabs>
        <w:spacing w:after="0"/>
        <w:ind w:left="284" w:hanging="284"/>
        <w:contextualSpacing/>
        <w:jc w:val="both"/>
        <w:rPr>
          <w:rFonts w:eastAsia="Times New Roman" w:cstheme="minorHAnsi"/>
        </w:rPr>
      </w:pPr>
      <w:r w:rsidRPr="00B04FF3">
        <w:rPr>
          <w:rFonts w:eastAsia="Times New Roman" w:cstheme="minorHAnsi"/>
        </w:rPr>
        <w:t>Oferty wspólne (konsorcjum/spółka cywilna):</w:t>
      </w:r>
    </w:p>
    <w:p w14:paraId="00DD4ED4" w14:textId="77777777" w:rsidR="008A0000" w:rsidRPr="00B04FF3" w:rsidRDefault="008A0000" w:rsidP="008A0000">
      <w:pPr>
        <w:numPr>
          <w:ilvl w:val="0"/>
          <w:numId w:val="45"/>
        </w:numPr>
        <w:spacing w:after="0"/>
        <w:ind w:left="709" w:hanging="283"/>
        <w:contextualSpacing/>
        <w:jc w:val="both"/>
        <w:rPr>
          <w:rFonts w:eastAsia="Times New Roman" w:cstheme="minorHAnsi"/>
        </w:rPr>
      </w:pPr>
      <w:r w:rsidRPr="00B04FF3">
        <w:rPr>
          <w:rFonts w:eastAsia="Times New Roman" w:cstheme="minorHAnsi"/>
        </w:rPr>
        <w:t>Wykonawcy składający ofertę wspólną ustanawiają pełnomocnika do reprezentowania ich w postępowaniu lub reprezentowania ich w postępowaniu i zawarcia umowy. Do oferty należy załączyć oryginał pełnomocnictwa lub kopię poświadczoną za zgodność z oryginałem przez notariusza. Pełnomocnictwo powinno:</w:t>
      </w:r>
    </w:p>
    <w:p w14:paraId="4525B9A9" w14:textId="77777777" w:rsidR="008A0000" w:rsidRPr="00B04FF3" w:rsidRDefault="008A0000" w:rsidP="008A0000">
      <w:pPr>
        <w:numPr>
          <w:ilvl w:val="0"/>
          <w:numId w:val="46"/>
        </w:numPr>
        <w:spacing w:after="0"/>
        <w:ind w:left="993" w:hanging="284"/>
        <w:contextualSpacing/>
        <w:jc w:val="both"/>
        <w:rPr>
          <w:rFonts w:eastAsia="Times New Roman" w:cstheme="minorHAnsi"/>
        </w:rPr>
      </w:pPr>
      <w:r w:rsidRPr="00B04FF3">
        <w:rPr>
          <w:rFonts w:eastAsia="Times New Roman" w:cstheme="minorHAnsi"/>
        </w:rPr>
        <w:t>określać do jakiego postępowania ma zastosowanie,</w:t>
      </w:r>
    </w:p>
    <w:p w14:paraId="53506D66" w14:textId="77777777" w:rsidR="008A0000" w:rsidRPr="00B04FF3" w:rsidRDefault="008A0000" w:rsidP="008A0000">
      <w:pPr>
        <w:numPr>
          <w:ilvl w:val="0"/>
          <w:numId w:val="46"/>
        </w:numPr>
        <w:spacing w:after="0"/>
        <w:ind w:left="993" w:hanging="284"/>
        <w:contextualSpacing/>
        <w:jc w:val="both"/>
        <w:rPr>
          <w:rFonts w:eastAsia="Times New Roman" w:cstheme="minorHAnsi"/>
        </w:rPr>
      </w:pPr>
      <w:r w:rsidRPr="00B04FF3">
        <w:rPr>
          <w:rFonts w:eastAsia="Times New Roman" w:cstheme="minorHAnsi"/>
        </w:rPr>
        <w:t>wskazywać pełnomocnika oraz zakres jego umocowania,</w:t>
      </w:r>
    </w:p>
    <w:p w14:paraId="4F81C1AA" w14:textId="77777777" w:rsidR="008A0000" w:rsidRPr="00B04FF3" w:rsidRDefault="008A0000" w:rsidP="008A0000">
      <w:pPr>
        <w:numPr>
          <w:ilvl w:val="0"/>
          <w:numId w:val="46"/>
        </w:numPr>
        <w:spacing w:after="0"/>
        <w:ind w:left="993" w:hanging="284"/>
        <w:contextualSpacing/>
        <w:jc w:val="both"/>
        <w:rPr>
          <w:rFonts w:eastAsia="Times New Roman" w:cstheme="minorHAnsi"/>
        </w:rPr>
      </w:pPr>
      <w:r w:rsidRPr="00B04FF3">
        <w:rPr>
          <w:rFonts w:eastAsia="Times New Roman" w:cstheme="minorHAnsi"/>
        </w:rPr>
        <w:t>zawierać nazwę z określeniem adresu i siedziby wszystkich wykonawców ubiegających się wspólnie o udzielenie niniejszego zamówienia.</w:t>
      </w:r>
    </w:p>
    <w:p w14:paraId="3FEF67E8" w14:textId="77777777" w:rsidR="008A0000" w:rsidRPr="00B04FF3" w:rsidRDefault="008A0000" w:rsidP="008A0000">
      <w:pPr>
        <w:numPr>
          <w:ilvl w:val="0"/>
          <w:numId w:val="45"/>
        </w:numPr>
        <w:spacing w:after="0"/>
        <w:ind w:left="709" w:hanging="283"/>
        <w:contextualSpacing/>
        <w:jc w:val="both"/>
        <w:rPr>
          <w:rFonts w:eastAsia="Times New Roman" w:cstheme="minorHAnsi"/>
        </w:rPr>
      </w:pPr>
      <w:r w:rsidRPr="00B04FF3">
        <w:rPr>
          <w:rFonts w:eastAsia="Times New Roman" w:cstheme="minorHAnsi"/>
        </w:rPr>
        <w:lastRenderedPageBreak/>
        <w:t>Zaleca się aby pełnomocnikiem był jeden z wykonawców wspólnie ubiegających się o udzielenie zamówienia.</w:t>
      </w:r>
    </w:p>
    <w:p w14:paraId="5E71FE41" w14:textId="77777777" w:rsidR="008A0000" w:rsidRPr="00B04FF3" w:rsidRDefault="008A0000" w:rsidP="008A0000">
      <w:pPr>
        <w:numPr>
          <w:ilvl w:val="0"/>
          <w:numId w:val="45"/>
        </w:numPr>
        <w:spacing w:after="0"/>
        <w:ind w:left="709" w:hanging="283"/>
        <w:contextualSpacing/>
        <w:jc w:val="both"/>
        <w:rPr>
          <w:rFonts w:eastAsia="Times New Roman" w:cstheme="minorHAnsi"/>
        </w:rPr>
      </w:pPr>
      <w:r w:rsidRPr="00B04FF3">
        <w:rPr>
          <w:rFonts w:eastAsia="Times New Roman" w:cstheme="minorHAnsi"/>
        </w:rPr>
        <w:t>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w:t>
      </w:r>
    </w:p>
    <w:p w14:paraId="5633EEAF" w14:textId="77777777" w:rsidR="008A0000" w:rsidRPr="00B04FF3" w:rsidRDefault="008A0000" w:rsidP="008A0000">
      <w:pPr>
        <w:numPr>
          <w:ilvl w:val="0"/>
          <w:numId w:val="45"/>
        </w:numPr>
        <w:spacing w:after="0"/>
        <w:ind w:left="709" w:hanging="283"/>
        <w:contextualSpacing/>
        <w:jc w:val="both"/>
        <w:rPr>
          <w:rFonts w:eastAsia="Times New Roman" w:cstheme="minorHAnsi"/>
        </w:rPr>
      </w:pPr>
      <w:r w:rsidRPr="00B04FF3">
        <w:rPr>
          <w:rFonts w:eastAsia="Times New Roman" w:cstheme="minorHAnsi"/>
        </w:rPr>
        <w:t>Pełnomocnik pozostaje w kontakcie z zamawiającym, w toku postępowania zwraca się do zamawiającego z wszelkimi sprawami i do niego zamawiający kieruje informacje, korespondencję itp.</w:t>
      </w:r>
    </w:p>
    <w:p w14:paraId="21589F12" w14:textId="77777777" w:rsidR="008A0000" w:rsidRPr="00B04FF3" w:rsidRDefault="008A0000" w:rsidP="008A0000">
      <w:pPr>
        <w:numPr>
          <w:ilvl w:val="0"/>
          <w:numId w:val="45"/>
        </w:numPr>
        <w:spacing w:after="0"/>
        <w:ind w:left="709" w:hanging="283"/>
        <w:contextualSpacing/>
        <w:jc w:val="both"/>
        <w:rPr>
          <w:rFonts w:eastAsia="Times New Roman" w:cstheme="minorHAnsi"/>
        </w:rPr>
      </w:pPr>
      <w:r w:rsidRPr="00B04FF3">
        <w:rPr>
          <w:rFonts w:eastAsia="Times New Roman" w:cstheme="minorHAnsi"/>
        </w:rPr>
        <w:t>Wspólnicy spółki cywilnej/uczestnicy konsorcjum są traktowani jak wykonawcy składający ofertę wspólną.</w:t>
      </w:r>
    </w:p>
    <w:p w14:paraId="5FDB33CE" w14:textId="77777777" w:rsidR="008A0000" w:rsidRPr="00B04FF3" w:rsidRDefault="008A0000" w:rsidP="008A0000">
      <w:pPr>
        <w:numPr>
          <w:ilvl w:val="0"/>
          <w:numId w:val="45"/>
        </w:numPr>
        <w:spacing w:after="0"/>
        <w:ind w:left="709" w:hanging="283"/>
        <w:contextualSpacing/>
        <w:jc w:val="both"/>
        <w:rPr>
          <w:rFonts w:cstheme="minorHAnsi"/>
        </w:rPr>
      </w:pPr>
      <w:r w:rsidRPr="00B04FF3">
        <w:rPr>
          <w:rFonts w:cstheme="minorHAnsi"/>
        </w:rPr>
        <w:t xml:space="preserve">Przed podpisaniem umowy (w przypadku wyboru oferty wspólnej jako najkorzystniejszej) wykonawcy składający ofertę wspólną mają obowiązek przedstawić zamawiającemu umowę konsorcjum/umowę spółki cywilnej. </w:t>
      </w:r>
    </w:p>
    <w:p w14:paraId="775F3D80" w14:textId="77777777" w:rsidR="008A0000" w:rsidRPr="00B04FF3" w:rsidRDefault="008A0000" w:rsidP="008A0000">
      <w:pPr>
        <w:spacing w:after="0"/>
        <w:ind w:left="709"/>
        <w:contextualSpacing/>
        <w:jc w:val="both"/>
        <w:rPr>
          <w:rFonts w:cstheme="minorHAnsi"/>
        </w:rPr>
      </w:pPr>
    </w:p>
    <w:p w14:paraId="1BC74546" w14:textId="77777777" w:rsidR="008A0000" w:rsidRPr="00B04FF3" w:rsidRDefault="008A0000" w:rsidP="008A0000">
      <w:pPr>
        <w:pStyle w:val="Akapitzlist"/>
        <w:numPr>
          <w:ilvl w:val="0"/>
          <w:numId w:val="21"/>
        </w:numPr>
        <w:tabs>
          <w:tab w:val="left" w:pos="1418"/>
        </w:tabs>
        <w:spacing w:line="276" w:lineRule="auto"/>
        <w:ind w:left="425" w:hanging="357"/>
        <w:jc w:val="both"/>
        <w:rPr>
          <w:rFonts w:asciiTheme="minorHAnsi" w:hAnsiTheme="minorHAnsi" w:cstheme="minorHAnsi"/>
          <w:b/>
          <w:sz w:val="22"/>
          <w:szCs w:val="22"/>
          <w:highlight w:val="lightGray"/>
        </w:rPr>
      </w:pPr>
      <w:r w:rsidRPr="00B04FF3">
        <w:rPr>
          <w:rFonts w:asciiTheme="minorHAnsi" w:hAnsiTheme="minorHAnsi" w:cstheme="minorHAnsi"/>
          <w:b/>
          <w:sz w:val="22"/>
          <w:szCs w:val="22"/>
          <w:highlight w:val="lightGray"/>
        </w:rPr>
        <w:t>INFORMACJA O SPOSOBIE POROZUMIEWANIA SIĘ ZAMAWIAJĄCEGO Z WYKONAWCAMI ORAZ PRZEKAZYWANIA  OŚWIADCZEŃ LUB DOKUMENTÓW, A TAKŻE WSKAZANIE OSÓB UPRAWNIONYCH DO POROZUMIEWANIA SIĘ Z WYKONAWCAMI</w:t>
      </w:r>
    </w:p>
    <w:p w14:paraId="46B945F4" w14:textId="77777777" w:rsidR="008A0000" w:rsidRPr="00B04FF3" w:rsidRDefault="008A0000" w:rsidP="008A0000">
      <w:pPr>
        <w:widowControl w:val="0"/>
        <w:numPr>
          <w:ilvl w:val="0"/>
          <w:numId w:val="9"/>
        </w:numPr>
        <w:tabs>
          <w:tab w:val="left" w:pos="354"/>
        </w:tabs>
        <w:spacing w:after="0"/>
        <w:ind w:left="284" w:hanging="284"/>
        <w:jc w:val="both"/>
        <w:rPr>
          <w:rFonts w:eastAsia="Times New Roman" w:cstheme="minorHAnsi"/>
        </w:rPr>
      </w:pPr>
      <w:r w:rsidRPr="00B04FF3">
        <w:rPr>
          <w:rFonts w:eastAsia="Times New Roman" w:cstheme="minorHAnsi"/>
        </w:rPr>
        <w:t>W postępowaniu oświadczenia, wnioski, zawiadomienia oraz informacje Zamawiający i Wykonawcy przekazują w języku polskim.</w:t>
      </w:r>
    </w:p>
    <w:p w14:paraId="4CBD6BF8" w14:textId="77777777" w:rsidR="008A0000" w:rsidRPr="00B04FF3" w:rsidRDefault="008A0000" w:rsidP="008A0000">
      <w:pPr>
        <w:widowControl w:val="0"/>
        <w:numPr>
          <w:ilvl w:val="0"/>
          <w:numId w:val="9"/>
        </w:numPr>
        <w:tabs>
          <w:tab w:val="left" w:pos="354"/>
        </w:tabs>
        <w:spacing w:after="0"/>
        <w:ind w:left="284" w:hanging="284"/>
        <w:jc w:val="both"/>
        <w:rPr>
          <w:rFonts w:eastAsia="Times New Roman" w:cstheme="minorHAnsi"/>
        </w:rPr>
      </w:pPr>
      <w:r w:rsidRPr="00B04FF3">
        <w:rPr>
          <w:rFonts w:eastAsia="Times New Roman" w:cstheme="minorHAnsi"/>
        </w:rPr>
        <w:t>Zawiadomienia, oświadczenia, wnioski oraz informacje Zamawiający oraz Wykonawcy mogą przekazywać pisemnie lub drogą elektroniczną, za wyjątkiem oferty oraz oświadczeń i dokumentów wymienionych w niniejszej SIWZ (również w przypadku ich złożenia w wyniku wezwania, o którym mowa w art. 26 ust. 3 ustawy Pzp) dla których Prawodawca przewidział wyłącznie formę pisemną.</w:t>
      </w:r>
    </w:p>
    <w:p w14:paraId="19E3EA21" w14:textId="02E5183A" w:rsidR="008A0000" w:rsidRPr="00B04FF3" w:rsidRDefault="008A0000" w:rsidP="008A0000">
      <w:pPr>
        <w:widowControl w:val="0"/>
        <w:numPr>
          <w:ilvl w:val="0"/>
          <w:numId w:val="9"/>
        </w:numPr>
        <w:tabs>
          <w:tab w:val="left" w:pos="354"/>
        </w:tabs>
        <w:spacing w:after="0"/>
        <w:ind w:left="284" w:hanging="284"/>
        <w:jc w:val="both"/>
        <w:rPr>
          <w:rFonts w:eastAsia="Times New Roman" w:cstheme="minorHAnsi"/>
        </w:rPr>
      </w:pPr>
      <w:r w:rsidRPr="00B04FF3">
        <w:rPr>
          <w:rFonts w:eastAsia="Times New Roman" w:cstheme="minorHAnsi"/>
        </w:rPr>
        <w:t xml:space="preserve">W korespondencji kierowanej do Zamawiającego Wykonawca winien posługiwać się numerem sprawy określonym w SIWZ tj.: </w:t>
      </w:r>
      <w:r w:rsidRPr="00B04FF3">
        <w:rPr>
          <w:rFonts w:eastAsia="Times New Roman" w:cstheme="minorHAnsi"/>
          <w:b/>
        </w:rPr>
        <w:t>ZP.271.</w:t>
      </w:r>
      <w:r w:rsidR="00B710BF">
        <w:rPr>
          <w:rFonts w:eastAsia="Times New Roman" w:cstheme="minorHAnsi"/>
          <w:b/>
        </w:rPr>
        <w:t>1</w:t>
      </w:r>
      <w:r w:rsidRPr="00B04FF3">
        <w:rPr>
          <w:rFonts w:eastAsia="Times New Roman" w:cstheme="minorHAnsi"/>
          <w:b/>
        </w:rPr>
        <w:t>.20</w:t>
      </w:r>
      <w:r w:rsidR="00B710BF">
        <w:rPr>
          <w:rFonts w:eastAsia="Times New Roman" w:cstheme="minorHAnsi"/>
          <w:b/>
        </w:rPr>
        <w:t>20</w:t>
      </w:r>
      <w:r w:rsidR="003B10BC">
        <w:rPr>
          <w:rFonts w:eastAsia="Times New Roman" w:cstheme="minorHAnsi"/>
          <w:b/>
        </w:rPr>
        <w:t>.</w:t>
      </w:r>
    </w:p>
    <w:p w14:paraId="5799B014" w14:textId="77777777" w:rsidR="008A0000" w:rsidRPr="00B04FF3" w:rsidRDefault="008A0000" w:rsidP="008A0000">
      <w:pPr>
        <w:widowControl w:val="0"/>
        <w:numPr>
          <w:ilvl w:val="0"/>
          <w:numId w:val="9"/>
        </w:numPr>
        <w:tabs>
          <w:tab w:val="left" w:pos="354"/>
        </w:tabs>
        <w:spacing w:after="0"/>
        <w:ind w:left="284" w:hanging="284"/>
        <w:rPr>
          <w:rFonts w:eastAsia="Times New Roman" w:cstheme="minorHAnsi"/>
        </w:rPr>
      </w:pPr>
      <w:r w:rsidRPr="00B04FF3">
        <w:rPr>
          <w:rFonts w:eastAsia="Times New Roman" w:cstheme="minorHAnsi"/>
        </w:rPr>
        <w:t>Zawiadomienia, oświadczenia, wnioski oraz informacje przekazywane przez Wykonawcę pisemnie winny być składane na adres:</w:t>
      </w:r>
    </w:p>
    <w:p w14:paraId="3E04E308" w14:textId="77777777" w:rsidR="008A0000" w:rsidRPr="00B04FF3" w:rsidRDefault="008A0000" w:rsidP="008A0000">
      <w:pPr>
        <w:spacing w:after="0"/>
        <w:ind w:right="380"/>
        <w:jc w:val="center"/>
        <w:rPr>
          <w:rFonts w:eastAsia="Times New Roman" w:cstheme="minorHAnsi"/>
          <w:b/>
          <w:bCs/>
        </w:rPr>
      </w:pPr>
    </w:p>
    <w:p w14:paraId="5C8675BB" w14:textId="77777777" w:rsidR="008A0000" w:rsidRPr="00B04FF3" w:rsidRDefault="008A0000" w:rsidP="008A0000">
      <w:pPr>
        <w:spacing w:after="0"/>
        <w:ind w:right="380"/>
        <w:jc w:val="center"/>
        <w:rPr>
          <w:rFonts w:eastAsia="Times New Roman" w:cstheme="minorHAnsi"/>
        </w:rPr>
      </w:pPr>
      <w:r w:rsidRPr="00B04FF3">
        <w:rPr>
          <w:rFonts w:eastAsia="Times New Roman" w:cstheme="minorHAnsi"/>
          <w:b/>
          <w:bCs/>
        </w:rPr>
        <w:t>Urząd Gminy w Purdzie</w:t>
      </w:r>
    </w:p>
    <w:p w14:paraId="2D5F803E" w14:textId="77777777" w:rsidR="008A0000" w:rsidRPr="00B04FF3" w:rsidRDefault="008A0000" w:rsidP="008A0000">
      <w:pPr>
        <w:spacing w:after="0"/>
        <w:ind w:right="380"/>
        <w:jc w:val="center"/>
        <w:rPr>
          <w:rFonts w:eastAsia="Times New Roman" w:cstheme="minorHAnsi"/>
          <w:b/>
          <w:bCs/>
        </w:rPr>
      </w:pPr>
      <w:r w:rsidRPr="00B04FF3">
        <w:rPr>
          <w:rFonts w:eastAsia="Times New Roman" w:cstheme="minorHAnsi"/>
          <w:b/>
          <w:bCs/>
        </w:rPr>
        <w:t>Purda 19, 11-030 Purda</w:t>
      </w:r>
    </w:p>
    <w:p w14:paraId="43C7A749" w14:textId="77777777" w:rsidR="008A0000" w:rsidRPr="00B04FF3" w:rsidRDefault="008A0000" w:rsidP="008A0000">
      <w:pPr>
        <w:spacing w:after="0"/>
        <w:ind w:right="380"/>
        <w:jc w:val="center"/>
        <w:rPr>
          <w:rFonts w:eastAsia="Times New Roman" w:cstheme="minorHAnsi"/>
        </w:rPr>
      </w:pPr>
    </w:p>
    <w:p w14:paraId="5D697069" w14:textId="77777777" w:rsidR="008A0000" w:rsidRPr="00B04FF3" w:rsidRDefault="008A0000" w:rsidP="008A0000">
      <w:pPr>
        <w:widowControl w:val="0"/>
        <w:numPr>
          <w:ilvl w:val="0"/>
          <w:numId w:val="9"/>
        </w:numPr>
        <w:tabs>
          <w:tab w:val="left" w:pos="354"/>
        </w:tabs>
        <w:spacing w:after="0"/>
        <w:ind w:left="284" w:hanging="284"/>
        <w:jc w:val="both"/>
        <w:rPr>
          <w:rFonts w:eastAsia="Times New Roman" w:cstheme="minorHAnsi"/>
        </w:rPr>
      </w:pPr>
      <w:r w:rsidRPr="00B04FF3">
        <w:rPr>
          <w:rFonts w:eastAsia="Times New Roman" w:cstheme="minorHAnsi"/>
        </w:rPr>
        <w:t xml:space="preserve">Zawiadomienia, oświadczenia, wnioski oraz informacje przekazywane przez Wykonawcę drogą elektroniczną winny być kierowane na adres: </w:t>
      </w:r>
      <w:hyperlink r:id="rId9" w:history="1">
        <w:r w:rsidRPr="002D5C87">
          <w:rPr>
            <w:rStyle w:val="Hipercze"/>
            <w:rFonts w:eastAsia="Times New Roman" w:cstheme="minorHAnsi"/>
            <w:b/>
            <w:color w:val="auto"/>
            <w:u w:val="none"/>
            <w:lang w:val="en-US" w:eastAsia="en-US" w:bidi="en-US"/>
          </w:rPr>
          <w:t>ug@purda.pl</w:t>
        </w:r>
      </w:hyperlink>
      <w:r w:rsidRPr="002D5C87">
        <w:rPr>
          <w:rFonts w:eastAsia="Times New Roman" w:cstheme="minorHAnsi"/>
        </w:rPr>
        <w:t>.</w:t>
      </w:r>
    </w:p>
    <w:p w14:paraId="310A64A1" w14:textId="77777777" w:rsidR="008A0000" w:rsidRPr="00B04FF3" w:rsidRDefault="008A0000" w:rsidP="008A0000">
      <w:pPr>
        <w:widowControl w:val="0"/>
        <w:numPr>
          <w:ilvl w:val="0"/>
          <w:numId w:val="9"/>
        </w:numPr>
        <w:tabs>
          <w:tab w:val="left" w:pos="354"/>
        </w:tabs>
        <w:spacing w:after="0"/>
        <w:ind w:left="284" w:hanging="284"/>
        <w:jc w:val="both"/>
        <w:rPr>
          <w:rFonts w:eastAsia="Times New Roman" w:cstheme="minorHAnsi"/>
        </w:rPr>
      </w:pPr>
      <w:r w:rsidRPr="00B04FF3">
        <w:rPr>
          <w:rFonts w:eastAsia="Times New Roman" w:cstheme="minorHAnsi"/>
        </w:rPr>
        <w:t>Wszelkie zawiadomienia, oświadczenia, wnioski oraz informacje przekazane drogą elektroniczną wymagają na żądanie każdej ze stron, niezwłocznego potwierdzenia faktu ich otrzymania.</w:t>
      </w:r>
    </w:p>
    <w:p w14:paraId="76C35152" w14:textId="77777777" w:rsidR="008A0000" w:rsidRPr="00B04FF3" w:rsidRDefault="008A0000" w:rsidP="008A0000">
      <w:pPr>
        <w:widowControl w:val="0"/>
        <w:numPr>
          <w:ilvl w:val="0"/>
          <w:numId w:val="9"/>
        </w:numPr>
        <w:tabs>
          <w:tab w:val="left" w:pos="354"/>
        </w:tabs>
        <w:spacing w:after="0"/>
        <w:jc w:val="both"/>
        <w:rPr>
          <w:rFonts w:eastAsia="Times New Roman" w:cstheme="minorHAnsi"/>
        </w:rPr>
      </w:pPr>
      <w:r w:rsidRPr="00B04FF3">
        <w:rPr>
          <w:rFonts w:eastAsia="Times New Roman" w:cstheme="minorHAnsi"/>
        </w:rPr>
        <w:t>Osobami uprawnionymi przez Zamawiającego do porozumiewania się z Wykonawcami jest:</w:t>
      </w:r>
    </w:p>
    <w:p w14:paraId="3E13B904" w14:textId="77777777" w:rsidR="008A0000" w:rsidRPr="00B04FF3" w:rsidRDefault="008A0000" w:rsidP="008A0000">
      <w:pPr>
        <w:pStyle w:val="Akapitzlist"/>
        <w:numPr>
          <w:ilvl w:val="1"/>
          <w:numId w:val="9"/>
        </w:numPr>
        <w:spacing w:line="276" w:lineRule="auto"/>
        <w:ind w:left="567" w:hanging="283"/>
        <w:rPr>
          <w:rFonts w:asciiTheme="minorHAnsi" w:hAnsiTheme="minorHAnsi" w:cstheme="minorHAnsi"/>
          <w:b/>
          <w:sz w:val="22"/>
          <w:szCs w:val="22"/>
        </w:rPr>
      </w:pPr>
      <w:r w:rsidRPr="00B04FF3">
        <w:rPr>
          <w:rFonts w:asciiTheme="minorHAnsi" w:hAnsiTheme="minorHAnsi" w:cstheme="minorHAnsi"/>
          <w:b/>
          <w:sz w:val="22"/>
          <w:szCs w:val="22"/>
        </w:rPr>
        <w:t xml:space="preserve">w sprawie przedmiotu zamówienia: </w:t>
      </w:r>
      <w:r w:rsidRPr="00011368">
        <w:rPr>
          <w:rFonts w:asciiTheme="minorHAnsi" w:hAnsiTheme="minorHAnsi" w:cstheme="minorHAnsi"/>
          <w:b/>
          <w:sz w:val="22"/>
          <w:szCs w:val="22"/>
        </w:rPr>
        <w:t xml:space="preserve">Katarzyna </w:t>
      </w:r>
      <w:proofErr w:type="spellStart"/>
      <w:r w:rsidRPr="00011368">
        <w:rPr>
          <w:rFonts w:asciiTheme="minorHAnsi" w:hAnsiTheme="minorHAnsi" w:cstheme="minorHAnsi"/>
          <w:b/>
          <w:sz w:val="22"/>
          <w:szCs w:val="22"/>
        </w:rPr>
        <w:t>Minojć</w:t>
      </w:r>
      <w:proofErr w:type="spellEnd"/>
      <w:r w:rsidRPr="00011368">
        <w:rPr>
          <w:rFonts w:asciiTheme="minorHAnsi" w:hAnsiTheme="minorHAnsi" w:cstheme="minorHAnsi"/>
          <w:b/>
          <w:sz w:val="22"/>
          <w:szCs w:val="22"/>
        </w:rPr>
        <w:t>: tel. (89) 512 24 12;</w:t>
      </w:r>
    </w:p>
    <w:p w14:paraId="15AD9C9B" w14:textId="77777777" w:rsidR="008A0000" w:rsidRPr="00B04FF3" w:rsidRDefault="008A0000" w:rsidP="008A0000">
      <w:pPr>
        <w:pStyle w:val="Akapitzlist"/>
        <w:numPr>
          <w:ilvl w:val="1"/>
          <w:numId w:val="9"/>
        </w:numPr>
        <w:spacing w:line="276" w:lineRule="auto"/>
        <w:ind w:left="567" w:hanging="283"/>
        <w:rPr>
          <w:rFonts w:asciiTheme="minorHAnsi" w:hAnsiTheme="minorHAnsi" w:cstheme="minorHAnsi"/>
          <w:sz w:val="22"/>
          <w:szCs w:val="22"/>
        </w:rPr>
      </w:pPr>
      <w:r w:rsidRPr="00B04FF3">
        <w:rPr>
          <w:rFonts w:asciiTheme="minorHAnsi" w:hAnsiTheme="minorHAnsi" w:cstheme="minorHAnsi"/>
          <w:b/>
          <w:sz w:val="22"/>
          <w:szCs w:val="22"/>
        </w:rPr>
        <w:t>w sprawie procedury: Robert Bąk: tel. (89) 522 89 72.</w:t>
      </w:r>
    </w:p>
    <w:p w14:paraId="405DAB18" w14:textId="77777777" w:rsidR="008A0000" w:rsidRPr="00B04FF3" w:rsidRDefault="008A0000" w:rsidP="008A0000">
      <w:pPr>
        <w:widowControl w:val="0"/>
        <w:numPr>
          <w:ilvl w:val="0"/>
          <w:numId w:val="9"/>
        </w:numPr>
        <w:tabs>
          <w:tab w:val="left" w:pos="354"/>
        </w:tabs>
        <w:spacing w:after="0"/>
        <w:ind w:left="284" w:hanging="284"/>
        <w:jc w:val="both"/>
        <w:rPr>
          <w:rFonts w:eastAsia="Times New Roman" w:cstheme="minorHAnsi"/>
        </w:rPr>
      </w:pPr>
      <w:r w:rsidRPr="00B04FF3">
        <w:rPr>
          <w:rFonts w:eastAsia="Times New Roman" w:cstheme="minorHAnsi"/>
        </w:rPr>
        <w:t>Nie będą udzielane wyjaśnienia na zapytania dotyczące niniejszej SIWZ kierowane w formie ustnej bezpośredniej lub telefonicznie.</w:t>
      </w:r>
    </w:p>
    <w:p w14:paraId="647987D1" w14:textId="69349CBE" w:rsidR="008A0000" w:rsidRDefault="008A0000" w:rsidP="008A0000">
      <w:pPr>
        <w:widowControl w:val="0"/>
        <w:numPr>
          <w:ilvl w:val="0"/>
          <w:numId w:val="9"/>
        </w:numPr>
        <w:tabs>
          <w:tab w:val="left" w:pos="354"/>
        </w:tabs>
        <w:spacing w:after="0"/>
        <w:ind w:left="284" w:hanging="284"/>
        <w:jc w:val="both"/>
        <w:rPr>
          <w:rFonts w:eastAsia="Times New Roman" w:cstheme="minorHAnsi"/>
        </w:rPr>
      </w:pPr>
      <w:r w:rsidRPr="00B04FF3">
        <w:rPr>
          <w:rFonts w:eastAsia="Times New Roman" w:cstheme="minorHAnsi"/>
        </w:rPr>
        <w:t>Zamawiający nie przewiduje zwołania zebrania wszystkich Wykonawców, w celu wyjaśnienia wątpliwości dotyczących SIWZ.</w:t>
      </w:r>
    </w:p>
    <w:p w14:paraId="226E1E69" w14:textId="7FCBD03A" w:rsidR="003B10BC" w:rsidRPr="003B10BC" w:rsidRDefault="003B10BC" w:rsidP="003B10BC">
      <w:pPr>
        <w:widowControl w:val="0"/>
        <w:numPr>
          <w:ilvl w:val="0"/>
          <w:numId w:val="9"/>
        </w:numPr>
        <w:tabs>
          <w:tab w:val="left" w:pos="354"/>
        </w:tabs>
        <w:spacing w:after="0"/>
        <w:ind w:left="284" w:hanging="284"/>
        <w:jc w:val="both"/>
        <w:rPr>
          <w:rFonts w:eastAsia="Times New Roman" w:cstheme="minorHAnsi"/>
          <w:u w:val="single"/>
        </w:rPr>
      </w:pPr>
      <w:r w:rsidRPr="00101D0F">
        <w:rPr>
          <w:rFonts w:eastAsia="Times New Roman" w:cstheme="minorHAnsi"/>
          <w:u w:val="single"/>
        </w:rPr>
        <w:t>W przypadku zwrócenia się do Zamawiającego w trybie art. 38 ust. 1 ustawy Pzp, o wyjaśnienie treści SIWZ, Zamawiający zaleca, przesłanie wniosku także w wersji edytowalnej, co</w:t>
      </w:r>
      <w:r>
        <w:rPr>
          <w:rFonts w:eastAsia="Times New Roman" w:cstheme="minorHAnsi"/>
          <w:u w:val="single"/>
        </w:rPr>
        <w:t xml:space="preserve"> niewątpliwie</w:t>
      </w:r>
      <w:r w:rsidRPr="00101D0F">
        <w:rPr>
          <w:rFonts w:eastAsia="Times New Roman" w:cstheme="minorHAnsi"/>
          <w:u w:val="single"/>
        </w:rPr>
        <w:t xml:space="preserve"> przyspieszy, przekazanie wyjaśnień Zamawiającego.</w:t>
      </w:r>
    </w:p>
    <w:p w14:paraId="255C3D6F" w14:textId="77777777" w:rsidR="008A0000" w:rsidRPr="00B04FF3" w:rsidRDefault="008A0000" w:rsidP="008A0000">
      <w:pPr>
        <w:widowControl w:val="0"/>
        <w:tabs>
          <w:tab w:val="left" w:pos="354"/>
        </w:tabs>
        <w:spacing w:after="0"/>
        <w:ind w:left="284"/>
        <w:rPr>
          <w:rFonts w:eastAsia="Times New Roman" w:cstheme="minorHAnsi"/>
        </w:rPr>
      </w:pPr>
    </w:p>
    <w:p w14:paraId="5EADA35D" w14:textId="77777777" w:rsidR="008A0000" w:rsidRPr="00B04FF3" w:rsidRDefault="008A0000" w:rsidP="008A0000">
      <w:pPr>
        <w:keepNext/>
        <w:keepLines/>
        <w:widowControl w:val="0"/>
        <w:numPr>
          <w:ilvl w:val="0"/>
          <w:numId w:val="10"/>
        </w:numPr>
        <w:tabs>
          <w:tab w:val="left" w:pos="451"/>
        </w:tabs>
        <w:spacing w:after="0"/>
        <w:jc w:val="both"/>
        <w:outlineLvl w:val="0"/>
        <w:rPr>
          <w:rFonts w:eastAsia="Times New Roman" w:cstheme="minorHAnsi"/>
          <w:b/>
          <w:bCs/>
          <w:highlight w:val="lightGray"/>
        </w:rPr>
      </w:pPr>
      <w:r w:rsidRPr="00B04FF3">
        <w:rPr>
          <w:rFonts w:eastAsia="Times New Roman" w:cstheme="minorHAnsi"/>
          <w:b/>
          <w:bCs/>
          <w:highlight w:val="lightGray"/>
        </w:rPr>
        <w:t>WYMAGANIA DOTYCZĄCE WADIUM</w:t>
      </w:r>
      <w:r w:rsidRPr="00B04FF3">
        <w:rPr>
          <w:rFonts w:eastAsia="Times New Roman" w:cstheme="minorHAnsi"/>
          <w:b/>
          <w:bCs/>
          <w:highlight w:val="lightGray"/>
        </w:rPr>
        <w:tab/>
      </w:r>
      <w:r w:rsidRPr="00B04FF3">
        <w:rPr>
          <w:rFonts w:eastAsia="Times New Roman" w:cstheme="minorHAnsi"/>
          <w:b/>
          <w:bCs/>
          <w:highlight w:val="lightGray"/>
        </w:rPr>
        <w:tab/>
      </w:r>
      <w:r w:rsidRPr="00B04FF3">
        <w:rPr>
          <w:rFonts w:eastAsia="Times New Roman" w:cstheme="minorHAnsi"/>
          <w:b/>
          <w:bCs/>
          <w:highlight w:val="lightGray"/>
        </w:rPr>
        <w:tab/>
      </w:r>
      <w:r w:rsidRPr="00B04FF3">
        <w:rPr>
          <w:rFonts w:eastAsia="Times New Roman" w:cstheme="minorHAnsi"/>
          <w:b/>
          <w:bCs/>
          <w:highlight w:val="lightGray"/>
        </w:rPr>
        <w:tab/>
      </w:r>
      <w:r w:rsidRPr="00B04FF3">
        <w:rPr>
          <w:rFonts w:eastAsia="Times New Roman" w:cstheme="minorHAnsi"/>
          <w:b/>
          <w:bCs/>
          <w:highlight w:val="lightGray"/>
        </w:rPr>
        <w:tab/>
      </w:r>
      <w:r w:rsidRPr="00B04FF3">
        <w:rPr>
          <w:rFonts w:eastAsia="Times New Roman" w:cstheme="minorHAnsi"/>
          <w:b/>
          <w:bCs/>
          <w:highlight w:val="lightGray"/>
        </w:rPr>
        <w:tab/>
      </w:r>
      <w:r w:rsidRPr="00B04FF3">
        <w:rPr>
          <w:rFonts w:eastAsia="Times New Roman" w:cstheme="minorHAnsi"/>
          <w:b/>
          <w:bCs/>
          <w:highlight w:val="lightGray"/>
        </w:rPr>
        <w:tab/>
      </w:r>
      <w:r>
        <w:rPr>
          <w:rFonts w:eastAsia="Times New Roman" w:cstheme="minorHAnsi"/>
          <w:b/>
          <w:bCs/>
          <w:highlight w:val="lightGray"/>
        </w:rPr>
        <w:tab/>
      </w:r>
    </w:p>
    <w:p w14:paraId="46611109" w14:textId="77777777" w:rsidR="008A0000" w:rsidRPr="00B04FF3" w:rsidRDefault="008A0000" w:rsidP="008A0000">
      <w:pPr>
        <w:spacing w:after="0"/>
        <w:contextualSpacing/>
        <w:jc w:val="both"/>
        <w:rPr>
          <w:rFonts w:eastAsia="Times New Roman" w:cstheme="minorHAnsi"/>
        </w:rPr>
      </w:pPr>
      <w:r w:rsidRPr="00811E99">
        <w:rPr>
          <w:rFonts w:eastAsia="Times New Roman" w:cstheme="minorHAnsi"/>
        </w:rPr>
        <w:t>Zamawiający nie żąda wniesienia wadium.</w:t>
      </w:r>
    </w:p>
    <w:p w14:paraId="14D74F7A" w14:textId="77777777" w:rsidR="008A0000" w:rsidRPr="00B04FF3" w:rsidRDefault="008A0000" w:rsidP="008A0000">
      <w:pPr>
        <w:pStyle w:val="Akapitzlist"/>
        <w:widowControl w:val="0"/>
        <w:overflowPunct w:val="0"/>
        <w:autoSpaceDE w:val="0"/>
        <w:autoSpaceDN w:val="0"/>
        <w:adjustRightInd w:val="0"/>
        <w:jc w:val="both"/>
        <w:rPr>
          <w:rFonts w:asciiTheme="minorHAnsi" w:hAnsiTheme="minorHAnsi" w:cstheme="minorHAnsi"/>
        </w:rPr>
      </w:pPr>
    </w:p>
    <w:p w14:paraId="2310C08E" w14:textId="77777777" w:rsidR="008A0000" w:rsidRPr="00B04FF3" w:rsidRDefault="008A0000" w:rsidP="008A0000">
      <w:pPr>
        <w:keepNext/>
        <w:keepLines/>
        <w:widowControl w:val="0"/>
        <w:numPr>
          <w:ilvl w:val="0"/>
          <w:numId w:val="10"/>
        </w:numPr>
        <w:tabs>
          <w:tab w:val="left" w:pos="538"/>
        </w:tabs>
        <w:spacing w:after="0"/>
        <w:jc w:val="both"/>
        <w:outlineLvl w:val="0"/>
        <w:rPr>
          <w:rFonts w:eastAsia="Times New Roman" w:cstheme="minorHAnsi"/>
          <w:b/>
          <w:bCs/>
          <w:highlight w:val="lightGray"/>
        </w:rPr>
      </w:pPr>
      <w:r w:rsidRPr="00B04FF3">
        <w:rPr>
          <w:rFonts w:eastAsia="Times New Roman" w:cstheme="minorHAnsi"/>
          <w:b/>
          <w:bCs/>
          <w:highlight w:val="lightGray"/>
        </w:rPr>
        <w:lastRenderedPageBreak/>
        <w:t>TERMIN ZWIĄZANIA OFERTĄ</w:t>
      </w:r>
      <w:r w:rsidRPr="00B04FF3">
        <w:rPr>
          <w:rFonts w:eastAsia="Times New Roman" w:cstheme="minorHAnsi"/>
          <w:b/>
          <w:bCs/>
          <w:highlight w:val="lightGray"/>
        </w:rPr>
        <w:tab/>
      </w:r>
      <w:r w:rsidRPr="00B04FF3">
        <w:rPr>
          <w:rFonts w:eastAsia="Times New Roman" w:cstheme="minorHAnsi"/>
          <w:b/>
          <w:bCs/>
          <w:highlight w:val="lightGray"/>
        </w:rPr>
        <w:tab/>
      </w:r>
      <w:r w:rsidRPr="00B04FF3">
        <w:rPr>
          <w:rFonts w:eastAsia="Times New Roman" w:cstheme="minorHAnsi"/>
          <w:b/>
          <w:bCs/>
          <w:highlight w:val="lightGray"/>
        </w:rPr>
        <w:tab/>
      </w:r>
      <w:r w:rsidRPr="00B04FF3">
        <w:rPr>
          <w:rFonts w:eastAsia="Times New Roman" w:cstheme="minorHAnsi"/>
          <w:b/>
          <w:bCs/>
          <w:highlight w:val="lightGray"/>
        </w:rPr>
        <w:tab/>
      </w:r>
      <w:r w:rsidRPr="00B04FF3">
        <w:rPr>
          <w:rFonts w:eastAsia="Times New Roman" w:cstheme="minorHAnsi"/>
          <w:b/>
          <w:bCs/>
          <w:highlight w:val="lightGray"/>
        </w:rPr>
        <w:tab/>
      </w:r>
      <w:r w:rsidRPr="00B04FF3">
        <w:rPr>
          <w:rFonts w:eastAsia="Times New Roman" w:cstheme="minorHAnsi"/>
          <w:b/>
          <w:bCs/>
          <w:highlight w:val="lightGray"/>
        </w:rPr>
        <w:tab/>
      </w:r>
      <w:r w:rsidRPr="00B04FF3">
        <w:rPr>
          <w:rFonts w:eastAsia="Times New Roman" w:cstheme="minorHAnsi"/>
          <w:b/>
          <w:bCs/>
          <w:highlight w:val="lightGray"/>
        </w:rPr>
        <w:tab/>
      </w:r>
      <w:r w:rsidRPr="00B04FF3">
        <w:rPr>
          <w:rFonts w:eastAsia="Times New Roman" w:cstheme="minorHAnsi"/>
          <w:b/>
          <w:bCs/>
          <w:highlight w:val="lightGray"/>
        </w:rPr>
        <w:tab/>
      </w:r>
      <w:r>
        <w:rPr>
          <w:rFonts w:eastAsia="Times New Roman" w:cstheme="minorHAnsi"/>
          <w:b/>
          <w:bCs/>
          <w:highlight w:val="lightGray"/>
        </w:rPr>
        <w:tab/>
      </w:r>
    </w:p>
    <w:p w14:paraId="54B7DB21" w14:textId="77777777" w:rsidR="008A0000" w:rsidRPr="00B04FF3" w:rsidRDefault="008A0000" w:rsidP="008A0000">
      <w:pPr>
        <w:spacing w:after="0"/>
        <w:jc w:val="both"/>
        <w:rPr>
          <w:rFonts w:eastAsia="Times New Roman" w:cstheme="minorHAnsi"/>
        </w:rPr>
      </w:pPr>
      <w:r w:rsidRPr="00B04FF3">
        <w:rPr>
          <w:rFonts w:eastAsia="Times New Roman" w:cstheme="minorHAnsi"/>
        </w:rPr>
        <w:t>Wykonawca będzie związany ofertą przez okres 30 dni rozpoczynający się wraz z upływem terminu składania ofert.</w:t>
      </w:r>
    </w:p>
    <w:p w14:paraId="2C5E6F22" w14:textId="77777777" w:rsidR="008A0000" w:rsidRPr="00B04FF3" w:rsidRDefault="008A0000" w:rsidP="008A0000">
      <w:pPr>
        <w:spacing w:after="0"/>
        <w:jc w:val="both"/>
        <w:rPr>
          <w:rFonts w:eastAsia="Times New Roman" w:cstheme="minorHAnsi"/>
        </w:rPr>
      </w:pPr>
    </w:p>
    <w:p w14:paraId="3DDA45A4" w14:textId="77777777" w:rsidR="008A0000" w:rsidRPr="00B04FF3" w:rsidRDefault="008A0000" w:rsidP="008A0000">
      <w:pPr>
        <w:keepNext/>
        <w:keepLines/>
        <w:widowControl w:val="0"/>
        <w:numPr>
          <w:ilvl w:val="0"/>
          <w:numId w:val="10"/>
        </w:numPr>
        <w:tabs>
          <w:tab w:val="left" w:pos="624"/>
        </w:tabs>
        <w:spacing w:after="0"/>
        <w:jc w:val="both"/>
        <w:outlineLvl w:val="0"/>
        <w:rPr>
          <w:rFonts w:eastAsia="Times New Roman" w:cstheme="minorHAnsi"/>
          <w:b/>
          <w:bCs/>
          <w:highlight w:val="lightGray"/>
        </w:rPr>
      </w:pPr>
      <w:bookmarkStart w:id="10" w:name="bookmark11"/>
      <w:r w:rsidRPr="00B04FF3">
        <w:rPr>
          <w:rFonts w:eastAsia="Times New Roman" w:cstheme="minorHAnsi"/>
          <w:b/>
          <w:bCs/>
          <w:highlight w:val="lightGray"/>
        </w:rPr>
        <w:t>OPIS SPOSOBU PRZYGOTOWANIA OFERTY</w:t>
      </w:r>
      <w:bookmarkEnd w:id="10"/>
      <w:r w:rsidRPr="00B04FF3">
        <w:rPr>
          <w:rFonts w:eastAsia="Times New Roman" w:cstheme="minorHAnsi"/>
          <w:b/>
          <w:bCs/>
          <w:highlight w:val="lightGray"/>
        </w:rPr>
        <w:tab/>
      </w:r>
      <w:r w:rsidRPr="00B04FF3">
        <w:rPr>
          <w:rFonts w:eastAsia="Times New Roman" w:cstheme="minorHAnsi"/>
          <w:b/>
          <w:bCs/>
          <w:highlight w:val="lightGray"/>
        </w:rPr>
        <w:tab/>
      </w:r>
      <w:r w:rsidRPr="00B04FF3">
        <w:rPr>
          <w:rFonts w:eastAsia="Times New Roman" w:cstheme="minorHAnsi"/>
          <w:b/>
          <w:bCs/>
          <w:highlight w:val="lightGray"/>
        </w:rPr>
        <w:tab/>
      </w:r>
      <w:r w:rsidRPr="00B04FF3">
        <w:rPr>
          <w:rFonts w:eastAsia="Times New Roman" w:cstheme="minorHAnsi"/>
          <w:b/>
          <w:bCs/>
          <w:highlight w:val="lightGray"/>
        </w:rPr>
        <w:tab/>
      </w:r>
      <w:r w:rsidRPr="00B04FF3">
        <w:rPr>
          <w:rFonts w:eastAsia="Times New Roman" w:cstheme="minorHAnsi"/>
          <w:b/>
          <w:bCs/>
          <w:highlight w:val="lightGray"/>
        </w:rPr>
        <w:tab/>
      </w:r>
      <w:r w:rsidRPr="00B04FF3">
        <w:rPr>
          <w:rFonts w:eastAsia="Times New Roman" w:cstheme="minorHAnsi"/>
          <w:b/>
          <w:bCs/>
          <w:highlight w:val="lightGray"/>
        </w:rPr>
        <w:tab/>
      </w:r>
      <w:r>
        <w:rPr>
          <w:rFonts w:eastAsia="Times New Roman" w:cstheme="minorHAnsi"/>
          <w:b/>
          <w:bCs/>
          <w:highlight w:val="lightGray"/>
        </w:rPr>
        <w:tab/>
      </w:r>
    </w:p>
    <w:p w14:paraId="79AE79B2" w14:textId="77777777" w:rsidR="008A0000" w:rsidRPr="00B04FF3" w:rsidRDefault="008A0000" w:rsidP="008A0000">
      <w:pPr>
        <w:widowControl w:val="0"/>
        <w:numPr>
          <w:ilvl w:val="0"/>
          <w:numId w:val="11"/>
        </w:numPr>
        <w:tabs>
          <w:tab w:val="left" w:pos="341"/>
        </w:tabs>
        <w:spacing w:after="0"/>
        <w:jc w:val="both"/>
        <w:rPr>
          <w:rFonts w:eastAsia="Times New Roman" w:cstheme="minorHAnsi"/>
        </w:rPr>
      </w:pPr>
      <w:r w:rsidRPr="00B04FF3">
        <w:rPr>
          <w:rFonts w:eastAsia="Times New Roman" w:cstheme="minorHAnsi"/>
        </w:rPr>
        <w:t>Wykonawca może złożyć jedną ofertę.</w:t>
      </w:r>
    </w:p>
    <w:p w14:paraId="357F88B1" w14:textId="77777777" w:rsidR="008A0000" w:rsidRPr="00B04FF3" w:rsidRDefault="008A0000" w:rsidP="008A0000">
      <w:pPr>
        <w:widowControl w:val="0"/>
        <w:numPr>
          <w:ilvl w:val="0"/>
          <w:numId w:val="11"/>
        </w:numPr>
        <w:tabs>
          <w:tab w:val="left" w:pos="341"/>
        </w:tabs>
        <w:spacing w:after="0"/>
        <w:ind w:left="284" w:hanging="284"/>
        <w:jc w:val="both"/>
        <w:rPr>
          <w:rFonts w:eastAsia="Times New Roman" w:cstheme="minorHAnsi"/>
        </w:rPr>
      </w:pPr>
      <w:r w:rsidRPr="00B04FF3">
        <w:rPr>
          <w:rFonts w:eastAsia="Times New Roman" w:cstheme="minorHAnsi"/>
        </w:rPr>
        <w:t>Ofertę składa się, pod rygorem nieważności, w formie pisemnej. Zamawiający nie dopuszcza złożenia oferty w postaci katalogów elektronicznych lub dołączenia katalogów elektronicznych do oferty.</w:t>
      </w:r>
    </w:p>
    <w:p w14:paraId="78ABBED8" w14:textId="77777777" w:rsidR="008A0000" w:rsidRPr="00B04FF3" w:rsidRDefault="008A0000" w:rsidP="008A0000">
      <w:pPr>
        <w:widowControl w:val="0"/>
        <w:numPr>
          <w:ilvl w:val="0"/>
          <w:numId w:val="11"/>
        </w:numPr>
        <w:tabs>
          <w:tab w:val="left" w:pos="341"/>
        </w:tabs>
        <w:spacing w:after="0"/>
        <w:jc w:val="both"/>
        <w:rPr>
          <w:rFonts w:eastAsia="Times New Roman" w:cstheme="minorHAnsi"/>
        </w:rPr>
      </w:pPr>
      <w:r w:rsidRPr="00B04FF3">
        <w:rPr>
          <w:rFonts w:eastAsia="Times New Roman" w:cstheme="minorHAnsi"/>
        </w:rPr>
        <w:t>Treść oferty musi odpowiadać treści specyfikacji istotnych warunków zamówienia.</w:t>
      </w:r>
    </w:p>
    <w:p w14:paraId="6FC56EC9" w14:textId="77777777" w:rsidR="008A0000" w:rsidRPr="00B04FF3" w:rsidRDefault="008A0000" w:rsidP="008A0000">
      <w:pPr>
        <w:widowControl w:val="0"/>
        <w:numPr>
          <w:ilvl w:val="0"/>
          <w:numId w:val="11"/>
        </w:numPr>
        <w:tabs>
          <w:tab w:val="left" w:pos="341"/>
        </w:tabs>
        <w:spacing w:after="0"/>
        <w:ind w:left="284" w:hanging="284"/>
        <w:jc w:val="both"/>
        <w:rPr>
          <w:rFonts w:eastAsia="Times New Roman" w:cstheme="minorHAnsi"/>
        </w:rPr>
      </w:pPr>
      <w:r w:rsidRPr="00B04FF3">
        <w:rPr>
          <w:rFonts w:eastAsia="Times New Roman" w:cstheme="minorHAnsi"/>
        </w:rPr>
        <w:t>Ofertę należy sporządzić w języku polskim, dokumenty sporządzone w języku obcym należy składać wraz z tłumaczeniem na język polski.</w:t>
      </w:r>
    </w:p>
    <w:p w14:paraId="0437FADA" w14:textId="77777777" w:rsidR="008A0000" w:rsidRPr="00B04FF3" w:rsidRDefault="008A0000" w:rsidP="008A0000">
      <w:pPr>
        <w:widowControl w:val="0"/>
        <w:numPr>
          <w:ilvl w:val="0"/>
          <w:numId w:val="11"/>
        </w:numPr>
        <w:tabs>
          <w:tab w:val="left" w:pos="341"/>
        </w:tabs>
        <w:spacing w:after="0"/>
        <w:ind w:left="284" w:hanging="284"/>
        <w:jc w:val="both"/>
        <w:rPr>
          <w:rFonts w:eastAsia="Times New Roman" w:cstheme="minorHAnsi"/>
        </w:rPr>
      </w:pPr>
      <w:r w:rsidRPr="00B04FF3">
        <w:rPr>
          <w:rFonts w:eastAsia="Times New Roman" w:cstheme="minorHAnsi"/>
        </w:rPr>
        <w:t>Oferta wraz z załącznikami musi być podpisana przez osoby upoważnione do reprezentowania Wykonawcy zgodnie z reprezentacją wynikającą z właściwego rejestru lub na podstawie udzielonego pełnomocnictwa.</w:t>
      </w:r>
    </w:p>
    <w:p w14:paraId="729F2AF9" w14:textId="4F57ABBE" w:rsidR="008A0000" w:rsidRPr="00B04FF3" w:rsidRDefault="00B710BF" w:rsidP="008A0000">
      <w:pPr>
        <w:widowControl w:val="0"/>
        <w:numPr>
          <w:ilvl w:val="0"/>
          <w:numId w:val="11"/>
        </w:numPr>
        <w:tabs>
          <w:tab w:val="left" w:pos="341"/>
        </w:tabs>
        <w:spacing w:after="0"/>
        <w:jc w:val="both"/>
        <w:rPr>
          <w:rFonts w:eastAsia="Times New Roman" w:cstheme="minorHAnsi"/>
        </w:rPr>
      </w:pPr>
      <w:r>
        <w:rPr>
          <w:rFonts w:eastAsia="Times New Roman" w:cstheme="minorHAnsi"/>
        </w:rPr>
        <w:t>Kompletna o</w:t>
      </w:r>
      <w:r w:rsidR="008A0000" w:rsidRPr="00B04FF3">
        <w:rPr>
          <w:rFonts w:eastAsia="Times New Roman" w:cstheme="minorHAnsi"/>
        </w:rPr>
        <w:t>ferta powinna zawierać:</w:t>
      </w:r>
    </w:p>
    <w:p w14:paraId="5F4091FC" w14:textId="28DC5493" w:rsidR="008A0000" w:rsidRPr="00B04FF3" w:rsidRDefault="008A0000" w:rsidP="008A0000">
      <w:pPr>
        <w:pStyle w:val="Akapitzlist"/>
        <w:widowControl w:val="0"/>
        <w:numPr>
          <w:ilvl w:val="0"/>
          <w:numId w:val="22"/>
        </w:numPr>
        <w:tabs>
          <w:tab w:val="left" w:pos="817"/>
        </w:tabs>
        <w:spacing w:line="276" w:lineRule="auto"/>
        <w:jc w:val="both"/>
        <w:rPr>
          <w:rFonts w:asciiTheme="minorHAnsi" w:hAnsiTheme="minorHAnsi" w:cstheme="minorHAnsi"/>
          <w:sz w:val="22"/>
          <w:szCs w:val="22"/>
        </w:rPr>
      </w:pPr>
      <w:r w:rsidRPr="00B04FF3">
        <w:rPr>
          <w:rFonts w:asciiTheme="minorHAnsi" w:hAnsiTheme="minorHAnsi" w:cstheme="minorHAnsi"/>
          <w:sz w:val="22"/>
          <w:szCs w:val="22"/>
        </w:rPr>
        <w:t>wypełniony zgodnie z SIWZ i podpisany formularz Oferta - zgodnie ze wzorem stanowiącym Załącznik nr 2 do SIWZ (w oryginale);</w:t>
      </w:r>
    </w:p>
    <w:p w14:paraId="4B2D5061" w14:textId="0D132541" w:rsidR="008A0000" w:rsidRPr="00B04FF3" w:rsidRDefault="008A0000" w:rsidP="008A0000">
      <w:pPr>
        <w:pStyle w:val="Akapitzlist"/>
        <w:widowControl w:val="0"/>
        <w:numPr>
          <w:ilvl w:val="0"/>
          <w:numId w:val="22"/>
        </w:numPr>
        <w:tabs>
          <w:tab w:val="left" w:pos="817"/>
        </w:tabs>
        <w:spacing w:line="276" w:lineRule="auto"/>
        <w:jc w:val="both"/>
        <w:rPr>
          <w:rFonts w:asciiTheme="minorHAnsi" w:hAnsiTheme="minorHAnsi" w:cstheme="minorHAnsi"/>
          <w:sz w:val="22"/>
          <w:szCs w:val="22"/>
        </w:rPr>
      </w:pPr>
      <w:r w:rsidRPr="00B04FF3">
        <w:rPr>
          <w:rFonts w:asciiTheme="minorHAnsi" w:hAnsiTheme="minorHAnsi" w:cstheme="minorHAnsi"/>
          <w:bCs/>
          <w:sz w:val="22"/>
          <w:szCs w:val="22"/>
        </w:rPr>
        <w:t>Oświadczenia</w:t>
      </w:r>
      <w:r w:rsidRPr="00B04FF3">
        <w:rPr>
          <w:rFonts w:asciiTheme="minorHAnsi" w:hAnsiTheme="minorHAnsi" w:cstheme="minorHAnsi"/>
          <w:b/>
          <w:bCs/>
          <w:sz w:val="22"/>
          <w:szCs w:val="22"/>
        </w:rPr>
        <w:t xml:space="preserve">, </w:t>
      </w:r>
      <w:r w:rsidRPr="00B04FF3">
        <w:rPr>
          <w:rFonts w:asciiTheme="minorHAnsi" w:hAnsiTheme="minorHAnsi" w:cstheme="minorHAnsi"/>
          <w:sz w:val="22"/>
          <w:szCs w:val="22"/>
        </w:rPr>
        <w:t xml:space="preserve">o którym mowa w rozdziale IX, podrozdziale IX.A ust. 2 pkt </w:t>
      </w:r>
      <w:r w:rsidRPr="00B04FF3">
        <w:rPr>
          <w:rFonts w:asciiTheme="minorHAnsi" w:hAnsiTheme="minorHAnsi" w:cstheme="minorHAnsi"/>
          <w:bCs/>
          <w:sz w:val="22"/>
          <w:szCs w:val="22"/>
        </w:rPr>
        <w:t>1 i 2</w:t>
      </w:r>
      <w:r w:rsidRPr="00B04FF3">
        <w:rPr>
          <w:rFonts w:asciiTheme="minorHAnsi" w:hAnsiTheme="minorHAnsi" w:cstheme="minorHAnsi"/>
          <w:b/>
          <w:bCs/>
          <w:sz w:val="22"/>
          <w:szCs w:val="22"/>
        </w:rPr>
        <w:t xml:space="preserve">, </w:t>
      </w:r>
      <w:r w:rsidRPr="00B04FF3">
        <w:rPr>
          <w:rFonts w:asciiTheme="minorHAnsi" w:hAnsiTheme="minorHAnsi" w:cstheme="minorHAnsi"/>
          <w:sz w:val="22"/>
          <w:szCs w:val="22"/>
        </w:rPr>
        <w:t>odpowiednio - Załącznik nr 4 do SIWZ (w oryginale) i Załącznik nr 3 do SIWZ (w oryginale);</w:t>
      </w:r>
    </w:p>
    <w:p w14:paraId="24717F4B" w14:textId="77777777" w:rsidR="008A0000" w:rsidRPr="004E43DE" w:rsidRDefault="008A0000" w:rsidP="008A0000">
      <w:pPr>
        <w:pStyle w:val="Akapitzlist"/>
        <w:widowControl w:val="0"/>
        <w:numPr>
          <w:ilvl w:val="0"/>
          <w:numId w:val="22"/>
        </w:numPr>
        <w:tabs>
          <w:tab w:val="left" w:pos="817"/>
        </w:tabs>
        <w:spacing w:line="276" w:lineRule="auto"/>
        <w:jc w:val="both"/>
        <w:rPr>
          <w:rFonts w:asciiTheme="minorHAnsi" w:hAnsiTheme="minorHAnsi" w:cstheme="minorHAnsi"/>
          <w:sz w:val="22"/>
          <w:szCs w:val="22"/>
        </w:rPr>
      </w:pPr>
      <w:r w:rsidRPr="004E43DE">
        <w:rPr>
          <w:rFonts w:asciiTheme="minorHAnsi" w:hAnsiTheme="minorHAnsi" w:cstheme="minorHAnsi"/>
          <w:sz w:val="22"/>
          <w:szCs w:val="22"/>
        </w:rPr>
        <w:t xml:space="preserve">Pełnomocnictwo </w:t>
      </w:r>
      <w:r w:rsidRPr="004E43DE">
        <w:rPr>
          <w:rFonts w:asciiTheme="minorHAnsi" w:hAnsiTheme="minorHAnsi" w:cstheme="minorHAnsi"/>
          <w:sz w:val="22"/>
          <w:szCs w:val="22"/>
          <w:u w:val="single"/>
        </w:rPr>
        <w:t>(w oryginale lub kopii uwierzytelnionej przez notariusza)</w:t>
      </w:r>
      <w:r w:rsidRPr="004E43DE">
        <w:rPr>
          <w:rFonts w:asciiTheme="minorHAnsi" w:hAnsiTheme="minorHAnsi" w:cstheme="minorHAnsi"/>
          <w:sz w:val="22"/>
          <w:szCs w:val="22"/>
        </w:rPr>
        <w:t xml:space="preserve"> do działania w imieniu wykonawcy</w:t>
      </w:r>
      <w:r w:rsidRPr="004E43DE">
        <w:rPr>
          <w:rFonts w:asciiTheme="minorHAnsi" w:hAnsiTheme="minorHAnsi" w:cstheme="minorHAnsi"/>
          <w:b/>
          <w:bCs/>
          <w:i/>
          <w:iCs/>
          <w:sz w:val="22"/>
          <w:szCs w:val="22"/>
        </w:rPr>
        <w:t>;</w:t>
      </w:r>
    </w:p>
    <w:p w14:paraId="312D22DC" w14:textId="77777777" w:rsidR="008A0000" w:rsidRPr="004E43DE" w:rsidRDefault="008A0000" w:rsidP="008A0000">
      <w:pPr>
        <w:pStyle w:val="Akapitzlist"/>
        <w:widowControl w:val="0"/>
        <w:numPr>
          <w:ilvl w:val="0"/>
          <w:numId w:val="22"/>
        </w:numPr>
        <w:tabs>
          <w:tab w:val="left" w:pos="817"/>
        </w:tabs>
        <w:spacing w:line="276" w:lineRule="auto"/>
        <w:jc w:val="both"/>
        <w:rPr>
          <w:rFonts w:asciiTheme="minorHAnsi" w:hAnsiTheme="minorHAnsi" w:cstheme="minorHAnsi"/>
          <w:sz w:val="22"/>
          <w:szCs w:val="22"/>
        </w:rPr>
      </w:pPr>
      <w:r w:rsidRPr="004E43DE">
        <w:rPr>
          <w:rFonts w:asciiTheme="minorHAnsi" w:hAnsiTheme="minorHAnsi" w:cstheme="minorHAnsi"/>
          <w:bCs/>
          <w:iCs/>
          <w:sz w:val="22"/>
          <w:szCs w:val="22"/>
        </w:rPr>
        <w:t>Oświadczenia i Wykazy określone w Załącznikach nr 5 – 7 SIWZ, oraz ewentualnie (jeżeli zajdą przesłanki) w Załączniku nr 9 i 10 do SIWZ.</w:t>
      </w:r>
    </w:p>
    <w:p w14:paraId="2B9F17C2" w14:textId="77777777" w:rsidR="008A0000" w:rsidRPr="00B04FF3" w:rsidRDefault="008A0000" w:rsidP="008A0000">
      <w:pPr>
        <w:pStyle w:val="Akapitzlist"/>
        <w:widowControl w:val="0"/>
        <w:numPr>
          <w:ilvl w:val="0"/>
          <w:numId w:val="22"/>
        </w:numPr>
        <w:tabs>
          <w:tab w:val="left" w:pos="817"/>
        </w:tabs>
        <w:spacing w:line="276" w:lineRule="auto"/>
        <w:jc w:val="both"/>
        <w:rPr>
          <w:rFonts w:asciiTheme="minorHAnsi" w:hAnsiTheme="minorHAnsi" w:cstheme="minorHAnsi"/>
          <w:sz w:val="22"/>
          <w:szCs w:val="22"/>
        </w:rPr>
      </w:pPr>
      <w:r w:rsidRPr="00B04FF3">
        <w:rPr>
          <w:rFonts w:asciiTheme="minorHAnsi" w:hAnsiTheme="minorHAnsi" w:cstheme="minorHAnsi"/>
          <w:bCs/>
          <w:iCs/>
          <w:sz w:val="22"/>
          <w:szCs w:val="22"/>
        </w:rPr>
        <w:t xml:space="preserve">Dokumenty wymagane przez Zamawiającego składane na potwierdzenie spełniania warunków udziału w postępowaniu oraz braku </w:t>
      </w:r>
      <w:r w:rsidRPr="00F507CA">
        <w:rPr>
          <w:rFonts w:asciiTheme="minorHAnsi" w:hAnsiTheme="minorHAnsi" w:cstheme="minorHAnsi"/>
          <w:bCs/>
          <w:iCs/>
          <w:sz w:val="22"/>
          <w:szCs w:val="22"/>
        </w:rPr>
        <w:t>podstaw do wykluczenia z postępowania.</w:t>
      </w:r>
    </w:p>
    <w:p w14:paraId="115F2C0B" w14:textId="77777777" w:rsidR="008A0000" w:rsidRPr="00B04FF3" w:rsidRDefault="008A0000" w:rsidP="008A0000">
      <w:pPr>
        <w:widowControl w:val="0"/>
        <w:numPr>
          <w:ilvl w:val="0"/>
          <w:numId w:val="11"/>
        </w:numPr>
        <w:tabs>
          <w:tab w:val="left" w:pos="408"/>
        </w:tabs>
        <w:spacing w:after="0"/>
        <w:ind w:left="425" w:hanging="425"/>
        <w:jc w:val="both"/>
        <w:rPr>
          <w:rFonts w:eastAsia="Times New Roman" w:cstheme="minorHAnsi"/>
        </w:rPr>
      </w:pPr>
      <w:r w:rsidRPr="00B04FF3">
        <w:rPr>
          <w:rFonts w:eastAsia="Times New Roman" w:cstheme="minorHAnsi"/>
        </w:rPr>
        <w:t>Ofertę, zawierającą wymagane dokumenty i oświadczenia, należy złożyć w zamkniętej kopercie /opakowaniu/ do Zamawiającego na adres:</w:t>
      </w:r>
    </w:p>
    <w:p w14:paraId="0B296F2D" w14:textId="77777777" w:rsidR="008A0000" w:rsidRDefault="008A0000" w:rsidP="008A0000">
      <w:pPr>
        <w:spacing w:after="0"/>
        <w:ind w:left="720" w:firstLine="23"/>
        <w:jc w:val="center"/>
        <w:rPr>
          <w:rFonts w:eastAsia="Times New Roman" w:cstheme="minorHAnsi"/>
          <w:b/>
        </w:rPr>
      </w:pPr>
    </w:p>
    <w:p w14:paraId="4F9AC845" w14:textId="77777777" w:rsidR="008A0000" w:rsidRPr="00B04FF3" w:rsidRDefault="008A0000" w:rsidP="008A0000">
      <w:pPr>
        <w:spacing w:after="0"/>
        <w:ind w:left="720" w:firstLine="23"/>
        <w:jc w:val="center"/>
        <w:rPr>
          <w:rFonts w:eastAsia="Times New Roman" w:cstheme="minorHAnsi"/>
          <w:b/>
        </w:rPr>
      </w:pPr>
      <w:r w:rsidRPr="00B04FF3">
        <w:rPr>
          <w:rFonts w:eastAsia="Times New Roman" w:cstheme="minorHAnsi"/>
          <w:b/>
        </w:rPr>
        <w:t>Urząd Gminy w Purdzie</w:t>
      </w:r>
    </w:p>
    <w:p w14:paraId="0001DE61" w14:textId="77777777" w:rsidR="008A0000" w:rsidRPr="00B04FF3" w:rsidRDefault="008A0000" w:rsidP="008A0000">
      <w:pPr>
        <w:spacing w:after="0"/>
        <w:ind w:left="720" w:firstLine="23"/>
        <w:jc w:val="center"/>
        <w:rPr>
          <w:rFonts w:eastAsia="Times New Roman" w:cstheme="minorHAnsi"/>
          <w:b/>
        </w:rPr>
      </w:pPr>
      <w:r w:rsidRPr="00B04FF3">
        <w:rPr>
          <w:rFonts w:eastAsia="Times New Roman" w:cstheme="minorHAnsi"/>
          <w:b/>
        </w:rPr>
        <w:t>Purda 19, 11-030 Purda</w:t>
      </w:r>
      <w:bookmarkStart w:id="11" w:name="bookmark12"/>
    </w:p>
    <w:p w14:paraId="62BCE483" w14:textId="77777777" w:rsidR="008A0000" w:rsidRPr="00B04FF3" w:rsidRDefault="008A0000" w:rsidP="008A0000">
      <w:pPr>
        <w:spacing w:after="0"/>
        <w:ind w:left="720" w:firstLine="23"/>
        <w:jc w:val="center"/>
        <w:rPr>
          <w:rFonts w:eastAsia="Times New Roman" w:cstheme="minorHAnsi"/>
          <w:b/>
        </w:rPr>
      </w:pPr>
    </w:p>
    <w:p w14:paraId="0397550E" w14:textId="77777777" w:rsidR="008A0000" w:rsidRPr="00B04FF3" w:rsidRDefault="008A0000" w:rsidP="008A0000">
      <w:pPr>
        <w:spacing w:after="0"/>
        <w:ind w:left="720" w:firstLine="23"/>
        <w:jc w:val="center"/>
        <w:rPr>
          <w:rFonts w:eastAsia="Times New Roman" w:cstheme="minorHAnsi"/>
        </w:rPr>
      </w:pPr>
      <w:r w:rsidRPr="00B04FF3">
        <w:rPr>
          <w:rFonts w:eastAsia="Times New Roman" w:cstheme="minorHAnsi"/>
        </w:rPr>
        <w:t>oraz opisać odpowiednio:</w:t>
      </w:r>
      <w:r w:rsidRPr="00B04FF3">
        <w:rPr>
          <w:rFonts w:eastAsia="Times New Roman" w:cstheme="minorHAnsi"/>
        </w:rPr>
        <w:tab/>
      </w:r>
      <w:bookmarkEnd w:id="11"/>
    </w:p>
    <w:p w14:paraId="5FA6A4CB" w14:textId="72E7F61C" w:rsidR="008A0000" w:rsidRPr="00B04FF3" w:rsidRDefault="008A0000" w:rsidP="008A0000">
      <w:pPr>
        <w:pStyle w:val="Akapitzlist"/>
        <w:spacing w:line="276" w:lineRule="auto"/>
        <w:ind w:left="0"/>
        <w:jc w:val="both"/>
        <w:rPr>
          <w:rFonts w:asciiTheme="minorHAnsi" w:hAnsiTheme="minorHAnsi" w:cstheme="minorHAnsi"/>
          <w:b/>
          <w:bCs/>
          <w:sz w:val="22"/>
          <w:szCs w:val="22"/>
        </w:rPr>
      </w:pPr>
      <w:r w:rsidRPr="00B04FF3">
        <w:rPr>
          <w:rFonts w:asciiTheme="minorHAnsi" w:hAnsiTheme="minorHAnsi" w:cstheme="minorHAnsi"/>
          <w:b/>
          <w:bCs/>
          <w:sz w:val="22"/>
          <w:szCs w:val="22"/>
        </w:rPr>
        <w:t>„ZP.271.</w:t>
      </w:r>
      <w:r w:rsidR="00B710BF">
        <w:rPr>
          <w:rFonts w:asciiTheme="minorHAnsi" w:hAnsiTheme="minorHAnsi" w:cstheme="minorHAnsi"/>
          <w:b/>
          <w:bCs/>
          <w:sz w:val="22"/>
          <w:szCs w:val="22"/>
        </w:rPr>
        <w:t>1</w:t>
      </w:r>
      <w:r w:rsidRPr="00B04FF3">
        <w:rPr>
          <w:rFonts w:asciiTheme="minorHAnsi" w:hAnsiTheme="minorHAnsi" w:cstheme="minorHAnsi"/>
          <w:b/>
          <w:bCs/>
          <w:sz w:val="22"/>
          <w:szCs w:val="22"/>
        </w:rPr>
        <w:t>.20</w:t>
      </w:r>
      <w:r w:rsidR="00B710BF">
        <w:rPr>
          <w:rFonts w:asciiTheme="minorHAnsi" w:hAnsiTheme="minorHAnsi" w:cstheme="minorHAnsi"/>
          <w:b/>
          <w:bCs/>
          <w:sz w:val="22"/>
          <w:szCs w:val="22"/>
        </w:rPr>
        <w:t>20</w:t>
      </w:r>
      <w:r w:rsidRPr="00B04FF3">
        <w:rPr>
          <w:rFonts w:asciiTheme="minorHAnsi" w:hAnsiTheme="minorHAnsi" w:cstheme="minorHAnsi"/>
          <w:b/>
          <w:bCs/>
          <w:sz w:val="22"/>
          <w:szCs w:val="22"/>
        </w:rPr>
        <w:t xml:space="preserve">. </w:t>
      </w:r>
      <w:r w:rsidRPr="0067773D">
        <w:rPr>
          <w:rFonts w:asciiTheme="minorHAnsi" w:hAnsiTheme="minorHAnsi" w:cstheme="minorHAnsi"/>
          <w:b/>
          <w:bCs/>
          <w:sz w:val="22"/>
          <w:szCs w:val="22"/>
        </w:rPr>
        <w:t>„Oferta na usługi odbioru odp</w:t>
      </w:r>
      <w:r>
        <w:rPr>
          <w:rFonts w:asciiTheme="minorHAnsi" w:hAnsiTheme="minorHAnsi" w:cstheme="minorHAnsi"/>
          <w:b/>
          <w:bCs/>
          <w:sz w:val="22"/>
          <w:szCs w:val="22"/>
        </w:rPr>
        <w:t>adów z terenu Gminy Purda w 20</w:t>
      </w:r>
      <w:r w:rsidR="00F507CA">
        <w:rPr>
          <w:rFonts w:asciiTheme="minorHAnsi" w:hAnsiTheme="minorHAnsi" w:cstheme="minorHAnsi"/>
          <w:b/>
          <w:bCs/>
          <w:sz w:val="22"/>
          <w:szCs w:val="22"/>
        </w:rPr>
        <w:t>20</w:t>
      </w:r>
      <w:r>
        <w:rPr>
          <w:rFonts w:asciiTheme="minorHAnsi" w:hAnsiTheme="minorHAnsi" w:cstheme="minorHAnsi"/>
          <w:b/>
          <w:bCs/>
          <w:sz w:val="22"/>
          <w:szCs w:val="22"/>
        </w:rPr>
        <w:t xml:space="preserve"> roku. </w:t>
      </w:r>
      <w:r w:rsidRPr="002D5C87">
        <w:rPr>
          <w:rFonts w:asciiTheme="minorHAnsi" w:hAnsiTheme="minorHAnsi" w:cstheme="minorHAnsi"/>
          <w:b/>
          <w:bCs/>
          <w:sz w:val="22"/>
          <w:szCs w:val="22"/>
        </w:rPr>
        <w:t>Nie otwierać przed godz. 11:</w:t>
      </w:r>
      <w:r w:rsidR="00F507CA" w:rsidRPr="002D5C87">
        <w:rPr>
          <w:rFonts w:asciiTheme="minorHAnsi" w:hAnsiTheme="minorHAnsi" w:cstheme="minorHAnsi"/>
          <w:b/>
          <w:bCs/>
          <w:sz w:val="22"/>
          <w:szCs w:val="22"/>
        </w:rPr>
        <w:t>30</w:t>
      </w:r>
      <w:r w:rsidRPr="002D5C87">
        <w:rPr>
          <w:rFonts w:asciiTheme="minorHAnsi" w:hAnsiTheme="minorHAnsi" w:cstheme="minorHAnsi"/>
          <w:b/>
          <w:bCs/>
          <w:sz w:val="22"/>
          <w:szCs w:val="22"/>
        </w:rPr>
        <w:t xml:space="preserve"> w dniu </w:t>
      </w:r>
      <w:r w:rsidR="00B710BF">
        <w:rPr>
          <w:rFonts w:asciiTheme="minorHAnsi" w:hAnsiTheme="minorHAnsi" w:cstheme="minorHAnsi"/>
          <w:b/>
          <w:bCs/>
          <w:sz w:val="22"/>
          <w:szCs w:val="22"/>
        </w:rPr>
        <w:t>13</w:t>
      </w:r>
      <w:r w:rsidRPr="002D5C87">
        <w:rPr>
          <w:rFonts w:asciiTheme="minorHAnsi" w:hAnsiTheme="minorHAnsi" w:cstheme="minorHAnsi"/>
          <w:b/>
          <w:bCs/>
          <w:sz w:val="22"/>
          <w:szCs w:val="22"/>
        </w:rPr>
        <w:t>.</w:t>
      </w:r>
      <w:r w:rsidR="00B710BF">
        <w:rPr>
          <w:rFonts w:asciiTheme="minorHAnsi" w:hAnsiTheme="minorHAnsi" w:cstheme="minorHAnsi"/>
          <w:b/>
          <w:bCs/>
          <w:sz w:val="22"/>
          <w:szCs w:val="22"/>
        </w:rPr>
        <w:t>01</w:t>
      </w:r>
      <w:r w:rsidRPr="002D5C87">
        <w:rPr>
          <w:rFonts w:asciiTheme="minorHAnsi" w:hAnsiTheme="minorHAnsi" w:cstheme="minorHAnsi"/>
          <w:b/>
          <w:bCs/>
          <w:sz w:val="22"/>
          <w:szCs w:val="22"/>
        </w:rPr>
        <w:t>.20</w:t>
      </w:r>
      <w:r w:rsidR="00B710BF">
        <w:rPr>
          <w:rFonts w:asciiTheme="minorHAnsi" w:hAnsiTheme="minorHAnsi" w:cstheme="minorHAnsi"/>
          <w:b/>
          <w:bCs/>
          <w:sz w:val="22"/>
          <w:szCs w:val="22"/>
        </w:rPr>
        <w:t>20</w:t>
      </w:r>
      <w:r w:rsidRPr="002D5C87">
        <w:rPr>
          <w:rFonts w:asciiTheme="minorHAnsi" w:hAnsiTheme="minorHAnsi" w:cstheme="minorHAnsi"/>
          <w:b/>
          <w:bCs/>
          <w:sz w:val="22"/>
          <w:szCs w:val="22"/>
        </w:rPr>
        <w:t xml:space="preserve"> r.”</w:t>
      </w:r>
      <w:r w:rsidRPr="00B04FF3">
        <w:rPr>
          <w:rFonts w:asciiTheme="minorHAnsi" w:hAnsiTheme="minorHAnsi" w:cstheme="minorHAnsi"/>
          <w:b/>
          <w:bCs/>
          <w:sz w:val="22"/>
          <w:szCs w:val="22"/>
        </w:rPr>
        <w:t xml:space="preserve"> </w:t>
      </w:r>
    </w:p>
    <w:p w14:paraId="170CEE1E" w14:textId="77777777" w:rsidR="008A0000" w:rsidRPr="0012087E" w:rsidRDefault="008A0000" w:rsidP="008A0000">
      <w:pPr>
        <w:pStyle w:val="Akapitzlist"/>
        <w:ind w:left="1440"/>
        <w:jc w:val="both"/>
        <w:rPr>
          <w:rFonts w:asciiTheme="minorHAnsi" w:hAnsiTheme="minorHAnsi" w:cstheme="minorHAnsi"/>
          <w:b/>
          <w:bCs/>
        </w:rPr>
      </w:pPr>
    </w:p>
    <w:p w14:paraId="6617BDBA" w14:textId="77777777" w:rsidR="008A0000" w:rsidRPr="00B04FF3" w:rsidRDefault="008A0000" w:rsidP="008A0000">
      <w:pPr>
        <w:pStyle w:val="Akapitzlist"/>
        <w:numPr>
          <w:ilvl w:val="0"/>
          <w:numId w:val="11"/>
        </w:numPr>
        <w:spacing w:line="276" w:lineRule="auto"/>
        <w:ind w:left="426" w:hanging="360"/>
        <w:jc w:val="both"/>
        <w:rPr>
          <w:rFonts w:asciiTheme="minorHAnsi" w:hAnsiTheme="minorHAnsi" w:cstheme="minorHAnsi"/>
          <w:sz w:val="22"/>
          <w:szCs w:val="22"/>
        </w:rPr>
      </w:pPr>
      <w:r w:rsidRPr="00B04FF3">
        <w:rPr>
          <w:rFonts w:asciiTheme="minorHAnsi" w:hAnsiTheme="minorHAnsi" w:cstheme="minorHAnsi"/>
          <w:sz w:val="22"/>
          <w:szCs w:val="22"/>
        </w:rPr>
        <w:t xml:space="preserve">Nie ujawnia się informacji stanowiących tajemnicę przedsiębiorstwa w rozumieniu przepisów </w:t>
      </w:r>
      <w:r>
        <w:rPr>
          <w:rFonts w:asciiTheme="minorHAnsi" w:hAnsiTheme="minorHAnsi" w:cstheme="minorHAnsi"/>
          <w:sz w:val="22"/>
          <w:szCs w:val="22"/>
        </w:rPr>
        <w:br/>
      </w:r>
      <w:r w:rsidRPr="00B04FF3">
        <w:rPr>
          <w:rFonts w:asciiTheme="minorHAnsi" w:hAnsiTheme="minorHAnsi" w:cstheme="minorHAnsi"/>
          <w:sz w:val="22"/>
          <w:szCs w:val="22"/>
        </w:rPr>
        <w:t xml:space="preserve">o zwalczaniu nieuczciwej konkurencji, jeżeli wykonawca, nie później niż w terminie składania ofert zastrzegł, że nie mogą być udostępnianie oraz wykazał, iż zastrzeżone informacje stanowią tajemnicę przedsiębiorstwa, muszą być oznaczone klauzulą: „Informacje stanowiące tajemnicę przedsiębiorstwa w rozumieniu art. 11 ust. 4 ustawy z dnia 16 kwietnia 1993 r. i zwalczaniu nieuczciwej konkurencji </w:t>
      </w:r>
      <w:r>
        <w:rPr>
          <w:rFonts w:asciiTheme="minorHAnsi" w:hAnsiTheme="minorHAnsi" w:cstheme="minorHAnsi"/>
          <w:sz w:val="22"/>
          <w:szCs w:val="22"/>
        </w:rPr>
        <w:br/>
      </w:r>
      <w:r w:rsidRPr="00B04FF3">
        <w:rPr>
          <w:rFonts w:asciiTheme="minorHAnsi" w:hAnsiTheme="minorHAnsi" w:cstheme="minorHAnsi"/>
          <w:sz w:val="22"/>
          <w:szCs w:val="22"/>
        </w:rPr>
        <w:t>(tj. Dz.  U. z 2018 r., poz. 419)”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informacji, o których mowa w art. 86 ust.4 ustawy Pzp.</w:t>
      </w:r>
    </w:p>
    <w:p w14:paraId="37D677B1" w14:textId="77777777" w:rsidR="008A0000" w:rsidRPr="00B04FF3" w:rsidRDefault="008A0000" w:rsidP="008A0000">
      <w:pPr>
        <w:pStyle w:val="Akapitzlist"/>
        <w:numPr>
          <w:ilvl w:val="0"/>
          <w:numId w:val="11"/>
        </w:numPr>
        <w:spacing w:line="276" w:lineRule="auto"/>
        <w:ind w:left="426" w:hanging="360"/>
        <w:jc w:val="both"/>
        <w:rPr>
          <w:rFonts w:asciiTheme="minorHAnsi" w:hAnsiTheme="minorHAnsi" w:cstheme="minorHAnsi"/>
          <w:sz w:val="22"/>
          <w:szCs w:val="22"/>
        </w:rPr>
      </w:pPr>
      <w:r w:rsidRPr="00B04FF3">
        <w:rPr>
          <w:rFonts w:asciiTheme="minorHAnsi" w:hAnsiTheme="minorHAnsi" w:cstheme="minorHAnsi"/>
          <w:sz w:val="22"/>
          <w:szCs w:val="22"/>
        </w:rPr>
        <w:t>W sytuacji, gdy Wykonawca zastrzeże w ofercie informacje, które nie stanowią tajemnicy przedsiębiorstwa lub są jawne na podstawie przepisów ustawy Pzp lub odrębnych przepisów, informacje te będą podlegały udostępnieniu na takich samych zasadach, jak pozostałe zastrzeżone dokumenty.</w:t>
      </w:r>
    </w:p>
    <w:p w14:paraId="39BA8317" w14:textId="77777777" w:rsidR="008A0000" w:rsidRPr="00B04FF3" w:rsidRDefault="008A0000" w:rsidP="008A0000">
      <w:pPr>
        <w:pStyle w:val="Akapitzlist"/>
        <w:numPr>
          <w:ilvl w:val="0"/>
          <w:numId w:val="11"/>
        </w:numPr>
        <w:spacing w:line="276" w:lineRule="auto"/>
        <w:ind w:left="426" w:hanging="360"/>
        <w:jc w:val="both"/>
        <w:rPr>
          <w:rFonts w:asciiTheme="minorHAnsi" w:hAnsiTheme="minorHAnsi" w:cstheme="minorHAnsi"/>
          <w:sz w:val="22"/>
          <w:szCs w:val="22"/>
        </w:rPr>
      </w:pPr>
      <w:r w:rsidRPr="00B04FF3">
        <w:rPr>
          <w:rFonts w:asciiTheme="minorHAnsi" w:hAnsiTheme="minorHAnsi" w:cstheme="minorHAnsi"/>
          <w:sz w:val="22"/>
          <w:szCs w:val="22"/>
        </w:rPr>
        <w:lastRenderedPageBreak/>
        <w:t xml:space="preserve">Przed upływem terminu składania ofert, Wykonawca może wprowadzić zmiany do złożonej oferty lub ją wycofać. Zmiany w ofercie lub jej wycofanie winny być doręczone Zamawiającemu na piśmie pod rygorem nieważności przed upływem terminu składania ofert. Zmiana oferty musi być złożona według takich samych zasad jak oferta a opakowanie winno zawierać dodatkowe oznaczenie: </w:t>
      </w:r>
      <w:r w:rsidRPr="00B04FF3">
        <w:rPr>
          <w:rFonts w:asciiTheme="minorHAnsi" w:hAnsiTheme="minorHAnsi" w:cstheme="minorHAnsi"/>
          <w:b/>
          <w:sz w:val="22"/>
          <w:szCs w:val="22"/>
        </w:rPr>
        <w:t>„ZMIANA OFERTY”.</w:t>
      </w:r>
    </w:p>
    <w:p w14:paraId="4343CF44" w14:textId="77777777" w:rsidR="008A0000" w:rsidRPr="00B04FF3" w:rsidRDefault="008A0000" w:rsidP="008A0000">
      <w:pPr>
        <w:jc w:val="both"/>
        <w:rPr>
          <w:rFonts w:eastAsia="Times New Roman" w:cstheme="minorHAnsi"/>
        </w:rPr>
      </w:pPr>
    </w:p>
    <w:p w14:paraId="1B73293D" w14:textId="77777777" w:rsidR="008A0000" w:rsidRPr="00B04FF3" w:rsidRDefault="008A0000" w:rsidP="008A0000">
      <w:pPr>
        <w:keepNext/>
        <w:keepLines/>
        <w:widowControl w:val="0"/>
        <w:numPr>
          <w:ilvl w:val="0"/>
          <w:numId w:val="10"/>
        </w:numPr>
        <w:tabs>
          <w:tab w:val="left" w:pos="693"/>
        </w:tabs>
        <w:spacing w:after="0"/>
        <w:jc w:val="both"/>
        <w:outlineLvl w:val="0"/>
        <w:rPr>
          <w:rFonts w:eastAsia="Times New Roman" w:cstheme="minorHAnsi"/>
          <w:b/>
          <w:bCs/>
          <w:highlight w:val="lightGray"/>
        </w:rPr>
      </w:pPr>
      <w:bookmarkStart w:id="12" w:name="bookmark13"/>
      <w:r w:rsidRPr="00B04FF3">
        <w:rPr>
          <w:rFonts w:eastAsia="Times New Roman" w:cstheme="minorHAnsi"/>
          <w:b/>
          <w:bCs/>
          <w:highlight w:val="lightGray"/>
        </w:rPr>
        <w:t>MIEJSCE I TERMIN SKŁADANIA I OTWARCIA OFERT</w:t>
      </w:r>
      <w:bookmarkEnd w:id="12"/>
      <w:r w:rsidRPr="00B04FF3">
        <w:rPr>
          <w:rFonts w:eastAsia="Times New Roman" w:cstheme="minorHAnsi"/>
          <w:b/>
          <w:bCs/>
          <w:highlight w:val="lightGray"/>
        </w:rPr>
        <w:tab/>
      </w:r>
      <w:r w:rsidRPr="00B04FF3">
        <w:rPr>
          <w:rFonts w:eastAsia="Times New Roman" w:cstheme="minorHAnsi"/>
          <w:b/>
          <w:bCs/>
          <w:highlight w:val="lightGray"/>
        </w:rPr>
        <w:tab/>
      </w:r>
      <w:r w:rsidRPr="00B04FF3">
        <w:rPr>
          <w:rFonts w:eastAsia="Times New Roman" w:cstheme="minorHAnsi"/>
          <w:b/>
          <w:bCs/>
          <w:highlight w:val="lightGray"/>
        </w:rPr>
        <w:tab/>
      </w:r>
      <w:r w:rsidRPr="00B04FF3">
        <w:rPr>
          <w:rFonts w:eastAsia="Times New Roman" w:cstheme="minorHAnsi"/>
          <w:b/>
          <w:bCs/>
          <w:highlight w:val="lightGray"/>
        </w:rPr>
        <w:tab/>
      </w:r>
      <w:r>
        <w:rPr>
          <w:rFonts w:eastAsia="Times New Roman" w:cstheme="minorHAnsi"/>
          <w:b/>
          <w:bCs/>
          <w:highlight w:val="lightGray"/>
        </w:rPr>
        <w:tab/>
      </w:r>
      <w:r>
        <w:rPr>
          <w:rFonts w:eastAsia="Times New Roman" w:cstheme="minorHAnsi"/>
          <w:b/>
          <w:bCs/>
          <w:highlight w:val="lightGray"/>
        </w:rPr>
        <w:tab/>
      </w:r>
    </w:p>
    <w:p w14:paraId="2C01D237" w14:textId="77777777" w:rsidR="008A0000" w:rsidRPr="00B04FF3" w:rsidRDefault="008A0000" w:rsidP="008A0000">
      <w:pPr>
        <w:widowControl w:val="0"/>
        <w:numPr>
          <w:ilvl w:val="0"/>
          <w:numId w:val="12"/>
        </w:numPr>
        <w:tabs>
          <w:tab w:val="left" w:pos="386"/>
        </w:tabs>
        <w:spacing w:after="0"/>
        <w:jc w:val="both"/>
        <w:rPr>
          <w:rFonts w:eastAsia="Times New Roman" w:cstheme="minorHAnsi"/>
          <w:b/>
        </w:rPr>
      </w:pPr>
      <w:r w:rsidRPr="00B04FF3">
        <w:rPr>
          <w:rFonts w:eastAsia="Times New Roman" w:cstheme="minorHAnsi"/>
          <w:b/>
          <w:u w:val="single"/>
        </w:rPr>
        <w:t>Miejsce i termin składania ofert</w:t>
      </w:r>
    </w:p>
    <w:p w14:paraId="5CEA65A4" w14:textId="77777777" w:rsidR="008A0000" w:rsidRPr="00B04FF3" w:rsidRDefault="008A0000" w:rsidP="008A0000">
      <w:pPr>
        <w:pStyle w:val="Akapitzlist"/>
        <w:widowControl w:val="0"/>
        <w:numPr>
          <w:ilvl w:val="0"/>
          <w:numId w:val="23"/>
        </w:numPr>
        <w:tabs>
          <w:tab w:val="left" w:pos="0"/>
        </w:tabs>
        <w:spacing w:line="276" w:lineRule="auto"/>
        <w:rPr>
          <w:rFonts w:asciiTheme="minorHAnsi" w:hAnsiTheme="minorHAnsi" w:cstheme="minorHAnsi"/>
          <w:sz w:val="22"/>
          <w:szCs w:val="22"/>
        </w:rPr>
      </w:pPr>
      <w:r w:rsidRPr="00B04FF3">
        <w:rPr>
          <w:rFonts w:asciiTheme="minorHAnsi" w:hAnsiTheme="minorHAnsi" w:cstheme="minorHAnsi"/>
          <w:sz w:val="22"/>
          <w:szCs w:val="22"/>
        </w:rPr>
        <w:t>Oferty należy składać:</w:t>
      </w:r>
    </w:p>
    <w:p w14:paraId="274A205E" w14:textId="77777777" w:rsidR="008A0000" w:rsidRPr="00B04FF3" w:rsidRDefault="008A0000" w:rsidP="008A0000">
      <w:pPr>
        <w:spacing w:after="0"/>
        <w:ind w:left="697" w:right="5602" w:firstLine="40"/>
        <w:rPr>
          <w:rFonts w:eastAsia="Times New Roman" w:cstheme="minorHAnsi"/>
          <w:b/>
        </w:rPr>
      </w:pPr>
    </w:p>
    <w:p w14:paraId="61C87D2E" w14:textId="77777777" w:rsidR="008A0000" w:rsidRPr="00B04FF3" w:rsidRDefault="008A0000" w:rsidP="008A0000">
      <w:pPr>
        <w:spacing w:after="0"/>
        <w:ind w:left="697" w:right="5602" w:firstLine="40"/>
        <w:rPr>
          <w:rFonts w:eastAsia="Times New Roman" w:cstheme="minorHAnsi"/>
          <w:b/>
        </w:rPr>
      </w:pPr>
      <w:r w:rsidRPr="00B04FF3">
        <w:rPr>
          <w:rFonts w:eastAsia="Times New Roman" w:cstheme="minorHAnsi"/>
          <w:b/>
        </w:rPr>
        <w:t>Urząd Gminy w Purdzie</w:t>
      </w:r>
    </w:p>
    <w:p w14:paraId="63772F0A" w14:textId="77777777" w:rsidR="008A0000" w:rsidRPr="00B04FF3" w:rsidRDefault="008A0000" w:rsidP="008A0000">
      <w:pPr>
        <w:spacing w:after="0"/>
        <w:ind w:left="697" w:right="5602" w:firstLine="40"/>
        <w:rPr>
          <w:rFonts w:eastAsia="Times New Roman" w:cstheme="minorHAnsi"/>
          <w:b/>
        </w:rPr>
      </w:pPr>
      <w:r w:rsidRPr="00B04FF3">
        <w:rPr>
          <w:rFonts w:eastAsia="Times New Roman" w:cstheme="minorHAnsi"/>
          <w:b/>
        </w:rPr>
        <w:t>Purda 19, 11-030 Purda</w:t>
      </w:r>
    </w:p>
    <w:p w14:paraId="6E5490F6" w14:textId="77777777" w:rsidR="008A0000" w:rsidRPr="00B04FF3" w:rsidRDefault="008A0000" w:rsidP="008A0000">
      <w:pPr>
        <w:spacing w:after="0"/>
        <w:ind w:left="697" w:right="5602" w:firstLine="40"/>
        <w:rPr>
          <w:rFonts w:eastAsia="Times New Roman" w:cstheme="minorHAnsi"/>
          <w:b/>
        </w:rPr>
      </w:pPr>
      <w:r w:rsidRPr="00B04FF3">
        <w:rPr>
          <w:rFonts w:eastAsia="Times New Roman" w:cstheme="minorHAnsi"/>
          <w:b/>
        </w:rPr>
        <w:t>Kancelaria (parter, pokój nr 1)</w:t>
      </w:r>
    </w:p>
    <w:p w14:paraId="3D4A10A6" w14:textId="77777777" w:rsidR="008A0000" w:rsidRPr="00B04FF3" w:rsidRDefault="008A0000" w:rsidP="008A0000">
      <w:pPr>
        <w:pStyle w:val="Akapitzlist"/>
        <w:widowControl w:val="0"/>
        <w:tabs>
          <w:tab w:val="left" w:pos="793"/>
          <w:tab w:val="left" w:leader="dot" w:pos="4793"/>
        </w:tabs>
        <w:spacing w:after="220"/>
        <w:rPr>
          <w:rFonts w:asciiTheme="minorHAnsi" w:hAnsiTheme="minorHAnsi" w:cstheme="minorHAnsi"/>
          <w:sz w:val="22"/>
          <w:szCs w:val="22"/>
        </w:rPr>
      </w:pPr>
    </w:p>
    <w:p w14:paraId="5D6D7DB4" w14:textId="295D6FDA" w:rsidR="008A0000" w:rsidRPr="00B04FF3" w:rsidRDefault="008A0000" w:rsidP="008A0000">
      <w:pPr>
        <w:pStyle w:val="Akapitzlist"/>
        <w:widowControl w:val="0"/>
        <w:numPr>
          <w:ilvl w:val="0"/>
          <w:numId w:val="23"/>
        </w:numPr>
        <w:tabs>
          <w:tab w:val="left" w:pos="793"/>
          <w:tab w:val="left" w:leader="dot" w:pos="4793"/>
        </w:tabs>
        <w:spacing w:after="220" w:line="276" w:lineRule="auto"/>
        <w:jc w:val="both"/>
        <w:rPr>
          <w:rFonts w:asciiTheme="minorHAnsi" w:hAnsiTheme="minorHAnsi" w:cstheme="minorHAnsi"/>
          <w:b/>
          <w:sz w:val="22"/>
          <w:szCs w:val="22"/>
        </w:rPr>
      </w:pPr>
      <w:r w:rsidRPr="00B04FF3">
        <w:rPr>
          <w:rFonts w:asciiTheme="minorHAnsi" w:hAnsiTheme="minorHAnsi" w:cstheme="minorHAnsi"/>
          <w:sz w:val="22"/>
          <w:szCs w:val="22"/>
        </w:rPr>
        <w:t xml:space="preserve">Termin składania ofert: </w:t>
      </w:r>
      <w:r w:rsidRPr="00B04FF3">
        <w:rPr>
          <w:rFonts w:asciiTheme="minorHAnsi" w:hAnsiTheme="minorHAnsi" w:cstheme="minorHAnsi"/>
          <w:b/>
          <w:sz w:val="22"/>
          <w:szCs w:val="22"/>
        </w:rPr>
        <w:t xml:space="preserve">do dnia </w:t>
      </w:r>
      <w:r w:rsidR="00B710BF">
        <w:rPr>
          <w:rFonts w:asciiTheme="minorHAnsi" w:hAnsiTheme="minorHAnsi" w:cstheme="minorHAnsi"/>
          <w:b/>
          <w:sz w:val="22"/>
          <w:szCs w:val="22"/>
        </w:rPr>
        <w:t>13</w:t>
      </w:r>
      <w:r w:rsidRPr="00121DA1">
        <w:rPr>
          <w:rFonts w:asciiTheme="minorHAnsi" w:hAnsiTheme="minorHAnsi" w:cstheme="minorHAnsi"/>
          <w:b/>
          <w:sz w:val="22"/>
          <w:szCs w:val="22"/>
        </w:rPr>
        <w:t>.</w:t>
      </w:r>
      <w:r w:rsidR="00B710BF">
        <w:rPr>
          <w:rFonts w:asciiTheme="minorHAnsi" w:hAnsiTheme="minorHAnsi" w:cstheme="minorHAnsi"/>
          <w:b/>
          <w:sz w:val="22"/>
          <w:szCs w:val="22"/>
        </w:rPr>
        <w:t>01</w:t>
      </w:r>
      <w:r w:rsidRPr="00121DA1">
        <w:rPr>
          <w:rFonts w:asciiTheme="minorHAnsi" w:hAnsiTheme="minorHAnsi" w:cstheme="minorHAnsi"/>
          <w:b/>
          <w:sz w:val="22"/>
          <w:szCs w:val="22"/>
        </w:rPr>
        <w:t>.20</w:t>
      </w:r>
      <w:r w:rsidR="00B710BF">
        <w:rPr>
          <w:rFonts w:asciiTheme="minorHAnsi" w:hAnsiTheme="minorHAnsi" w:cstheme="minorHAnsi"/>
          <w:b/>
          <w:sz w:val="22"/>
          <w:szCs w:val="22"/>
        </w:rPr>
        <w:t>20</w:t>
      </w:r>
      <w:r w:rsidRPr="00121DA1">
        <w:rPr>
          <w:rFonts w:asciiTheme="minorHAnsi" w:hAnsiTheme="minorHAnsi" w:cstheme="minorHAnsi"/>
          <w:b/>
          <w:bCs/>
          <w:sz w:val="22"/>
          <w:szCs w:val="22"/>
        </w:rPr>
        <w:t xml:space="preserve"> </w:t>
      </w:r>
      <w:r w:rsidRPr="00121DA1">
        <w:rPr>
          <w:rFonts w:asciiTheme="minorHAnsi" w:hAnsiTheme="minorHAnsi" w:cstheme="minorHAnsi"/>
          <w:b/>
          <w:sz w:val="22"/>
          <w:szCs w:val="22"/>
        </w:rPr>
        <w:t>r.</w:t>
      </w:r>
      <w:r w:rsidR="00933F84">
        <w:rPr>
          <w:rFonts w:asciiTheme="minorHAnsi" w:hAnsiTheme="minorHAnsi" w:cstheme="minorHAnsi"/>
          <w:b/>
          <w:sz w:val="22"/>
          <w:szCs w:val="22"/>
        </w:rPr>
        <w:t>,</w:t>
      </w:r>
      <w:r w:rsidRPr="00B04FF3">
        <w:rPr>
          <w:rFonts w:asciiTheme="minorHAnsi" w:hAnsiTheme="minorHAnsi" w:cstheme="minorHAnsi"/>
          <w:b/>
          <w:sz w:val="22"/>
          <w:szCs w:val="22"/>
        </w:rPr>
        <w:t xml:space="preserve"> do godz. </w:t>
      </w:r>
      <w:r w:rsidR="00933F84">
        <w:rPr>
          <w:rFonts w:asciiTheme="minorHAnsi" w:hAnsiTheme="minorHAnsi" w:cstheme="minorHAnsi"/>
          <w:b/>
          <w:sz w:val="22"/>
          <w:szCs w:val="22"/>
        </w:rPr>
        <w:t>11</w:t>
      </w:r>
      <w:r w:rsidRPr="00B04FF3">
        <w:rPr>
          <w:rFonts w:asciiTheme="minorHAnsi" w:hAnsiTheme="minorHAnsi" w:cstheme="minorHAnsi"/>
          <w:b/>
          <w:sz w:val="22"/>
          <w:szCs w:val="22"/>
        </w:rPr>
        <w:t>:</w:t>
      </w:r>
      <w:r w:rsidR="00933F84">
        <w:rPr>
          <w:rFonts w:asciiTheme="minorHAnsi" w:hAnsiTheme="minorHAnsi" w:cstheme="minorHAnsi"/>
          <w:b/>
          <w:sz w:val="22"/>
          <w:szCs w:val="22"/>
        </w:rPr>
        <w:t>15</w:t>
      </w:r>
      <w:r w:rsidRPr="00B04FF3">
        <w:rPr>
          <w:rFonts w:asciiTheme="minorHAnsi" w:hAnsiTheme="minorHAnsi" w:cstheme="minorHAnsi"/>
          <w:b/>
          <w:sz w:val="22"/>
          <w:szCs w:val="22"/>
        </w:rPr>
        <w:t>.</w:t>
      </w:r>
    </w:p>
    <w:p w14:paraId="4C7C5495" w14:textId="77777777" w:rsidR="008A0000" w:rsidRPr="00B04FF3" w:rsidRDefault="008A0000" w:rsidP="008A0000">
      <w:pPr>
        <w:pStyle w:val="Akapitzlist"/>
        <w:widowControl w:val="0"/>
        <w:numPr>
          <w:ilvl w:val="0"/>
          <w:numId w:val="23"/>
        </w:numPr>
        <w:tabs>
          <w:tab w:val="left" w:pos="793"/>
          <w:tab w:val="left" w:leader="dot" w:pos="4793"/>
        </w:tabs>
        <w:spacing w:after="220" w:line="276" w:lineRule="auto"/>
        <w:jc w:val="both"/>
        <w:rPr>
          <w:rFonts w:asciiTheme="minorHAnsi" w:hAnsiTheme="minorHAnsi" w:cstheme="minorHAnsi"/>
          <w:sz w:val="22"/>
          <w:szCs w:val="22"/>
        </w:rPr>
      </w:pPr>
      <w:r w:rsidRPr="00B04FF3">
        <w:rPr>
          <w:rFonts w:asciiTheme="minorHAnsi" w:hAnsiTheme="minorHAnsi" w:cstheme="minorHAnsi"/>
          <w:sz w:val="22"/>
          <w:szCs w:val="22"/>
        </w:rPr>
        <w:t>Za termin złożenia oferty przyjęty będzie dzień i godzina jej otrzymania przez Zamawiającego.</w:t>
      </w:r>
    </w:p>
    <w:p w14:paraId="58C5AB13" w14:textId="77777777" w:rsidR="008A0000" w:rsidRPr="00B04FF3" w:rsidRDefault="008A0000" w:rsidP="008A0000">
      <w:pPr>
        <w:pStyle w:val="Akapitzlist"/>
        <w:widowControl w:val="0"/>
        <w:numPr>
          <w:ilvl w:val="0"/>
          <w:numId w:val="23"/>
        </w:numPr>
        <w:tabs>
          <w:tab w:val="left" w:pos="793"/>
          <w:tab w:val="left" w:leader="dot" w:pos="4793"/>
        </w:tabs>
        <w:spacing w:after="220" w:line="276" w:lineRule="auto"/>
        <w:jc w:val="both"/>
        <w:rPr>
          <w:rFonts w:asciiTheme="minorHAnsi" w:hAnsiTheme="minorHAnsi" w:cstheme="minorHAnsi"/>
          <w:sz w:val="22"/>
          <w:szCs w:val="22"/>
        </w:rPr>
      </w:pPr>
      <w:r w:rsidRPr="00B04FF3">
        <w:rPr>
          <w:rFonts w:asciiTheme="minorHAnsi" w:hAnsiTheme="minorHAnsi" w:cstheme="minorHAnsi"/>
          <w:sz w:val="22"/>
          <w:szCs w:val="22"/>
        </w:rPr>
        <w:t>Zamawiający niezwłocznie zwraca ofertę, która została złożona po terminie.</w:t>
      </w:r>
    </w:p>
    <w:p w14:paraId="3240D4AA" w14:textId="77777777" w:rsidR="008A0000" w:rsidRPr="00B04FF3" w:rsidRDefault="008A0000" w:rsidP="008A0000">
      <w:pPr>
        <w:widowControl w:val="0"/>
        <w:numPr>
          <w:ilvl w:val="0"/>
          <w:numId w:val="12"/>
        </w:numPr>
        <w:tabs>
          <w:tab w:val="left" w:pos="386"/>
        </w:tabs>
        <w:spacing w:after="140" w:line="240" w:lineRule="auto"/>
        <w:jc w:val="both"/>
        <w:rPr>
          <w:rFonts w:eastAsia="Times New Roman" w:cstheme="minorHAnsi"/>
          <w:b/>
        </w:rPr>
      </w:pPr>
      <w:r w:rsidRPr="00B04FF3">
        <w:rPr>
          <w:rFonts w:eastAsia="Times New Roman" w:cstheme="minorHAnsi"/>
          <w:b/>
          <w:u w:val="single"/>
        </w:rPr>
        <w:t>Miejsce i termin otwarcia ofert</w:t>
      </w:r>
    </w:p>
    <w:p w14:paraId="7C2B52A6" w14:textId="77777777" w:rsidR="008A0000" w:rsidRPr="00B04FF3" w:rsidRDefault="008A0000" w:rsidP="008A0000">
      <w:pPr>
        <w:pStyle w:val="Akapitzlist"/>
        <w:widowControl w:val="0"/>
        <w:numPr>
          <w:ilvl w:val="0"/>
          <w:numId w:val="24"/>
        </w:numPr>
        <w:tabs>
          <w:tab w:val="left" w:pos="778"/>
        </w:tabs>
        <w:spacing w:line="276" w:lineRule="auto"/>
        <w:ind w:left="709" w:hanging="357"/>
        <w:jc w:val="both"/>
        <w:rPr>
          <w:rFonts w:asciiTheme="minorHAnsi" w:hAnsiTheme="minorHAnsi" w:cstheme="minorHAnsi"/>
          <w:sz w:val="22"/>
          <w:szCs w:val="22"/>
        </w:rPr>
      </w:pPr>
      <w:r w:rsidRPr="00B04FF3">
        <w:rPr>
          <w:rFonts w:asciiTheme="minorHAnsi" w:hAnsiTheme="minorHAnsi" w:cstheme="minorHAnsi"/>
          <w:sz w:val="22"/>
          <w:szCs w:val="22"/>
        </w:rPr>
        <w:t>Otwarcie ofert odbędzie się w budynku Urzędu Gminy w Purdzie, Purda 19, 11-030 Purda.</w:t>
      </w:r>
    </w:p>
    <w:p w14:paraId="250EA2CB" w14:textId="73739CE8" w:rsidR="008A0000" w:rsidRPr="00B04FF3" w:rsidRDefault="008A0000" w:rsidP="008A0000">
      <w:pPr>
        <w:pStyle w:val="Akapitzlist"/>
        <w:widowControl w:val="0"/>
        <w:numPr>
          <w:ilvl w:val="0"/>
          <w:numId w:val="24"/>
        </w:numPr>
        <w:tabs>
          <w:tab w:val="left" w:pos="778"/>
        </w:tabs>
        <w:spacing w:line="276" w:lineRule="auto"/>
        <w:ind w:left="709" w:hanging="357"/>
        <w:jc w:val="both"/>
        <w:rPr>
          <w:rFonts w:asciiTheme="minorHAnsi" w:hAnsiTheme="minorHAnsi" w:cstheme="minorHAnsi"/>
          <w:sz w:val="22"/>
          <w:szCs w:val="22"/>
        </w:rPr>
      </w:pPr>
      <w:r w:rsidRPr="00B04FF3">
        <w:rPr>
          <w:rFonts w:asciiTheme="minorHAnsi" w:hAnsiTheme="minorHAnsi" w:cstheme="minorHAnsi"/>
          <w:sz w:val="22"/>
          <w:szCs w:val="22"/>
        </w:rPr>
        <w:t xml:space="preserve">Termin otwarcia ofert: </w:t>
      </w:r>
      <w:r w:rsidRPr="00B04FF3">
        <w:rPr>
          <w:rFonts w:asciiTheme="minorHAnsi" w:hAnsiTheme="minorHAnsi" w:cstheme="minorHAnsi"/>
          <w:b/>
          <w:sz w:val="22"/>
          <w:szCs w:val="22"/>
        </w:rPr>
        <w:t xml:space="preserve">dnia </w:t>
      </w:r>
      <w:r w:rsidR="00B710BF">
        <w:rPr>
          <w:rFonts w:asciiTheme="minorHAnsi" w:hAnsiTheme="minorHAnsi" w:cstheme="minorHAnsi"/>
          <w:b/>
          <w:sz w:val="22"/>
          <w:szCs w:val="22"/>
        </w:rPr>
        <w:t>13</w:t>
      </w:r>
      <w:r w:rsidRPr="00121DA1">
        <w:rPr>
          <w:rFonts w:asciiTheme="minorHAnsi" w:hAnsiTheme="minorHAnsi" w:cstheme="minorHAnsi"/>
          <w:b/>
          <w:sz w:val="22"/>
          <w:szCs w:val="22"/>
        </w:rPr>
        <w:t>.</w:t>
      </w:r>
      <w:r w:rsidR="00B710BF">
        <w:rPr>
          <w:rFonts w:asciiTheme="minorHAnsi" w:hAnsiTheme="minorHAnsi" w:cstheme="minorHAnsi"/>
          <w:b/>
          <w:sz w:val="22"/>
          <w:szCs w:val="22"/>
        </w:rPr>
        <w:t>01</w:t>
      </w:r>
      <w:r w:rsidRPr="00121DA1">
        <w:rPr>
          <w:rFonts w:asciiTheme="minorHAnsi" w:hAnsiTheme="minorHAnsi" w:cstheme="minorHAnsi"/>
          <w:b/>
          <w:sz w:val="22"/>
          <w:szCs w:val="22"/>
        </w:rPr>
        <w:t>.20</w:t>
      </w:r>
      <w:r w:rsidR="00B710BF">
        <w:rPr>
          <w:rFonts w:asciiTheme="minorHAnsi" w:hAnsiTheme="minorHAnsi" w:cstheme="minorHAnsi"/>
          <w:b/>
          <w:sz w:val="22"/>
          <w:szCs w:val="22"/>
        </w:rPr>
        <w:t>20</w:t>
      </w:r>
      <w:r w:rsidRPr="00B04FF3">
        <w:rPr>
          <w:rFonts w:asciiTheme="minorHAnsi" w:hAnsiTheme="minorHAnsi" w:cstheme="minorHAnsi"/>
          <w:b/>
          <w:sz w:val="22"/>
          <w:szCs w:val="22"/>
        </w:rPr>
        <w:t xml:space="preserve"> r.</w:t>
      </w:r>
      <w:r w:rsidR="00933F84">
        <w:rPr>
          <w:rFonts w:asciiTheme="minorHAnsi" w:hAnsiTheme="minorHAnsi" w:cstheme="minorHAnsi"/>
          <w:b/>
          <w:sz w:val="22"/>
          <w:szCs w:val="22"/>
        </w:rPr>
        <w:t>,</w:t>
      </w:r>
      <w:r w:rsidRPr="00B04FF3">
        <w:rPr>
          <w:rFonts w:asciiTheme="minorHAnsi" w:hAnsiTheme="minorHAnsi" w:cstheme="minorHAnsi"/>
          <w:b/>
          <w:sz w:val="22"/>
          <w:szCs w:val="22"/>
        </w:rPr>
        <w:t xml:space="preserve"> godz. </w:t>
      </w:r>
      <w:r>
        <w:rPr>
          <w:rFonts w:asciiTheme="minorHAnsi" w:hAnsiTheme="minorHAnsi" w:cstheme="minorHAnsi"/>
          <w:b/>
          <w:sz w:val="22"/>
          <w:szCs w:val="22"/>
        </w:rPr>
        <w:t>11:</w:t>
      </w:r>
      <w:r w:rsidR="00933F84">
        <w:rPr>
          <w:rFonts w:asciiTheme="minorHAnsi" w:hAnsiTheme="minorHAnsi" w:cstheme="minorHAnsi"/>
          <w:b/>
          <w:sz w:val="22"/>
          <w:szCs w:val="22"/>
        </w:rPr>
        <w:t>3</w:t>
      </w:r>
      <w:r w:rsidRPr="00B04FF3">
        <w:rPr>
          <w:rFonts w:asciiTheme="minorHAnsi" w:hAnsiTheme="minorHAnsi" w:cstheme="minorHAnsi"/>
          <w:b/>
          <w:sz w:val="22"/>
          <w:szCs w:val="22"/>
        </w:rPr>
        <w:t>0.</w:t>
      </w:r>
    </w:p>
    <w:p w14:paraId="3D87FC38" w14:textId="77777777" w:rsidR="008A0000" w:rsidRPr="00B04FF3" w:rsidRDefault="008A0000" w:rsidP="008A0000">
      <w:pPr>
        <w:pStyle w:val="Akapitzlist"/>
        <w:widowControl w:val="0"/>
        <w:numPr>
          <w:ilvl w:val="0"/>
          <w:numId w:val="24"/>
        </w:numPr>
        <w:tabs>
          <w:tab w:val="left" w:pos="778"/>
        </w:tabs>
        <w:spacing w:line="276" w:lineRule="auto"/>
        <w:ind w:left="709" w:hanging="357"/>
        <w:jc w:val="both"/>
        <w:rPr>
          <w:rFonts w:asciiTheme="minorHAnsi" w:hAnsiTheme="minorHAnsi" w:cstheme="minorHAnsi"/>
          <w:sz w:val="22"/>
          <w:szCs w:val="22"/>
        </w:rPr>
      </w:pPr>
      <w:r w:rsidRPr="00B04FF3">
        <w:rPr>
          <w:rFonts w:asciiTheme="minorHAnsi" w:hAnsiTheme="minorHAnsi" w:cstheme="minorHAnsi"/>
          <w:sz w:val="22"/>
          <w:szCs w:val="22"/>
        </w:rPr>
        <w:t>Otwarcie ofert jest jawne i następuje bezpośrednio po upływie terminu do ich składania.</w:t>
      </w:r>
    </w:p>
    <w:p w14:paraId="24E3CC35" w14:textId="77777777" w:rsidR="008A0000" w:rsidRPr="00B04FF3" w:rsidRDefault="008A0000" w:rsidP="008A0000">
      <w:pPr>
        <w:pStyle w:val="Akapitzlist"/>
        <w:widowControl w:val="0"/>
        <w:numPr>
          <w:ilvl w:val="0"/>
          <w:numId w:val="24"/>
        </w:numPr>
        <w:tabs>
          <w:tab w:val="left" w:pos="778"/>
        </w:tabs>
        <w:spacing w:line="276" w:lineRule="auto"/>
        <w:ind w:left="709" w:hanging="357"/>
        <w:jc w:val="both"/>
        <w:rPr>
          <w:rFonts w:asciiTheme="minorHAnsi" w:hAnsiTheme="minorHAnsi" w:cstheme="minorHAnsi"/>
          <w:sz w:val="22"/>
          <w:szCs w:val="22"/>
        </w:rPr>
      </w:pPr>
      <w:r w:rsidRPr="00B04FF3">
        <w:rPr>
          <w:rFonts w:asciiTheme="minorHAnsi" w:hAnsiTheme="minorHAnsi" w:cstheme="minorHAnsi"/>
          <w:sz w:val="22"/>
          <w:szCs w:val="22"/>
        </w:rPr>
        <w:t>Kolejność otwierania ofert będzie zgodna z kolejnością ich złożenia do Zamawiającego.</w:t>
      </w:r>
    </w:p>
    <w:p w14:paraId="521DDB41" w14:textId="77777777" w:rsidR="008A0000" w:rsidRPr="00B04FF3" w:rsidRDefault="008A0000" w:rsidP="008A0000">
      <w:pPr>
        <w:pStyle w:val="Akapitzlist"/>
        <w:widowControl w:val="0"/>
        <w:numPr>
          <w:ilvl w:val="0"/>
          <w:numId w:val="24"/>
        </w:numPr>
        <w:tabs>
          <w:tab w:val="left" w:pos="778"/>
        </w:tabs>
        <w:spacing w:line="276" w:lineRule="auto"/>
        <w:ind w:left="709" w:hanging="357"/>
        <w:jc w:val="both"/>
        <w:rPr>
          <w:rFonts w:asciiTheme="minorHAnsi" w:hAnsiTheme="minorHAnsi" w:cstheme="minorHAnsi"/>
          <w:sz w:val="22"/>
          <w:szCs w:val="22"/>
        </w:rPr>
      </w:pPr>
      <w:r w:rsidRPr="00B04FF3">
        <w:rPr>
          <w:rFonts w:asciiTheme="minorHAnsi" w:hAnsiTheme="minorHAnsi" w:cstheme="minorHAnsi"/>
          <w:sz w:val="22"/>
          <w:szCs w:val="22"/>
        </w:rPr>
        <w:t>Bezpośrednio przed otwarciem ofert Zamawiający poda kwotę, jaką zamierza przeznaczyć na sfinansowanie zamówienia.</w:t>
      </w:r>
    </w:p>
    <w:p w14:paraId="5E7129D3" w14:textId="77777777" w:rsidR="008A0000" w:rsidRPr="00B04FF3" w:rsidRDefault="008A0000" w:rsidP="008A0000">
      <w:pPr>
        <w:pStyle w:val="Akapitzlist"/>
        <w:widowControl w:val="0"/>
        <w:numPr>
          <w:ilvl w:val="0"/>
          <w:numId w:val="24"/>
        </w:numPr>
        <w:tabs>
          <w:tab w:val="left" w:pos="778"/>
        </w:tabs>
        <w:spacing w:line="276" w:lineRule="auto"/>
        <w:ind w:left="709" w:hanging="357"/>
        <w:jc w:val="both"/>
        <w:rPr>
          <w:rFonts w:asciiTheme="minorHAnsi" w:hAnsiTheme="minorHAnsi" w:cstheme="minorHAnsi"/>
          <w:sz w:val="22"/>
          <w:szCs w:val="22"/>
        </w:rPr>
      </w:pPr>
      <w:r w:rsidRPr="00B04FF3">
        <w:rPr>
          <w:rFonts w:asciiTheme="minorHAnsi" w:hAnsiTheme="minorHAnsi" w:cstheme="minorHAnsi"/>
          <w:sz w:val="22"/>
          <w:szCs w:val="22"/>
        </w:rPr>
        <w:t>Podczas otwarcia ofert Zamawiający poda nazwy oraz adresy Wykonawców, a także informacje dotyczące ceny, terminu wykonania zamówienia, warunków płatności zawartych w ofertach - w zakresie jakim dotyczy.</w:t>
      </w:r>
    </w:p>
    <w:p w14:paraId="365E5BFE" w14:textId="77777777" w:rsidR="008A0000" w:rsidRPr="00B04FF3" w:rsidRDefault="008A0000" w:rsidP="008A0000">
      <w:pPr>
        <w:widowControl w:val="0"/>
        <w:numPr>
          <w:ilvl w:val="0"/>
          <w:numId w:val="12"/>
        </w:numPr>
        <w:tabs>
          <w:tab w:val="left" w:pos="386"/>
        </w:tabs>
        <w:spacing w:after="80" w:line="240" w:lineRule="auto"/>
        <w:jc w:val="both"/>
        <w:rPr>
          <w:rFonts w:eastAsia="Times New Roman" w:cstheme="minorHAnsi"/>
          <w:b/>
          <w:u w:val="single"/>
        </w:rPr>
      </w:pPr>
      <w:r w:rsidRPr="00B04FF3">
        <w:rPr>
          <w:rFonts w:eastAsia="Times New Roman" w:cstheme="minorHAnsi"/>
          <w:b/>
          <w:u w:val="single"/>
        </w:rPr>
        <w:t>Niezwłocznie po otwarciu ofert Zamawiający zamieści na stronie internetowej informacje, o których mowa w art. 86 ust. 5 ustawy Pzp, dotyczące:</w:t>
      </w:r>
    </w:p>
    <w:p w14:paraId="5CFBFF08" w14:textId="77777777" w:rsidR="008A0000" w:rsidRPr="00B04FF3" w:rsidRDefault="008A0000" w:rsidP="008A0000">
      <w:pPr>
        <w:pStyle w:val="Akapitzlist"/>
        <w:widowControl w:val="0"/>
        <w:numPr>
          <w:ilvl w:val="0"/>
          <w:numId w:val="25"/>
        </w:numPr>
        <w:tabs>
          <w:tab w:val="left" w:pos="769"/>
        </w:tabs>
        <w:spacing w:line="276" w:lineRule="auto"/>
        <w:ind w:left="714" w:hanging="357"/>
        <w:jc w:val="both"/>
        <w:rPr>
          <w:rFonts w:asciiTheme="minorHAnsi" w:hAnsiTheme="minorHAnsi" w:cstheme="minorHAnsi"/>
          <w:sz w:val="22"/>
          <w:szCs w:val="22"/>
        </w:rPr>
      </w:pPr>
      <w:r w:rsidRPr="00B04FF3">
        <w:rPr>
          <w:rFonts w:asciiTheme="minorHAnsi" w:hAnsiTheme="minorHAnsi" w:cstheme="minorHAnsi"/>
          <w:sz w:val="22"/>
          <w:szCs w:val="22"/>
        </w:rPr>
        <w:t>kwoty, jaką zamierza przeznaczyć na sfinansowanie zamówienia,</w:t>
      </w:r>
    </w:p>
    <w:p w14:paraId="4A73B4FD" w14:textId="77777777" w:rsidR="008A0000" w:rsidRPr="00B04FF3" w:rsidRDefault="008A0000" w:rsidP="008A0000">
      <w:pPr>
        <w:pStyle w:val="Akapitzlist"/>
        <w:widowControl w:val="0"/>
        <w:numPr>
          <w:ilvl w:val="0"/>
          <w:numId w:val="25"/>
        </w:numPr>
        <w:tabs>
          <w:tab w:val="left" w:pos="769"/>
        </w:tabs>
        <w:spacing w:line="276" w:lineRule="auto"/>
        <w:ind w:left="714" w:hanging="357"/>
        <w:jc w:val="both"/>
        <w:rPr>
          <w:rFonts w:asciiTheme="minorHAnsi" w:hAnsiTheme="minorHAnsi" w:cstheme="minorHAnsi"/>
          <w:sz w:val="22"/>
          <w:szCs w:val="22"/>
        </w:rPr>
      </w:pPr>
      <w:r w:rsidRPr="00B04FF3">
        <w:rPr>
          <w:rFonts w:asciiTheme="minorHAnsi" w:hAnsiTheme="minorHAnsi" w:cstheme="minorHAnsi"/>
          <w:sz w:val="22"/>
          <w:szCs w:val="22"/>
        </w:rPr>
        <w:t>firm oraz adresów wykonawców, którzy złożyli oferty w terminie,</w:t>
      </w:r>
    </w:p>
    <w:p w14:paraId="53F33B01" w14:textId="77777777" w:rsidR="008A0000" w:rsidRPr="00B04FF3" w:rsidRDefault="008A0000" w:rsidP="008A0000">
      <w:pPr>
        <w:pStyle w:val="Akapitzlist"/>
        <w:widowControl w:val="0"/>
        <w:numPr>
          <w:ilvl w:val="0"/>
          <w:numId w:val="25"/>
        </w:numPr>
        <w:tabs>
          <w:tab w:val="left" w:pos="769"/>
        </w:tabs>
        <w:spacing w:line="276" w:lineRule="auto"/>
        <w:ind w:left="714" w:hanging="357"/>
        <w:jc w:val="both"/>
        <w:rPr>
          <w:rFonts w:asciiTheme="minorHAnsi" w:hAnsiTheme="minorHAnsi" w:cstheme="minorHAnsi"/>
          <w:sz w:val="22"/>
          <w:szCs w:val="22"/>
        </w:rPr>
      </w:pPr>
      <w:r w:rsidRPr="00B04FF3">
        <w:rPr>
          <w:rFonts w:asciiTheme="minorHAnsi" w:hAnsiTheme="minorHAnsi" w:cstheme="minorHAnsi"/>
          <w:sz w:val="22"/>
          <w:szCs w:val="22"/>
        </w:rPr>
        <w:t>ceny, terminu wykonania zamówienia, okresu gwarancji i warunków płatności zawartych w ofertach - w zakresie jakim dotyczy.</w:t>
      </w:r>
    </w:p>
    <w:p w14:paraId="352B8130" w14:textId="77777777" w:rsidR="008A0000" w:rsidRPr="00B04FF3" w:rsidRDefault="008A0000" w:rsidP="008A0000">
      <w:pPr>
        <w:pStyle w:val="Nagwek11"/>
        <w:keepNext/>
        <w:keepLines/>
        <w:shd w:val="clear" w:color="auto" w:fill="auto"/>
        <w:spacing w:after="160"/>
        <w:ind w:left="560" w:hanging="560"/>
        <w:rPr>
          <w:rFonts w:asciiTheme="minorHAnsi" w:hAnsiTheme="minorHAnsi" w:cstheme="minorHAnsi"/>
          <w:color w:val="auto"/>
        </w:rPr>
      </w:pPr>
      <w:r w:rsidRPr="00B04FF3">
        <w:rPr>
          <w:rFonts w:asciiTheme="minorHAnsi" w:hAnsiTheme="minorHAnsi" w:cstheme="minorHAnsi"/>
          <w:color w:val="auto"/>
          <w:u w:val="single"/>
        </w:rPr>
        <w:t>UWAGA</w:t>
      </w:r>
    </w:p>
    <w:p w14:paraId="6107D086" w14:textId="3F84A79D" w:rsidR="008A0000" w:rsidRPr="00B04FF3" w:rsidRDefault="008A0000" w:rsidP="008A0000">
      <w:pPr>
        <w:pStyle w:val="Teksttreci0"/>
        <w:shd w:val="clear" w:color="auto" w:fill="auto"/>
        <w:rPr>
          <w:rFonts w:asciiTheme="minorHAnsi" w:hAnsiTheme="minorHAnsi" w:cstheme="minorHAnsi"/>
          <w:color w:val="auto"/>
        </w:rPr>
      </w:pPr>
      <w:r w:rsidRPr="00B04FF3">
        <w:rPr>
          <w:rFonts w:asciiTheme="minorHAnsi" w:hAnsiTheme="minorHAnsi" w:cstheme="minorHAnsi"/>
          <w:color w:val="auto"/>
        </w:rPr>
        <w:t xml:space="preserve">Wykonawca, w terminie 3 dni od zamieszczenia na stronie internetowej http://bip.purda.pl/ informacji, o której mowa w ust. 3 </w:t>
      </w:r>
      <w:r w:rsidRPr="00B04FF3">
        <w:rPr>
          <w:rFonts w:asciiTheme="minorHAnsi" w:hAnsiTheme="minorHAnsi" w:cstheme="minorHAnsi"/>
          <w:color w:val="auto"/>
          <w:u w:val="single"/>
        </w:rPr>
        <w:t>przekazuje</w:t>
      </w:r>
      <w:r w:rsidRPr="00B04FF3">
        <w:rPr>
          <w:rFonts w:asciiTheme="minorHAnsi" w:hAnsiTheme="minorHAnsi" w:cstheme="minorHAnsi"/>
          <w:color w:val="auto"/>
        </w:rPr>
        <w:t xml:space="preserve"> Zamawiającemu oświadczenie o przynależności albo braku przynależności do tej samej grupy kapitałowej, o której mowa w art. 24 ust. l pkt 23 ustawy Pzp.</w:t>
      </w:r>
    </w:p>
    <w:p w14:paraId="03D78677" w14:textId="77777777" w:rsidR="008A0000" w:rsidRPr="00B04FF3" w:rsidRDefault="008A0000" w:rsidP="008A0000">
      <w:pPr>
        <w:pStyle w:val="Teksttreci0"/>
        <w:shd w:val="clear" w:color="auto" w:fill="auto"/>
        <w:rPr>
          <w:rFonts w:asciiTheme="minorHAnsi" w:hAnsiTheme="minorHAnsi" w:cstheme="minorHAnsi"/>
          <w:color w:val="auto"/>
        </w:rPr>
      </w:pPr>
      <w:r w:rsidRPr="00B04FF3">
        <w:rPr>
          <w:rFonts w:asciiTheme="minorHAnsi" w:hAnsiTheme="minorHAnsi" w:cstheme="minorHAnsi"/>
          <w:color w:val="auto"/>
        </w:rPr>
        <w:t>Wraz ze złożonym oświadczeniem, Wykonawca może przedstawić dowody, że powiązania z innym wykonawcą nie prowadzą do zakłócenia konkurencji w postępowaniu o udzielenie zamówienia.</w:t>
      </w:r>
    </w:p>
    <w:p w14:paraId="7E4E3847" w14:textId="77777777" w:rsidR="008A0000" w:rsidRPr="00B04FF3" w:rsidRDefault="008A0000" w:rsidP="008A0000">
      <w:pPr>
        <w:pStyle w:val="Teksttreci0"/>
        <w:shd w:val="clear" w:color="auto" w:fill="auto"/>
        <w:rPr>
          <w:rFonts w:asciiTheme="minorHAnsi" w:hAnsiTheme="minorHAnsi" w:cstheme="minorHAnsi"/>
          <w:color w:val="auto"/>
        </w:rPr>
      </w:pPr>
    </w:p>
    <w:p w14:paraId="19D1ECB6" w14:textId="77777777" w:rsidR="008A0000" w:rsidRPr="00B04FF3" w:rsidRDefault="008A0000" w:rsidP="008A0000">
      <w:pPr>
        <w:pStyle w:val="Nagwek11"/>
        <w:keepNext/>
        <w:keepLines/>
        <w:numPr>
          <w:ilvl w:val="0"/>
          <w:numId w:val="13"/>
        </w:numPr>
        <w:shd w:val="clear" w:color="auto" w:fill="auto"/>
        <w:tabs>
          <w:tab w:val="left" w:pos="565"/>
        </w:tabs>
        <w:spacing w:after="0"/>
        <w:ind w:left="560" w:hanging="560"/>
        <w:rPr>
          <w:rFonts w:asciiTheme="minorHAnsi" w:hAnsiTheme="minorHAnsi" w:cstheme="minorHAnsi"/>
          <w:color w:val="auto"/>
          <w:highlight w:val="lightGray"/>
        </w:rPr>
      </w:pPr>
      <w:r w:rsidRPr="00B04FF3">
        <w:rPr>
          <w:rFonts w:asciiTheme="minorHAnsi" w:hAnsiTheme="minorHAnsi" w:cstheme="minorHAnsi"/>
          <w:color w:val="auto"/>
          <w:highlight w:val="lightGray"/>
        </w:rPr>
        <w:t>OPIS SPOSOBU OBLICZENIA CENY OFERTY</w:t>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Pr>
          <w:rFonts w:asciiTheme="minorHAnsi" w:hAnsiTheme="minorHAnsi" w:cstheme="minorHAnsi"/>
          <w:color w:val="auto"/>
          <w:highlight w:val="lightGray"/>
        </w:rPr>
        <w:tab/>
      </w:r>
    </w:p>
    <w:p w14:paraId="2572D1C5" w14:textId="77777777" w:rsidR="008A0000" w:rsidRPr="00B04FF3" w:rsidRDefault="008A0000" w:rsidP="008A0000">
      <w:pPr>
        <w:pStyle w:val="Teksttreci0"/>
        <w:numPr>
          <w:ilvl w:val="0"/>
          <w:numId w:val="14"/>
        </w:numPr>
        <w:shd w:val="clear" w:color="auto" w:fill="auto"/>
        <w:tabs>
          <w:tab w:val="left" w:pos="318"/>
        </w:tabs>
        <w:ind w:left="300" w:hanging="300"/>
        <w:rPr>
          <w:rFonts w:asciiTheme="minorHAnsi" w:hAnsiTheme="minorHAnsi" w:cstheme="minorHAnsi"/>
          <w:color w:val="auto"/>
        </w:rPr>
      </w:pPr>
      <w:r w:rsidRPr="00B04FF3">
        <w:rPr>
          <w:rFonts w:asciiTheme="minorHAnsi" w:hAnsiTheme="minorHAnsi" w:cstheme="minorHAnsi"/>
          <w:color w:val="auto"/>
        </w:rPr>
        <w:t>Cena ofertowa - cena, za którą wykonawca zobowiązuje się do wykonania przedmiotu zamówienia, łącznie z podatkiem VAT naliczonym zgodnie z obowiązującymi przepisami w tym zakresie.</w:t>
      </w:r>
    </w:p>
    <w:p w14:paraId="40E62944" w14:textId="77777777" w:rsidR="008A0000" w:rsidRPr="00B04FF3" w:rsidRDefault="008A0000" w:rsidP="008A0000">
      <w:pPr>
        <w:pStyle w:val="Teksttreci0"/>
        <w:numPr>
          <w:ilvl w:val="0"/>
          <w:numId w:val="14"/>
        </w:numPr>
        <w:shd w:val="clear" w:color="auto" w:fill="auto"/>
        <w:tabs>
          <w:tab w:val="left" w:pos="338"/>
        </w:tabs>
        <w:ind w:left="300" w:hanging="300"/>
        <w:rPr>
          <w:rFonts w:asciiTheme="minorHAnsi" w:hAnsiTheme="minorHAnsi" w:cstheme="minorHAnsi"/>
          <w:color w:val="auto"/>
        </w:rPr>
      </w:pPr>
      <w:r w:rsidRPr="00B04FF3">
        <w:rPr>
          <w:rFonts w:asciiTheme="minorHAnsi" w:hAnsiTheme="minorHAnsi" w:cstheme="minorHAnsi"/>
          <w:color w:val="auto"/>
        </w:rPr>
        <w:t>Cena musi uwzględniać wszystkie wymagania niniejszej SIWZ oraz obejmować wszelkie koszty (w tym podatki</w:t>
      </w:r>
      <w:r>
        <w:rPr>
          <w:rFonts w:asciiTheme="minorHAnsi" w:hAnsiTheme="minorHAnsi" w:cstheme="minorHAnsi"/>
          <w:color w:val="auto"/>
        </w:rPr>
        <w:t xml:space="preserve"> oraz inne opłaty), które W</w:t>
      </w:r>
      <w:r w:rsidRPr="00B04FF3">
        <w:rPr>
          <w:rFonts w:asciiTheme="minorHAnsi" w:hAnsiTheme="minorHAnsi" w:cstheme="minorHAnsi"/>
          <w:color w:val="auto"/>
        </w:rPr>
        <w:t xml:space="preserve">ykonawca winien ponieść z tytułu należytej oraz zgodnej </w:t>
      </w:r>
      <w:r>
        <w:rPr>
          <w:rFonts w:asciiTheme="minorHAnsi" w:hAnsiTheme="minorHAnsi" w:cstheme="minorHAnsi"/>
          <w:color w:val="auto"/>
        </w:rPr>
        <w:br/>
      </w:r>
      <w:r w:rsidRPr="00B04FF3">
        <w:rPr>
          <w:rFonts w:asciiTheme="minorHAnsi" w:hAnsiTheme="minorHAnsi" w:cstheme="minorHAnsi"/>
          <w:color w:val="auto"/>
        </w:rPr>
        <w:t xml:space="preserve">z obowiązującymi warunkami technicznymi, normami i przepisami realizacji przedmiotu zamówienia. </w:t>
      </w:r>
      <w:r w:rsidRPr="00B04FF3">
        <w:rPr>
          <w:rFonts w:asciiTheme="minorHAnsi" w:hAnsiTheme="minorHAnsi" w:cstheme="minorHAnsi"/>
          <w:color w:val="auto"/>
        </w:rPr>
        <w:lastRenderedPageBreak/>
        <w:t>Należy również uwzględnić koszt ubezpieczenia inwestycji.</w:t>
      </w:r>
    </w:p>
    <w:p w14:paraId="58C9E01B" w14:textId="77777777" w:rsidR="008A0000" w:rsidRPr="00B04FF3" w:rsidRDefault="008A0000" w:rsidP="008A0000">
      <w:pPr>
        <w:pStyle w:val="Teksttreci0"/>
        <w:numPr>
          <w:ilvl w:val="0"/>
          <w:numId w:val="14"/>
        </w:numPr>
        <w:shd w:val="clear" w:color="auto" w:fill="auto"/>
        <w:tabs>
          <w:tab w:val="left" w:pos="338"/>
        </w:tabs>
        <w:ind w:left="560" w:hanging="560"/>
        <w:rPr>
          <w:rFonts w:asciiTheme="minorHAnsi" w:hAnsiTheme="minorHAnsi" w:cstheme="minorHAnsi"/>
          <w:color w:val="auto"/>
        </w:rPr>
      </w:pPr>
      <w:r w:rsidRPr="00B04FF3">
        <w:rPr>
          <w:rFonts w:asciiTheme="minorHAnsi" w:hAnsiTheme="minorHAnsi" w:cstheme="minorHAnsi"/>
          <w:color w:val="auto"/>
        </w:rPr>
        <w:t>Cena ofertowa musi być wyrażona w złotych polskich i zaokrąglona do dwóch miejsc po przecinku.</w:t>
      </w:r>
    </w:p>
    <w:p w14:paraId="53A753CF" w14:textId="77777777" w:rsidR="008A0000" w:rsidRPr="00B04FF3" w:rsidRDefault="008A0000" w:rsidP="008A0000">
      <w:pPr>
        <w:pStyle w:val="Teksttreci0"/>
        <w:numPr>
          <w:ilvl w:val="0"/>
          <w:numId w:val="14"/>
        </w:numPr>
        <w:shd w:val="clear" w:color="auto" w:fill="auto"/>
        <w:tabs>
          <w:tab w:val="left" w:pos="342"/>
        </w:tabs>
        <w:ind w:left="300" w:hanging="300"/>
        <w:rPr>
          <w:rFonts w:asciiTheme="minorHAnsi" w:hAnsiTheme="minorHAnsi" w:cstheme="minorHAnsi"/>
          <w:color w:val="auto"/>
        </w:rPr>
      </w:pPr>
      <w:r w:rsidRPr="00B04FF3">
        <w:rPr>
          <w:rFonts w:asciiTheme="minorHAnsi" w:hAnsiTheme="minorHAnsi" w:cstheme="minorHAnsi"/>
          <w:color w:val="auto"/>
        </w:rPr>
        <w:t>W przypadku różnicy ceny ofertowej podanej liczbowo i słownie w formularzu ofertowym, za właściwą uznaje się cenę podaną liczbowo.</w:t>
      </w:r>
    </w:p>
    <w:p w14:paraId="55470A88" w14:textId="77777777" w:rsidR="008A0000" w:rsidRPr="00B04FF3" w:rsidRDefault="008A0000" w:rsidP="008A0000">
      <w:pPr>
        <w:pStyle w:val="Teksttreci0"/>
        <w:numPr>
          <w:ilvl w:val="0"/>
          <w:numId w:val="14"/>
        </w:numPr>
        <w:shd w:val="clear" w:color="auto" w:fill="auto"/>
        <w:tabs>
          <w:tab w:val="left" w:pos="342"/>
        </w:tabs>
        <w:ind w:left="300" w:hanging="300"/>
        <w:rPr>
          <w:rFonts w:asciiTheme="minorHAnsi" w:hAnsiTheme="minorHAnsi" w:cstheme="minorHAnsi"/>
          <w:color w:val="auto"/>
        </w:rPr>
      </w:pPr>
      <w:r w:rsidRPr="00B04FF3">
        <w:rPr>
          <w:rFonts w:asciiTheme="minorHAnsi" w:hAnsiTheme="minorHAnsi" w:cstheme="minorHAnsi"/>
          <w:color w:val="auto"/>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16BF78C" w14:textId="77777777" w:rsidR="008A0000" w:rsidRPr="00B04FF3" w:rsidRDefault="008A0000" w:rsidP="008A0000">
      <w:pPr>
        <w:pStyle w:val="Teksttreci0"/>
        <w:numPr>
          <w:ilvl w:val="0"/>
          <w:numId w:val="14"/>
        </w:numPr>
        <w:tabs>
          <w:tab w:val="left" w:pos="342"/>
        </w:tabs>
        <w:rPr>
          <w:rFonts w:asciiTheme="minorHAnsi" w:hAnsiTheme="minorHAnsi" w:cstheme="minorHAnsi"/>
          <w:color w:val="auto"/>
        </w:rPr>
      </w:pPr>
      <w:r w:rsidRPr="00B04FF3">
        <w:rPr>
          <w:rFonts w:asciiTheme="minorHAnsi" w:hAnsiTheme="minorHAnsi" w:cstheme="minorHAnsi"/>
          <w:color w:val="auto"/>
        </w:rPr>
        <w:t>Ceny jednostkowe złożone w ofercie nie mogą ulec zmianie w trakcie realizacji umowy.</w:t>
      </w:r>
    </w:p>
    <w:p w14:paraId="46047E2A" w14:textId="77777777" w:rsidR="008A0000" w:rsidRPr="00B04FF3" w:rsidRDefault="008A0000" w:rsidP="008A0000">
      <w:pPr>
        <w:pStyle w:val="Teksttreci0"/>
        <w:shd w:val="clear" w:color="auto" w:fill="auto"/>
        <w:tabs>
          <w:tab w:val="left" w:pos="342"/>
        </w:tabs>
        <w:ind w:left="300"/>
        <w:rPr>
          <w:rFonts w:asciiTheme="minorHAnsi" w:hAnsiTheme="minorHAnsi" w:cstheme="minorHAnsi"/>
          <w:color w:val="auto"/>
        </w:rPr>
      </w:pPr>
    </w:p>
    <w:p w14:paraId="3568F5F6" w14:textId="77777777" w:rsidR="008A0000" w:rsidRPr="00B04FF3" w:rsidRDefault="008A0000" w:rsidP="008A0000">
      <w:pPr>
        <w:pStyle w:val="Nagwek11"/>
        <w:keepNext/>
        <w:keepLines/>
        <w:numPr>
          <w:ilvl w:val="0"/>
          <w:numId w:val="13"/>
        </w:numPr>
        <w:shd w:val="clear" w:color="auto" w:fill="auto"/>
        <w:tabs>
          <w:tab w:val="left" w:pos="630"/>
        </w:tabs>
        <w:spacing w:after="0"/>
        <w:ind w:left="561" w:hanging="561"/>
        <w:rPr>
          <w:rFonts w:asciiTheme="minorHAnsi" w:hAnsiTheme="minorHAnsi" w:cstheme="minorHAnsi"/>
          <w:color w:val="auto"/>
          <w:highlight w:val="lightGray"/>
        </w:rPr>
      </w:pPr>
      <w:r w:rsidRPr="00B04FF3">
        <w:rPr>
          <w:rFonts w:asciiTheme="minorHAnsi" w:hAnsiTheme="minorHAnsi" w:cstheme="minorHAnsi"/>
          <w:color w:val="auto"/>
          <w:highlight w:val="lightGray"/>
        </w:rPr>
        <w:t>INFORMACJA O WALUTACH OBCYCH</w:t>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r w:rsidRPr="00B04FF3">
        <w:rPr>
          <w:rFonts w:asciiTheme="minorHAnsi" w:hAnsiTheme="minorHAnsi" w:cstheme="minorHAnsi"/>
          <w:color w:val="auto"/>
          <w:highlight w:val="lightGray"/>
        </w:rPr>
        <w:tab/>
      </w:r>
    </w:p>
    <w:p w14:paraId="16B0BD01" w14:textId="77777777" w:rsidR="008A0000" w:rsidRPr="00B04FF3" w:rsidRDefault="008A0000" w:rsidP="008A0000">
      <w:pPr>
        <w:pStyle w:val="Teksttreci0"/>
        <w:shd w:val="clear" w:color="auto" w:fill="auto"/>
        <w:ind w:left="561" w:hanging="561"/>
        <w:rPr>
          <w:rFonts w:asciiTheme="minorHAnsi" w:hAnsiTheme="minorHAnsi" w:cstheme="minorHAnsi"/>
          <w:color w:val="auto"/>
        </w:rPr>
      </w:pPr>
      <w:r w:rsidRPr="00B04FF3">
        <w:rPr>
          <w:rFonts w:asciiTheme="minorHAnsi" w:hAnsiTheme="minorHAnsi" w:cstheme="minorHAnsi"/>
          <w:color w:val="auto"/>
        </w:rPr>
        <w:t>Zamawiający nie przewiduje rozliczeń w walutach obcych.</w:t>
      </w:r>
    </w:p>
    <w:p w14:paraId="154F92A7" w14:textId="77777777" w:rsidR="008A0000" w:rsidRPr="00B04FF3" w:rsidRDefault="008A0000" w:rsidP="008A0000">
      <w:pPr>
        <w:pStyle w:val="Teksttreci0"/>
        <w:shd w:val="clear" w:color="auto" w:fill="auto"/>
        <w:ind w:left="561" w:hanging="561"/>
        <w:rPr>
          <w:rFonts w:asciiTheme="minorHAnsi" w:hAnsiTheme="minorHAnsi" w:cstheme="minorHAnsi"/>
        </w:rPr>
      </w:pPr>
    </w:p>
    <w:p w14:paraId="28B9C87E" w14:textId="77777777" w:rsidR="008A0000" w:rsidRPr="00B04FF3" w:rsidRDefault="008A0000" w:rsidP="008A0000">
      <w:pPr>
        <w:pStyle w:val="Teksttreci0"/>
        <w:numPr>
          <w:ilvl w:val="0"/>
          <w:numId w:val="13"/>
        </w:numPr>
        <w:shd w:val="clear" w:color="auto" w:fill="auto"/>
        <w:tabs>
          <w:tab w:val="left" w:pos="717"/>
        </w:tabs>
        <w:ind w:left="560" w:hanging="560"/>
        <w:rPr>
          <w:rFonts w:asciiTheme="minorHAnsi" w:hAnsiTheme="minorHAnsi" w:cstheme="minorHAnsi"/>
          <w:color w:val="auto"/>
          <w:highlight w:val="lightGray"/>
        </w:rPr>
      </w:pPr>
      <w:r w:rsidRPr="00B04FF3">
        <w:rPr>
          <w:rFonts w:asciiTheme="minorHAnsi" w:hAnsiTheme="minorHAnsi" w:cstheme="minorHAnsi"/>
          <w:b/>
          <w:bCs/>
          <w:color w:val="auto"/>
          <w:highlight w:val="lightGray"/>
        </w:rPr>
        <w:t>OPIS KRYTERIÓW, KTÓRYMI ZAMAWIAJĄCY BĘDZIE SIĘ KIEROWAŁ PRZY WYBORZE OFERTY</w:t>
      </w:r>
    </w:p>
    <w:p w14:paraId="7A4D499C" w14:textId="6E012415" w:rsidR="008A0000" w:rsidRPr="00CC5B2F" w:rsidRDefault="008A0000" w:rsidP="008A0000">
      <w:pPr>
        <w:numPr>
          <w:ilvl w:val="0"/>
          <w:numId w:val="1"/>
        </w:numPr>
        <w:tabs>
          <w:tab w:val="num" w:pos="1418"/>
        </w:tabs>
        <w:spacing w:after="0"/>
        <w:jc w:val="both"/>
        <w:rPr>
          <w:rFonts w:eastAsia="Times New Roman" w:cstheme="minorHAnsi"/>
        </w:rPr>
      </w:pPr>
      <w:r w:rsidRPr="00CC5B2F">
        <w:rPr>
          <w:rFonts w:eastAsia="Times New Roman" w:cstheme="minorHAnsi"/>
        </w:rPr>
        <w:t xml:space="preserve">Przy ocenianiu ofert zamawiający będzie kierował się podanymi kryteriami: Cena– 60%, </w:t>
      </w:r>
      <w:r w:rsidR="00BE36BC">
        <w:rPr>
          <w:rFonts w:eastAsia="Times New Roman" w:cstheme="minorHAnsi"/>
        </w:rPr>
        <w:t>Termin płatności faktury</w:t>
      </w:r>
      <w:r w:rsidRPr="00CC5B2F">
        <w:rPr>
          <w:rFonts w:eastAsia="Times New Roman" w:cstheme="minorHAnsi"/>
        </w:rPr>
        <w:t xml:space="preserve"> – 40%, Ocena punktowa oferty nastąpi zgodnie ze wzorem:</w:t>
      </w:r>
    </w:p>
    <w:p w14:paraId="020DDC96" w14:textId="77777777" w:rsidR="008A0000" w:rsidRPr="0012087E" w:rsidRDefault="008A0000" w:rsidP="008A0000">
      <w:pPr>
        <w:tabs>
          <w:tab w:val="num" w:pos="1418"/>
        </w:tabs>
        <w:spacing w:after="0" w:line="288" w:lineRule="auto"/>
        <w:jc w:val="both"/>
        <w:rPr>
          <w:rFonts w:eastAsia="Times New Roman" w:cstheme="minorHAnsi"/>
          <w:b/>
          <w:highlight w:val="yellow"/>
        </w:rPr>
      </w:pPr>
    </w:p>
    <w:p w14:paraId="68D42428" w14:textId="05EF8488" w:rsidR="008A0000" w:rsidRPr="0012087E" w:rsidRDefault="00A813AE" w:rsidP="008A0000">
      <w:pPr>
        <w:keepNext/>
        <w:spacing w:after="0" w:line="240" w:lineRule="auto"/>
        <w:jc w:val="center"/>
        <w:outlineLvl w:val="2"/>
        <w:rPr>
          <w:rFonts w:eastAsia="Times New Roman" w:cstheme="minorHAnsi"/>
          <w:b/>
          <w:bCs/>
          <w:highlight w:val="yellow"/>
        </w:rPr>
      </w:pPr>
      <m:oMathPara>
        <m:oMath>
          <m:sSub>
            <m:sSubPr>
              <m:ctrlPr>
                <w:rPr>
                  <w:rFonts w:ascii="Cambria Math" w:eastAsia="Times New Roman" w:hAnsi="Cambria Math" w:cstheme="minorHAnsi"/>
                  <w:bCs/>
                  <w:sz w:val="44"/>
                  <w:szCs w:val="44"/>
                </w:rPr>
              </m:ctrlPr>
            </m:sSubPr>
            <m:e>
              <m:r>
                <m:rPr>
                  <m:sty m:val="bi"/>
                </m:rPr>
                <w:rPr>
                  <w:rFonts w:ascii="Cambria Math" w:eastAsia="Times New Roman" w:hAnsi="Cambria Math" w:cstheme="minorHAnsi"/>
                  <w:sz w:val="44"/>
                  <w:szCs w:val="44"/>
                </w:rPr>
                <m:t>O</m:t>
              </m:r>
            </m:e>
            <m:sub>
              <m:r>
                <m:rPr>
                  <m:sty m:val="bi"/>
                </m:rPr>
                <w:rPr>
                  <w:rFonts w:ascii="Cambria Math" w:eastAsia="Times New Roman" w:hAnsi="Cambria Math" w:cstheme="minorHAnsi"/>
                  <w:sz w:val="44"/>
                  <w:szCs w:val="44"/>
                </w:rPr>
                <m:t>P</m:t>
              </m:r>
            </m:sub>
          </m:sSub>
          <m:r>
            <m:rPr>
              <m:sty m:val="p"/>
            </m:rPr>
            <w:rPr>
              <w:rFonts w:ascii="Cambria Math" w:eastAsia="Times New Roman" w:hAnsi="Cambria Math" w:cstheme="minorHAnsi"/>
              <w:sz w:val="44"/>
              <w:szCs w:val="44"/>
            </w:rPr>
            <m:t>=</m:t>
          </m:r>
          <m:sSub>
            <m:sSubPr>
              <m:ctrlPr>
                <w:rPr>
                  <w:rFonts w:ascii="Cambria Math" w:eastAsia="Times New Roman" w:hAnsi="Cambria Math" w:cstheme="minorHAnsi"/>
                  <w:bCs/>
                  <w:sz w:val="44"/>
                  <w:szCs w:val="44"/>
                </w:rPr>
              </m:ctrlPr>
            </m:sSubPr>
            <m:e>
              <m:r>
                <m:rPr>
                  <m:sty m:val="bi"/>
                </m:rPr>
                <w:rPr>
                  <w:rFonts w:ascii="Cambria Math" w:eastAsia="Times New Roman" w:hAnsi="Cambria Math" w:cstheme="minorHAnsi"/>
                  <w:sz w:val="44"/>
                  <w:szCs w:val="44"/>
                </w:rPr>
                <m:t>P</m:t>
              </m:r>
            </m:e>
            <m:sub>
              <m:r>
                <m:rPr>
                  <m:sty m:val="bi"/>
                </m:rPr>
                <w:rPr>
                  <w:rFonts w:ascii="Cambria Math" w:eastAsia="Times New Roman" w:hAnsi="Cambria Math" w:cstheme="minorHAnsi"/>
                  <w:sz w:val="44"/>
                  <w:szCs w:val="44"/>
                </w:rPr>
                <m:t>C</m:t>
              </m:r>
            </m:sub>
          </m:sSub>
          <m:r>
            <m:rPr>
              <m:sty m:val="p"/>
            </m:rPr>
            <w:rPr>
              <w:rFonts w:ascii="Cambria Math" w:eastAsia="Times New Roman" w:hAnsi="Cambria Math" w:cstheme="minorHAnsi"/>
              <w:sz w:val="44"/>
              <w:szCs w:val="44"/>
            </w:rPr>
            <m:t>+</m:t>
          </m:r>
          <m:sSub>
            <m:sSubPr>
              <m:ctrlPr>
                <w:rPr>
                  <w:rFonts w:ascii="Cambria Math" w:eastAsia="Times New Roman" w:hAnsi="Cambria Math" w:cstheme="minorHAnsi"/>
                  <w:bCs/>
                  <w:sz w:val="44"/>
                  <w:szCs w:val="44"/>
                </w:rPr>
              </m:ctrlPr>
            </m:sSubPr>
            <m:e>
              <m:r>
                <m:rPr>
                  <m:sty m:val="bi"/>
                </m:rPr>
                <w:rPr>
                  <w:rFonts w:ascii="Cambria Math" w:eastAsia="Times New Roman" w:hAnsi="Cambria Math" w:cstheme="minorHAnsi"/>
                  <w:sz w:val="44"/>
                  <w:szCs w:val="44"/>
                </w:rPr>
                <m:t>P</m:t>
              </m:r>
            </m:e>
            <m:sub>
              <m:r>
                <m:rPr>
                  <m:sty m:val="bi"/>
                </m:rPr>
                <w:rPr>
                  <w:rFonts w:ascii="Cambria Math" w:eastAsia="Times New Roman" w:hAnsi="Cambria Math" w:cstheme="minorHAnsi"/>
                  <w:sz w:val="44"/>
                  <w:szCs w:val="44"/>
                </w:rPr>
                <m:t>T</m:t>
              </m:r>
            </m:sub>
          </m:sSub>
        </m:oMath>
      </m:oMathPara>
    </w:p>
    <w:p w14:paraId="2D7BFF2E" w14:textId="77777777" w:rsidR="008A0000" w:rsidRPr="00CC5B2F" w:rsidRDefault="008A0000" w:rsidP="008A0000">
      <w:pPr>
        <w:spacing w:after="0" w:line="288" w:lineRule="auto"/>
        <w:ind w:left="426"/>
        <w:jc w:val="both"/>
        <w:rPr>
          <w:rFonts w:eastAsia="Times New Roman" w:cstheme="minorHAnsi"/>
        </w:rPr>
      </w:pPr>
      <w:r w:rsidRPr="00CC5B2F">
        <w:rPr>
          <w:rFonts w:eastAsia="Times New Roman" w:cstheme="minorHAnsi"/>
        </w:rPr>
        <w:t>gdzie:</w:t>
      </w:r>
    </w:p>
    <w:tbl>
      <w:tblPr>
        <w:tblW w:w="0" w:type="auto"/>
        <w:tblInd w:w="508" w:type="dxa"/>
        <w:tblLook w:val="01E0" w:firstRow="1" w:lastRow="1" w:firstColumn="1" w:lastColumn="1" w:noHBand="0" w:noVBand="0"/>
      </w:tblPr>
      <w:tblGrid>
        <w:gridCol w:w="698"/>
        <w:gridCol w:w="8432"/>
      </w:tblGrid>
      <w:tr w:rsidR="008A0000" w:rsidRPr="00CC5B2F" w14:paraId="4AD3B0C9" w14:textId="77777777" w:rsidTr="00685234">
        <w:tc>
          <w:tcPr>
            <w:tcW w:w="698" w:type="dxa"/>
          </w:tcPr>
          <w:p w14:paraId="08F960BB" w14:textId="77777777" w:rsidR="008A0000" w:rsidRPr="00CC5B2F" w:rsidRDefault="008A0000" w:rsidP="00685234">
            <w:pPr>
              <w:spacing w:after="0" w:line="288" w:lineRule="auto"/>
              <w:jc w:val="center"/>
              <w:rPr>
                <w:rFonts w:eastAsia="Times New Roman" w:cstheme="minorHAnsi"/>
              </w:rPr>
            </w:pPr>
            <w:r w:rsidRPr="00CC5B2F">
              <w:rPr>
                <w:rFonts w:eastAsia="Times New Roman" w:cstheme="minorHAnsi"/>
              </w:rPr>
              <w:t>O</w:t>
            </w:r>
            <w:r w:rsidRPr="00CC5B2F">
              <w:rPr>
                <w:rFonts w:eastAsia="Times New Roman" w:cstheme="minorHAnsi"/>
                <w:vertAlign w:val="subscript"/>
              </w:rPr>
              <w:t>P</w:t>
            </w:r>
          </w:p>
        </w:tc>
        <w:tc>
          <w:tcPr>
            <w:tcW w:w="8432" w:type="dxa"/>
          </w:tcPr>
          <w:p w14:paraId="62009151" w14:textId="77777777" w:rsidR="008A0000" w:rsidRPr="00CC5B2F" w:rsidRDefault="008A0000" w:rsidP="00685234">
            <w:pPr>
              <w:numPr>
                <w:ilvl w:val="0"/>
                <w:numId w:val="2"/>
              </w:numPr>
              <w:spacing w:after="0" w:line="288" w:lineRule="auto"/>
              <w:jc w:val="both"/>
              <w:rPr>
                <w:rFonts w:eastAsia="Times New Roman" w:cstheme="minorHAnsi"/>
              </w:rPr>
            </w:pPr>
            <w:r w:rsidRPr="00CC5B2F">
              <w:rPr>
                <w:rFonts w:eastAsia="Times New Roman" w:cstheme="minorHAnsi"/>
              </w:rPr>
              <w:t>ocena punktowa oferty,</w:t>
            </w:r>
          </w:p>
        </w:tc>
      </w:tr>
      <w:tr w:rsidR="008A0000" w:rsidRPr="00CC5B2F" w14:paraId="4E4FF092" w14:textId="77777777" w:rsidTr="00685234">
        <w:tc>
          <w:tcPr>
            <w:tcW w:w="698" w:type="dxa"/>
          </w:tcPr>
          <w:p w14:paraId="3631D920" w14:textId="77777777" w:rsidR="008A0000" w:rsidRPr="00CC5B2F" w:rsidRDefault="008A0000" w:rsidP="00685234">
            <w:pPr>
              <w:spacing w:after="0" w:line="288" w:lineRule="auto"/>
              <w:jc w:val="center"/>
              <w:rPr>
                <w:rFonts w:eastAsia="Times New Roman" w:cstheme="minorHAnsi"/>
              </w:rPr>
            </w:pPr>
            <w:r w:rsidRPr="00CC5B2F">
              <w:rPr>
                <w:rFonts w:eastAsia="Times New Roman" w:cstheme="minorHAnsi"/>
              </w:rPr>
              <w:t>P</w:t>
            </w:r>
            <w:r w:rsidRPr="00CC5B2F">
              <w:rPr>
                <w:rFonts w:eastAsia="Times New Roman" w:cstheme="minorHAnsi"/>
                <w:vertAlign w:val="subscript"/>
              </w:rPr>
              <w:t>C</w:t>
            </w:r>
          </w:p>
        </w:tc>
        <w:tc>
          <w:tcPr>
            <w:tcW w:w="8432" w:type="dxa"/>
          </w:tcPr>
          <w:p w14:paraId="31636CC1" w14:textId="77777777" w:rsidR="008A0000" w:rsidRPr="00CC5B2F" w:rsidRDefault="008A0000" w:rsidP="00685234">
            <w:pPr>
              <w:numPr>
                <w:ilvl w:val="0"/>
                <w:numId w:val="2"/>
              </w:numPr>
              <w:spacing w:after="0" w:line="288" w:lineRule="auto"/>
              <w:jc w:val="both"/>
              <w:rPr>
                <w:rFonts w:eastAsia="Times New Roman" w:cstheme="minorHAnsi"/>
              </w:rPr>
            </w:pPr>
            <w:r w:rsidRPr="00CC5B2F">
              <w:rPr>
                <w:rFonts w:eastAsia="Times New Roman" w:cstheme="minorHAnsi"/>
              </w:rPr>
              <w:t>liczba punktów uzyskanych w kryterium „Cena”</w:t>
            </w:r>
          </w:p>
        </w:tc>
      </w:tr>
      <w:tr w:rsidR="008A0000" w:rsidRPr="0012087E" w14:paraId="572EC52A" w14:textId="77777777" w:rsidTr="00685234">
        <w:tc>
          <w:tcPr>
            <w:tcW w:w="698" w:type="dxa"/>
          </w:tcPr>
          <w:p w14:paraId="6BCCDD50" w14:textId="77777777" w:rsidR="008A0000" w:rsidRPr="00CC5B2F" w:rsidRDefault="008A0000" w:rsidP="00685234">
            <w:pPr>
              <w:spacing w:after="0" w:line="288" w:lineRule="auto"/>
              <w:jc w:val="center"/>
              <w:rPr>
                <w:rFonts w:eastAsia="Times New Roman" w:cstheme="minorHAnsi"/>
              </w:rPr>
            </w:pPr>
            <w:r w:rsidRPr="00CC5B2F">
              <w:rPr>
                <w:rFonts w:eastAsia="Times New Roman" w:cstheme="minorHAnsi"/>
              </w:rPr>
              <w:t>P</w:t>
            </w:r>
            <w:r>
              <w:rPr>
                <w:rFonts w:eastAsia="Times New Roman" w:cstheme="minorHAnsi"/>
                <w:vertAlign w:val="subscript"/>
              </w:rPr>
              <w:t>DTO</w:t>
            </w:r>
          </w:p>
        </w:tc>
        <w:tc>
          <w:tcPr>
            <w:tcW w:w="8432" w:type="dxa"/>
          </w:tcPr>
          <w:p w14:paraId="2D5342D2" w14:textId="4AFA788D" w:rsidR="008A0000" w:rsidRDefault="008A0000" w:rsidP="00685234">
            <w:pPr>
              <w:numPr>
                <w:ilvl w:val="0"/>
                <w:numId w:val="2"/>
              </w:numPr>
              <w:spacing w:after="0" w:line="288" w:lineRule="auto"/>
              <w:jc w:val="both"/>
              <w:rPr>
                <w:rFonts w:eastAsia="Times New Roman" w:cstheme="minorHAnsi"/>
              </w:rPr>
            </w:pPr>
            <w:r w:rsidRPr="00CC5B2F">
              <w:rPr>
                <w:rFonts w:eastAsia="Times New Roman" w:cstheme="minorHAnsi"/>
              </w:rPr>
              <w:t>liczba punktów uzyskanych w kryterium „</w:t>
            </w:r>
            <w:r w:rsidR="00BE36BC">
              <w:rPr>
                <w:rFonts w:eastAsia="Times New Roman" w:cstheme="minorHAnsi"/>
              </w:rPr>
              <w:t>Termin płatności faktury</w:t>
            </w:r>
            <w:r w:rsidRPr="00CC5B2F">
              <w:rPr>
                <w:rFonts w:eastAsia="Times New Roman" w:cstheme="minorHAnsi"/>
              </w:rPr>
              <w:t>”</w:t>
            </w:r>
          </w:p>
          <w:p w14:paraId="6E373665" w14:textId="77777777" w:rsidR="008A0000" w:rsidRPr="00CC5B2F" w:rsidRDefault="008A0000" w:rsidP="00685234">
            <w:pPr>
              <w:spacing w:after="0" w:line="288" w:lineRule="auto"/>
              <w:jc w:val="both"/>
              <w:rPr>
                <w:rFonts w:eastAsia="Times New Roman" w:cstheme="minorHAnsi"/>
              </w:rPr>
            </w:pPr>
          </w:p>
        </w:tc>
      </w:tr>
    </w:tbl>
    <w:p w14:paraId="384EBB7E" w14:textId="77777777" w:rsidR="008A0000" w:rsidRPr="00CC5B2F" w:rsidRDefault="008A0000" w:rsidP="008A0000">
      <w:pPr>
        <w:numPr>
          <w:ilvl w:val="1"/>
          <w:numId w:val="1"/>
        </w:numPr>
        <w:spacing w:after="0" w:line="288" w:lineRule="auto"/>
        <w:contextualSpacing/>
        <w:jc w:val="both"/>
        <w:rPr>
          <w:rFonts w:eastAsia="Times New Roman" w:cstheme="minorHAnsi"/>
        </w:rPr>
      </w:pPr>
      <w:r w:rsidRPr="00CC5B2F">
        <w:rPr>
          <w:rFonts w:eastAsia="Times New Roman" w:cstheme="minorHAnsi"/>
        </w:rPr>
        <w:t>Liczba punktów (P</w:t>
      </w:r>
      <w:r w:rsidRPr="00CC5B2F">
        <w:rPr>
          <w:rFonts w:eastAsia="Times New Roman" w:cstheme="minorHAnsi"/>
          <w:vertAlign w:val="subscript"/>
        </w:rPr>
        <w:t>C</w:t>
      </w:r>
      <w:r w:rsidRPr="00CC5B2F">
        <w:rPr>
          <w:rFonts w:eastAsia="Times New Roman" w:cstheme="minorHAnsi"/>
        </w:rPr>
        <w:t>) w kryterium „Cena” obliczana będzie według wzoru:</w:t>
      </w:r>
    </w:p>
    <w:p w14:paraId="3F7BA571" w14:textId="77777777" w:rsidR="008A0000" w:rsidRPr="00CC5B2F" w:rsidRDefault="008A0000" w:rsidP="008A0000">
      <w:pPr>
        <w:spacing w:after="0" w:line="288" w:lineRule="auto"/>
        <w:ind w:left="1077"/>
        <w:jc w:val="both"/>
        <w:rPr>
          <w:rFonts w:eastAsia="Times New Roman" w:cstheme="minorHAnsi"/>
        </w:rPr>
      </w:pPr>
    </w:p>
    <w:p w14:paraId="0586C3A2" w14:textId="77777777" w:rsidR="008A0000" w:rsidRPr="00CC5B2F" w:rsidRDefault="008A0000" w:rsidP="008A0000">
      <w:pPr>
        <w:spacing w:after="0" w:line="288" w:lineRule="auto"/>
        <w:jc w:val="center"/>
        <w:rPr>
          <w:rFonts w:eastAsia="Times New Roman" w:cstheme="minorHAnsi"/>
        </w:rPr>
      </w:pPr>
      <w:r w:rsidRPr="00CC5B2F">
        <w:rPr>
          <w:rFonts w:eastAsia="Times New Roman" w:cstheme="minorHAnsi"/>
          <w:position w:val="-30"/>
        </w:rPr>
        <w:object w:dxaOrig="1680" w:dyaOrig="680" w14:anchorId="72A71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50.25pt" o:ole="" fillcolor="window">
            <v:imagedata r:id="rId10" o:title=""/>
          </v:shape>
          <o:OLEObject Type="Embed" ProgID="Equation.3" ShapeID="_x0000_i1025" DrawAspect="Content" ObjectID="_1639634401" r:id="rId11"/>
        </w:object>
      </w:r>
    </w:p>
    <w:p w14:paraId="1E0BE0B1" w14:textId="77777777" w:rsidR="008A0000" w:rsidRPr="00CC5B2F" w:rsidRDefault="008A0000" w:rsidP="008A0000">
      <w:pPr>
        <w:spacing w:after="0" w:line="288" w:lineRule="auto"/>
        <w:ind w:left="794" w:firstLine="283"/>
        <w:jc w:val="both"/>
        <w:rPr>
          <w:rFonts w:eastAsia="Times New Roman" w:cstheme="minorHAnsi"/>
        </w:rPr>
      </w:pPr>
      <w:r w:rsidRPr="00CC5B2F">
        <w:rPr>
          <w:rFonts w:eastAsia="Times New Roman" w:cstheme="minorHAnsi"/>
        </w:rPr>
        <w:t>gdzie:</w:t>
      </w:r>
    </w:p>
    <w:tbl>
      <w:tblPr>
        <w:tblW w:w="0" w:type="auto"/>
        <w:tblInd w:w="1242" w:type="dxa"/>
        <w:tblLook w:val="01E0" w:firstRow="1" w:lastRow="1" w:firstColumn="1" w:lastColumn="1" w:noHBand="0" w:noVBand="0"/>
      </w:tblPr>
      <w:tblGrid>
        <w:gridCol w:w="981"/>
        <w:gridCol w:w="7415"/>
      </w:tblGrid>
      <w:tr w:rsidR="008A0000" w:rsidRPr="00CC5B2F" w14:paraId="444A2BCF" w14:textId="77777777" w:rsidTr="00685234">
        <w:tc>
          <w:tcPr>
            <w:tcW w:w="993" w:type="dxa"/>
          </w:tcPr>
          <w:p w14:paraId="48B79AAD" w14:textId="77777777" w:rsidR="008A0000" w:rsidRPr="00CC5B2F" w:rsidRDefault="008A0000" w:rsidP="00685234">
            <w:pPr>
              <w:spacing w:after="0" w:line="288" w:lineRule="auto"/>
              <w:jc w:val="center"/>
              <w:rPr>
                <w:rFonts w:eastAsia="Times New Roman" w:cstheme="minorHAnsi"/>
              </w:rPr>
            </w:pPr>
            <w:r w:rsidRPr="00CC5B2F">
              <w:rPr>
                <w:rFonts w:eastAsia="Times New Roman" w:cstheme="minorHAnsi"/>
              </w:rPr>
              <w:t>P</w:t>
            </w:r>
            <w:r w:rsidRPr="00CC5B2F">
              <w:rPr>
                <w:rFonts w:eastAsia="Times New Roman" w:cstheme="minorHAnsi"/>
                <w:vertAlign w:val="subscript"/>
              </w:rPr>
              <w:t>C</w:t>
            </w:r>
          </w:p>
        </w:tc>
        <w:tc>
          <w:tcPr>
            <w:tcW w:w="7543" w:type="dxa"/>
          </w:tcPr>
          <w:p w14:paraId="46B5B76A" w14:textId="77777777" w:rsidR="008A0000" w:rsidRPr="00CC5B2F" w:rsidRDefault="008A0000" w:rsidP="00685234">
            <w:pPr>
              <w:numPr>
                <w:ilvl w:val="0"/>
                <w:numId w:val="2"/>
              </w:numPr>
              <w:spacing w:after="0" w:line="288" w:lineRule="auto"/>
              <w:jc w:val="both"/>
              <w:rPr>
                <w:rFonts w:eastAsia="Times New Roman" w:cstheme="minorHAnsi"/>
              </w:rPr>
            </w:pPr>
            <w:r w:rsidRPr="00CC5B2F">
              <w:rPr>
                <w:rFonts w:eastAsia="Times New Roman" w:cstheme="minorHAnsi"/>
              </w:rPr>
              <w:t>liczba punktów w kryterium „Cena”</w:t>
            </w:r>
          </w:p>
        </w:tc>
      </w:tr>
      <w:tr w:rsidR="008A0000" w:rsidRPr="00CC5B2F" w14:paraId="7550992F" w14:textId="77777777" w:rsidTr="00685234">
        <w:tc>
          <w:tcPr>
            <w:tcW w:w="993" w:type="dxa"/>
          </w:tcPr>
          <w:p w14:paraId="6C7F76EB" w14:textId="77777777" w:rsidR="008A0000" w:rsidRPr="00CC5B2F" w:rsidRDefault="008A0000" w:rsidP="00685234">
            <w:pPr>
              <w:spacing w:after="0" w:line="288" w:lineRule="auto"/>
              <w:jc w:val="center"/>
              <w:rPr>
                <w:rFonts w:eastAsia="Times New Roman" w:cstheme="minorHAnsi"/>
              </w:rPr>
            </w:pPr>
            <w:r w:rsidRPr="00CC5B2F">
              <w:rPr>
                <w:rFonts w:eastAsia="Times New Roman" w:cstheme="minorHAnsi"/>
                <w:lang w:val="en-US"/>
              </w:rPr>
              <w:t>C</w:t>
            </w:r>
            <w:r w:rsidRPr="00CC5B2F">
              <w:rPr>
                <w:rFonts w:eastAsia="Times New Roman" w:cstheme="minorHAnsi"/>
                <w:vertAlign w:val="subscript"/>
                <w:lang w:val="en-US"/>
              </w:rPr>
              <w:t>N</w:t>
            </w:r>
          </w:p>
        </w:tc>
        <w:tc>
          <w:tcPr>
            <w:tcW w:w="7543" w:type="dxa"/>
          </w:tcPr>
          <w:p w14:paraId="71020397" w14:textId="77777777" w:rsidR="008A0000" w:rsidRPr="00CC5B2F" w:rsidRDefault="008A0000" w:rsidP="00685234">
            <w:pPr>
              <w:numPr>
                <w:ilvl w:val="0"/>
                <w:numId w:val="2"/>
              </w:numPr>
              <w:spacing w:after="0" w:line="288" w:lineRule="auto"/>
              <w:jc w:val="both"/>
              <w:rPr>
                <w:rFonts w:eastAsia="Times New Roman" w:cstheme="minorHAnsi"/>
              </w:rPr>
            </w:pPr>
            <w:r w:rsidRPr="00CC5B2F">
              <w:rPr>
                <w:rFonts w:eastAsia="Times New Roman" w:cstheme="minorHAnsi"/>
              </w:rPr>
              <w:t>spośród ofert nie odrzuconych najniższa łączna cena brutto oferty</w:t>
            </w:r>
          </w:p>
        </w:tc>
      </w:tr>
      <w:tr w:rsidR="008A0000" w:rsidRPr="0012087E" w14:paraId="3861C21E" w14:textId="77777777" w:rsidTr="00685234">
        <w:tc>
          <w:tcPr>
            <w:tcW w:w="993" w:type="dxa"/>
          </w:tcPr>
          <w:p w14:paraId="30119E7B" w14:textId="77777777" w:rsidR="008A0000" w:rsidRPr="00CC5B2F" w:rsidRDefault="008A0000" w:rsidP="00685234">
            <w:pPr>
              <w:spacing w:after="0" w:line="288" w:lineRule="auto"/>
              <w:jc w:val="center"/>
              <w:rPr>
                <w:rFonts w:eastAsia="Times New Roman" w:cstheme="minorHAnsi"/>
              </w:rPr>
            </w:pPr>
            <w:r w:rsidRPr="00CC5B2F">
              <w:rPr>
                <w:rFonts w:eastAsia="Times New Roman" w:cstheme="minorHAnsi"/>
                <w:lang w:val="en-US"/>
              </w:rPr>
              <w:t>C</w:t>
            </w:r>
            <w:r w:rsidRPr="00CC5B2F">
              <w:rPr>
                <w:rFonts w:eastAsia="Times New Roman" w:cstheme="minorHAnsi"/>
                <w:vertAlign w:val="subscript"/>
                <w:lang w:val="en-US"/>
              </w:rPr>
              <w:t>B</w:t>
            </w:r>
          </w:p>
        </w:tc>
        <w:tc>
          <w:tcPr>
            <w:tcW w:w="7543" w:type="dxa"/>
          </w:tcPr>
          <w:p w14:paraId="2EF998A5" w14:textId="77777777" w:rsidR="008A0000" w:rsidRPr="00CC5B2F" w:rsidRDefault="008A0000" w:rsidP="00685234">
            <w:pPr>
              <w:numPr>
                <w:ilvl w:val="0"/>
                <w:numId w:val="2"/>
              </w:numPr>
              <w:spacing w:after="0" w:line="288" w:lineRule="auto"/>
              <w:jc w:val="both"/>
              <w:rPr>
                <w:rFonts w:eastAsia="Times New Roman" w:cstheme="minorHAnsi"/>
              </w:rPr>
            </w:pPr>
            <w:r w:rsidRPr="00CC5B2F">
              <w:rPr>
                <w:rFonts w:eastAsia="Times New Roman" w:cstheme="minorHAnsi"/>
              </w:rPr>
              <w:t>łączna cena brutto badanej oferty</w:t>
            </w:r>
          </w:p>
        </w:tc>
      </w:tr>
    </w:tbl>
    <w:p w14:paraId="1960BA04" w14:textId="77777777" w:rsidR="008A0000" w:rsidRPr="0012087E" w:rsidRDefault="008A0000" w:rsidP="008A0000">
      <w:pPr>
        <w:spacing w:after="0" w:line="288" w:lineRule="auto"/>
        <w:ind w:left="1077"/>
        <w:jc w:val="both"/>
        <w:rPr>
          <w:rFonts w:eastAsia="Times New Roman" w:cstheme="minorHAnsi"/>
          <w:highlight w:val="yellow"/>
        </w:rPr>
      </w:pPr>
    </w:p>
    <w:p w14:paraId="2ECCD903" w14:textId="77777777" w:rsidR="008A0000" w:rsidRPr="0012087E" w:rsidRDefault="008A0000" w:rsidP="008A0000">
      <w:pPr>
        <w:spacing w:after="0"/>
        <w:jc w:val="both"/>
        <w:rPr>
          <w:rFonts w:eastAsia="Times New Roman" w:cstheme="minorHAnsi"/>
          <w:highlight w:val="yellow"/>
        </w:rPr>
      </w:pPr>
    </w:p>
    <w:p w14:paraId="03AE0C5B" w14:textId="77777777" w:rsidR="008A0000" w:rsidRPr="0012087E" w:rsidRDefault="008A0000" w:rsidP="008A0000">
      <w:pPr>
        <w:numPr>
          <w:ilvl w:val="0"/>
          <w:numId w:val="30"/>
        </w:numPr>
        <w:spacing w:after="0"/>
        <w:jc w:val="both"/>
        <w:rPr>
          <w:rFonts w:eastAsia="Times New Roman" w:cstheme="minorHAnsi"/>
          <w:vanish/>
          <w:highlight w:val="yellow"/>
        </w:rPr>
      </w:pPr>
    </w:p>
    <w:p w14:paraId="471C9E61" w14:textId="77777777" w:rsidR="008A0000" w:rsidRPr="0012087E" w:rsidRDefault="008A0000" w:rsidP="008A0000">
      <w:pPr>
        <w:numPr>
          <w:ilvl w:val="1"/>
          <w:numId w:val="30"/>
        </w:numPr>
        <w:spacing w:after="0"/>
        <w:jc w:val="both"/>
        <w:rPr>
          <w:rFonts w:eastAsia="Times New Roman" w:cstheme="minorHAnsi"/>
          <w:vanish/>
          <w:highlight w:val="yellow"/>
        </w:rPr>
      </w:pPr>
    </w:p>
    <w:p w14:paraId="2FF4C63B" w14:textId="4504933B" w:rsidR="008A0000" w:rsidRPr="00BC7826" w:rsidRDefault="008A0000" w:rsidP="008A0000">
      <w:pPr>
        <w:numPr>
          <w:ilvl w:val="1"/>
          <w:numId w:val="30"/>
        </w:numPr>
        <w:spacing w:after="0"/>
        <w:ind w:left="858"/>
        <w:jc w:val="both"/>
        <w:rPr>
          <w:rFonts w:eastAsia="Times New Roman" w:cstheme="minorHAnsi"/>
          <w:b/>
        </w:rPr>
      </w:pPr>
      <w:r w:rsidRPr="00BC7826">
        <w:rPr>
          <w:rFonts w:eastAsia="Times New Roman" w:cstheme="minorHAnsi"/>
        </w:rPr>
        <w:t>Liczba punktów (P</w:t>
      </w:r>
      <w:r w:rsidRPr="00BC7826">
        <w:rPr>
          <w:rFonts w:eastAsia="Times New Roman" w:cstheme="minorHAnsi"/>
          <w:vertAlign w:val="subscript"/>
        </w:rPr>
        <w:t>T</w:t>
      </w:r>
      <w:r w:rsidRPr="00BC7826">
        <w:rPr>
          <w:rFonts w:eastAsia="Times New Roman" w:cstheme="minorHAnsi"/>
        </w:rPr>
        <w:t>) w kryterium „</w:t>
      </w:r>
      <w:r w:rsidR="00BE36BC">
        <w:rPr>
          <w:rFonts w:eastAsia="Times New Roman" w:cstheme="minorHAnsi"/>
        </w:rPr>
        <w:t>Termin płatności faktury</w:t>
      </w:r>
      <w:r w:rsidRPr="00BC7826">
        <w:rPr>
          <w:rFonts w:eastAsia="Times New Roman" w:cstheme="minorHAnsi"/>
        </w:rPr>
        <w:t>” przyznawana będzie w następujący sposób</w:t>
      </w:r>
      <w:r w:rsidRPr="00BC7826">
        <w:rPr>
          <w:rFonts w:eastAsia="Times New Roman" w:cstheme="minorHAnsi"/>
          <w:b/>
        </w:rPr>
        <w:t>:</w:t>
      </w:r>
    </w:p>
    <w:p w14:paraId="56CFFDAF" w14:textId="7AFE89F5" w:rsidR="008A0000" w:rsidRDefault="008A0000" w:rsidP="008A0000">
      <w:pPr>
        <w:spacing w:after="0"/>
        <w:ind w:left="1418"/>
        <w:jc w:val="both"/>
        <w:rPr>
          <w:rFonts w:eastAsia="Times New Roman" w:cstheme="minorHAnsi"/>
        </w:rPr>
      </w:pPr>
    </w:p>
    <w:p w14:paraId="11FF837A" w14:textId="3ABC683B" w:rsidR="00A636D8" w:rsidRDefault="00A636D8" w:rsidP="008A0000">
      <w:pPr>
        <w:spacing w:after="0"/>
        <w:ind w:left="1418"/>
        <w:jc w:val="both"/>
        <w:rPr>
          <w:rFonts w:eastAsia="Times New Roman" w:cstheme="minorHAnsi"/>
        </w:rPr>
      </w:pPr>
      <w:r>
        <w:rPr>
          <w:rFonts w:eastAsia="Times New Roman" w:cstheme="minorHAnsi"/>
        </w:rPr>
        <w:t xml:space="preserve">Termin płatności </w:t>
      </w:r>
      <w:r w:rsidR="00A55F2A">
        <w:rPr>
          <w:rFonts w:eastAsia="Times New Roman" w:cstheme="minorHAnsi"/>
        </w:rPr>
        <w:t xml:space="preserve">od 14 </w:t>
      </w:r>
      <w:r>
        <w:rPr>
          <w:rFonts w:eastAsia="Times New Roman" w:cstheme="minorHAnsi"/>
        </w:rPr>
        <w:t xml:space="preserve">do </w:t>
      </w:r>
      <w:r w:rsidR="00366CC8">
        <w:rPr>
          <w:rFonts w:eastAsia="Times New Roman" w:cstheme="minorHAnsi"/>
        </w:rPr>
        <w:t>20</w:t>
      </w:r>
      <w:r>
        <w:rPr>
          <w:rFonts w:eastAsia="Times New Roman" w:cstheme="minorHAnsi"/>
        </w:rPr>
        <w:t xml:space="preserve"> dni – otrzyma 0 punktów</w:t>
      </w:r>
    </w:p>
    <w:p w14:paraId="10FB669E" w14:textId="6B81C775" w:rsidR="00A636D8" w:rsidRDefault="00A636D8" w:rsidP="008A0000">
      <w:pPr>
        <w:spacing w:after="0"/>
        <w:ind w:left="1418"/>
        <w:jc w:val="both"/>
        <w:rPr>
          <w:rFonts w:eastAsia="Times New Roman" w:cstheme="minorHAnsi"/>
          <w:bCs/>
        </w:rPr>
      </w:pPr>
      <w:r>
        <w:rPr>
          <w:rFonts w:eastAsia="Times New Roman" w:cstheme="minorHAnsi"/>
        </w:rPr>
        <w:t xml:space="preserve">Termin płatności </w:t>
      </w:r>
      <w:r w:rsidR="00366CC8">
        <w:rPr>
          <w:rFonts w:eastAsia="Times New Roman" w:cstheme="minorHAnsi"/>
        </w:rPr>
        <w:t>21 dni i więcej – otrzyma 40 punktów</w:t>
      </w:r>
    </w:p>
    <w:p w14:paraId="621020CB" w14:textId="77777777" w:rsidR="008A0000" w:rsidRDefault="008A0000" w:rsidP="008A0000">
      <w:pPr>
        <w:spacing w:after="0"/>
        <w:jc w:val="both"/>
        <w:rPr>
          <w:rFonts w:eastAsia="Times New Roman" w:cstheme="minorHAnsi"/>
          <w:bCs/>
          <w:color w:val="000000"/>
        </w:rPr>
      </w:pPr>
    </w:p>
    <w:p w14:paraId="1FC703C9" w14:textId="126D2EE6" w:rsidR="008A0000" w:rsidRPr="00BC7826" w:rsidRDefault="008A0000" w:rsidP="008A0000">
      <w:pPr>
        <w:spacing w:after="0"/>
        <w:ind w:left="357"/>
        <w:jc w:val="both"/>
        <w:rPr>
          <w:rFonts w:eastAsia="Times New Roman" w:cstheme="minorHAnsi"/>
        </w:rPr>
      </w:pPr>
      <w:r w:rsidRPr="00BC7826">
        <w:rPr>
          <w:rFonts w:eastAsia="Times New Roman" w:cstheme="minorHAnsi"/>
          <w:b/>
          <w:bCs/>
        </w:rPr>
        <w:t xml:space="preserve">UWAGA: </w:t>
      </w:r>
      <w:r w:rsidRPr="00BC7826">
        <w:rPr>
          <w:rFonts w:eastAsia="Times New Roman" w:cstheme="minorHAnsi"/>
        </w:rPr>
        <w:t>Zamawiający informuje, że</w:t>
      </w:r>
      <w:r w:rsidR="00A55F2A">
        <w:rPr>
          <w:rFonts w:eastAsia="Times New Roman" w:cstheme="minorHAnsi"/>
        </w:rPr>
        <w:t xml:space="preserve"> termin płatności faktury nie może być krótszy niż 14 dni,</w:t>
      </w:r>
      <w:r w:rsidRPr="00BC7826">
        <w:rPr>
          <w:rFonts w:eastAsia="Times New Roman" w:cstheme="minorHAnsi"/>
        </w:rPr>
        <w:t xml:space="preserve"> </w:t>
      </w:r>
      <w:r>
        <w:rPr>
          <w:rFonts w:eastAsia="Times New Roman" w:cstheme="minorHAnsi"/>
        </w:rPr>
        <w:t xml:space="preserve">jeżeli Wykonawca zaproponuje </w:t>
      </w:r>
      <w:r w:rsidR="00A55F2A">
        <w:rPr>
          <w:rFonts w:eastAsia="Times New Roman" w:cstheme="minorHAnsi"/>
        </w:rPr>
        <w:t>termin płatności faktury krótszy niż 14 dni</w:t>
      </w:r>
      <w:r>
        <w:rPr>
          <w:rFonts w:eastAsia="Times New Roman" w:cstheme="minorHAnsi"/>
        </w:rPr>
        <w:t>, jego Oferta zostanie odrzucona jako niezgodna z SIWZ</w:t>
      </w:r>
      <w:r w:rsidRPr="00BC7826">
        <w:rPr>
          <w:rFonts w:eastAsia="Times New Roman" w:cstheme="minorHAnsi"/>
        </w:rPr>
        <w:t xml:space="preserve">. </w:t>
      </w:r>
    </w:p>
    <w:p w14:paraId="30E8E90C" w14:textId="77777777" w:rsidR="008A0000" w:rsidRDefault="008A0000" w:rsidP="008A0000">
      <w:pPr>
        <w:spacing w:after="0"/>
        <w:jc w:val="both"/>
        <w:rPr>
          <w:rFonts w:eastAsia="Times New Roman" w:cstheme="minorHAnsi"/>
          <w:bCs/>
          <w:color w:val="000000"/>
        </w:rPr>
      </w:pPr>
    </w:p>
    <w:p w14:paraId="72413F95" w14:textId="7F523212" w:rsidR="008A0000" w:rsidRPr="00BC7826" w:rsidRDefault="008A0000" w:rsidP="008A0000">
      <w:pPr>
        <w:spacing w:after="0"/>
        <w:ind w:left="357"/>
        <w:jc w:val="both"/>
        <w:rPr>
          <w:rFonts w:eastAsia="Times New Roman" w:cstheme="minorHAnsi"/>
          <w:bCs/>
        </w:rPr>
      </w:pPr>
      <w:r w:rsidRPr="00BC7826">
        <w:rPr>
          <w:rFonts w:eastAsia="Times New Roman" w:cstheme="minorHAnsi"/>
          <w:bCs/>
          <w:color w:val="000000"/>
        </w:rPr>
        <w:t>Łączna ilość punktów do uzyskania w tym kryterium to 40 pkt</w:t>
      </w:r>
      <w:r w:rsidR="00366CC8">
        <w:rPr>
          <w:rFonts w:eastAsia="Times New Roman" w:cstheme="minorHAnsi"/>
          <w:bCs/>
          <w:color w:val="000000"/>
        </w:rPr>
        <w:t>.</w:t>
      </w:r>
    </w:p>
    <w:p w14:paraId="4C31293F" w14:textId="77777777" w:rsidR="008A0000" w:rsidRPr="00BC7826" w:rsidRDefault="008A0000" w:rsidP="008A0000">
      <w:pPr>
        <w:spacing w:after="0"/>
        <w:ind w:left="1418"/>
        <w:jc w:val="both"/>
        <w:rPr>
          <w:rFonts w:eastAsia="Times New Roman" w:cstheme="minorHAnsi"/>
          <w:b/>
          <w:bCs/>
          <w:highlight w:val="yellow"/>
        </w:rPr>
      </w:pPr>
    </w:p>
    <w:p w14:paraId="150821F1" w14:textId="77777777" w:rsidR="008A0000" w:rsidRPr="00BC7826" w:rsidRDefault="008A0000" w:rsidP="008A0000">
      <w:pPr>
        <w:numPr>
          <w:ilvl w:val="0"/>
          <w:numId w:val="1"/>
        </w:numPr>
        <w:tabs>
          <w:tab w:val="num" w:pos="1418"/>
        </w:tabs>
        <w:spacing w:after="0"/>
        <w:contextualSpacing/>
        <w:jc w:val="both"/>
        <w:rPr>
          <w:rFonts w:eastAsia="Times New Roman" w:cstheme="minorHAnsi"/>
        </w:rPr>
      </w:pPr>
      <w:r w:rsidRPr="00BC7826">
        <w:rPr>
          <w:rFonts w:eastAsia="Times New Roman" w:cstheme="minorHAnsi"/>
        </w:rPr>
        <w:t>Za najkorzystniejszą ofertę uznana zostanie oferta spośród ofert nie odrzuconych, która w sumie uzyska największą liczbę punktów. Maksymalnie wykonawca może uzyskać 100 punktów. Obliczenia będą dokonywane z dokładnością do dwóch miejsc po przecinku.</w:t>
      </w:r>
    </w:p>
    <w:p w14:paraId="740ADC09" w14:textId="77777777" w:rsidR="008A0000" w:rsidRPr="00BC7826" w:rsidRDefault="008A0000" w:rsidP="008A0000">
      <w:pPr>
        <w:numPr>
          <w:ilvl w:val="0"/>
          <w:numId w:val="1"/>
        </w:numPr>
        <w:spacing w:after="0"/>
        <w:contextualSpacing/>
        <w:jc w:val="both"/>
        <w:rPr>
          <w:rFonts w:eastAsia="Times New Roman" w:cstheme="minorHAnsi"/>
        </w:rPr>
      </w:pPr>
      <w:r w:rsidRPr="00BC7826">
        <w:rPr>
          <w:rFonts w:eastAsia="Times New Roman" w:cstheme="minorHAnsi"/>
        </w:rPr>
        <w:t xml:space="preserve">Zamawiający informuje, że odrzuceniu będą podlegać te oferty, które nie będą spełniać minimalnych wymagań określonych w SOPZ (Załącznik nr </w:t>
      </w:r>
      <w:r>
        <w:rPr>
          <w:rFonts w:eastAsia="Times New Roman" w:cstheme="minorHAnsi"/>
        </w:rPr>
        <w:t>8</w:t>
      </w:r>
      <w:r w:rsidRPr="00BC7826">
        <w:rPr>
          <w:rFonts w:eastAsia="Times New Roman" w:cstheme="minorHAnsi"/>
        </w:rPr>
        <w:t xml:space="preserve"> do SIWZ).</w:t>
      </w:r>
    </w:p>
    <w:p w14:paraId="5FA83C07" w14:textId="77777777" w:rsidR="008A0000" w:rsidRDefault="008A0000" w:rsidP="008A0000">
      <w:pPr>
        <w:pStyle w:val="Nagwek11"/>
        <w:keepNext/>
        <w:keepLines/>
        <w:shd w:val="clear" w:color="auto" w:fill="auto"/>
        <w:spacing w:after="120" w:line="305" w:lineRule="auto"/>
        <w:ind w:left="760" w:hanging="760"/>
        <w:jc w:val="left"/>
        <w:rPr>
          <w:rFonts w:asciiTheme="minorHAnsi" w:hAnsiTheme="minorHAnsi" w:cstheme="minorHAnsi"/>
          <w:color w:val="auto"/>
          <w:highlight w:val="lightGray"/>
        </w:rPr>
      </w:pPr>
    </w:p>
    <w:p w14:paraId="5413D4FF" w14:textId="77777777" w:rsidR="008A0000" w:rsidRPr="00A55F2A" w:rsidRDefault="008A0000" w:rsidP="00C11A0B">
      <w:pPr>
        <w:pStyle w:val="Nagwek11"/>
        <w:keepNext/>
        <w:keepLines/>
        <w:shd w:val="clear" w:color="auto" w:fill="auto"/>
        <w:spacing w:after="0" w:line="305" w:lineRule="auto"/>
        <w:ind w:left="760" w:hanging="760"/>
        <w:jc w:val="left"/>
        <w:rPr>
          <w:rFonts w:asciiTheme="minorHAnsi" w:hAnsiTheme="minorHAnsi" w:cstheme="minorHAnsi"/>
          <w:color w:val="auto"/>
          <w:highlight w:val="lightGray"/>
        </w:rPr>
      </w:pPr>
      <w:r w:rsidRPr="00A55F2A">
        <w:rPr>
          <w:rFonts w:asciiTheme="minorHAnsi" w:hAnsiTheme="minorHAnsi" w:cstheme="minorHAnsi"/>
          <w:color w:val="auto"/>
          <w:highlight w:val="lightGray"/>
        </w:rPr>
        <w:t>XVIII. INFORMACJE O FORMALNOŚCIACH, JAKIE POWINNY ZOSTAĆ DOPEŁNIONE PO WYBORZE OFERTY W CELU ZAWARCIA UMOWY</w:t>
      </w:r>
    </w:p>
    <w:p w14:paraId="17DF2F87" w14:textId="77777777" w:rsidR="008A0000" w:rsidRPr="00A55F2A" w:rsidRDefault="008A0000" w:rsidP="00C11A0B">
      <w:pPr>
        <w:pStyle w:val="Teksttreci0"/>
        <w:numPr>
          <w:ilvl w:val="0"/>
          <w:numId w:val="15"/>
        </w:numPr>
        <w:shd w:val="clear" w:color="auto" w:fill="auto"/>
        <w:tabs>
          <w:tab w:val="left" w:pos="307"/>
        </w:tabs>
        <w:ind w:left="400" w:hanging="400"/>
        <w:rPr>
          <w:rFonts w:asciiTheme="minorHAnsi" w:hAnsiTheme="minorHAnsi" w:cstheme="minorHAnsi"/>
          <w:color w:val="auto"/>
        </w:rPr>
      </w:pPr>
      <w:r w:rsidRPr="00A55F2A">
        <w:rPr>
          <w:rFonts w:asciiTheme="minorHAnsi" w:hAnsiTheme="minorHAnsi" w:cstheme="minorHAnsi"/>
          <w:color w:val="auto"/>
        </w:rPr>
        <w:t>Przed podpisaniem umowy, wybrany Wykonawca przekaże Zamawiającemu informacje niezbędne do wpisania do treści umowy np. imiona i nazwiska uprawnionych osób, które będą reprezentować Wykonawcę przy podpisaniu umowy, dane kontaktowe itp.</w:t>
      </w:r>
    </w:p>
    <w:p w14:paraId="682F0F4E" w14:textId="77777777" w:rsidR="008A0000" w:rsidRPr="00A55F2A" w:rsidRDefault="008A0000" w:rsidP="008A0000">
      <w:pPr>
        <w:pStyle w:val="Teksttreci0"/>
        <w:numPr>
          <w:ilvl w:val="0"/>
          <w:numId w:val="15"/>
        </w:numPr>
        <w:shd w:val="clear" w:color="auto" w:fill="auto"/>
        <w:tabs>
          <w:tab w:val="left" w:pos="307"/>
        </w:tabs>
        <w:ind w:left="284" w:hanging="284"/>
        <w:rPr>
          <w:rFonts w:asciiTheme="minorHAnsi" w:hAnsiTheme="minorHAnsi" w:cstheme="minorHAnsi"/>
          <w:color w:val="auto"/>
        </w:rPr>
      </w:pPr>
      <w:r w:rsidRPr="00A55F2A">
        <w:rPr>
          <w:rFonts w:asciiTheme="minorHAnsi" w:hAnsiTheme="minorHAnsi" w:cstheme="minorHAnsi"/>
          <w:color w:val="auto"/>
        </w:rPr>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706B0531" w14:textId="77777777" w:rsidR="008A0000" w:rsidRPr="00A55F2A" w:rsidRDefault="008A0000" w:rsidP="008A0000">
      <w:pPr>
        <w:pStyle w:val="Teksttreci0"/>
        <w:numPr>
          <w:ilvl w:val="0"/>
          <w:numId w:val="15"/>
        </w:numPr>
        <w:shd w:val="clear" w:color="auto" w:fill="auto"/>
        <w:tabs>
          <w:tab w:val="left" w:pos="307"/>
        </w:tabs>
        <w:ind w:left="400" w:hanging="400"/>
        <w:rPr>
          <w:rFonts w:asciiTheme="minorHAnsi" w:hAnsiTheme="minorHAnsi" w:cstheme="minorHAnsi"/>
          <w:color w:val="auto"/>
        </w:rPr>
      </w:pPr>
      <w:r w:rsidRPr="00A55F2A">
        <w:rPr>
          <w:rFonts w:asciiTheme="minorHAnsi" w:hAnsiTheme="minorHAnsi" w:cstheme="minorHAnsi"/>
          <w:color w:val="auto"/>
        </w:rPr>
        <w:t>Umowa będzie mogła zostać zawarta przed upływem ww. terminów, jeżeli w postępowaniu:</w:t>
      </w:r>
    </w:p>
    <w:p w14:paraId="54B30B2E" w14:textId="77777777" w:rsidR="008A0000" w:rsidRPr="00A55F2A" w:rsidRDefault="008A0000" w:rsidP="008A0000">
      <w:pPr>
        <w:pStyle w:val="Teksttreci0"/>
        <w:numPr>
          <w:ilvl w:val="0"/>
          <w:numId w:val="16"/>
        </w:numPr>
        <w:shd w:val="clear" w:color="auto" w:fill="auto"/>
        <w:tabs>
          <w:tab w:val="left" w:pos="1028"/>
        </w:tabs>
        <w:ind w:left="1020" w:right="-1" w:hanging="340"/>
        <w:rPr>
          <w:rFonts w:asciiTheme="minorHAnsi" w:hAnsiTheme="minorHAnsi" w:cstheme="minorHAnsi"/>
          <w:color w:val="auto"/>
        </w:rPr>
      </w:pPr>
      <w:r w:rsidRPr="00A55F2A">
        <w:rPr>
          <w:rFonts w:asciiTheme="minorHAnsi" w:hAnsiTheme="minorHAnsi" w:cstheme="minorHAnsi"/>
          <w:color w:val="auto"/>
        </w:rPr>
        <w:t>została złożona tylko jedna oferta lub</w:t>
      </w:r>
    </w:p>
    <w:p w14:paraId="73C0D094" w14:textId="77777777" w:rsidR="008A0000" w:rsidRPr="00A55F2A" w:rsidRDefault="008A0000" w:rsidP="008A0000">
      <w:pPr>
        <w:pStyle w:val="Teksttreci0"/>
        <w:numPr>
          <w:ilvl w:val="0"/>
          <w:numId w:val="16"/>
        </w:numPr>
        <w:shd w:val="clear" w:color="auto" w:fill="auto"/>
        <w:tabs>
          <w:tab w:val="left" w:pos="1028"/>
        </w:tabs>
        <w:ind w:left="1020" w:hanging="340"/>
        <w:rPr>
          <w:rFonts w:asciiTheme="minorHAnsi" w:hAnsiTheme="minorHAnsi" w:cstheme="minorHAnsi"/>
          <w:color w:val="auto"/>
        </w:rPr>
      </w:pPr>
      <w:r w:rsidRPr="00A55F2A">
        <w:rPr>
          <w:rFonts w:asciiTheme="minorHAnsi" w:hAnsiTheme="minorHAnsi" w:cstheme="minorHAnsi"/>
          <w:color w:val="auto"/>
        </w:rPr>
        <w:t>upłynął termin do wniesienia odwołania na czynności zamawiającego wymienione w art. 180 ust. 2 ustawy Pzp, lub w następstwie jego wniesienia Izba ogłosiła wyrok lub postanowienie kończące postępowanie odwoławcze.</w:t>
      </w:r>
    </w:p>
    <w:p w14:paraId="470EBB0C" w14:textId="77777777" w:rsidR="008A0000" w:rsidRPr="00366CC8" w:rsidRDefault="008A0000" w:rsidP="008A0000">
      <w:pPr>
        <w:pStyle w:val="Teksttreci0"/>
        <w:shd w:val="clear" w:color="auto" w:fill="auto"/>
        <w:tabs>
          <w:tab w:val="left" w:pos="1028"/>
        </w:tabs>
        <w:ind w:left="1020"/>
        <w:rPr>
          <w:rFonts w:asciiTheme="minorHAnsi" w:hAnsiTheme="minorHAnsi" w:cstheme="minorHAnsi"/>
          <w:color w:val="auto"/>
          <w:highlight w:val="yellow"/>
        </w:rPr>
      </w:pPr>
    </w:p>
    <w:p w14:paraId="1B2A89D0" w14:textId="77777777" w:rsidR="008A0000" w:rsidRPr="00A55F2A" w:rsidRDefault="008A0000" w:rsidP="00C11A0B">
      <w:pPr>
        <w:pStyle w:val="Nagwek11"/>
        <w:keepNext/>
        <w:keepLines/>
        <w:numPr>
          <w:ilvl w:val="0"/>
          <w:numId w:val="17"/>
        </w:numPr>
        <w:shd w:val="clear" w:color="auto" w:fill="auto"/>
        <w:tabs>
          <w:tab w:val="left" w:pos="584"/>
        </w:tabs>
        <w:spacing w:after="0"/>
        <w:ind w:left="400" w:hanging="400"/>
        <w:rPr>
          <w:rFonts w:asciiTheme="minorHAnsi" w:hAnsiTheme="minorHAnsi" w:cstheme="minorHAnsi"/>
          <w:color w:val="auto"/>
          <w:highlight w:val="lightGray"/>
        </w:rPr>
      </w:pPr>
      <w:r w:rsidRPr="00A55F2A">
        <w:rPr>
          <w:rFonts w:asciiTheme="minorHAnsi" w:hAnsiTheme="minorHAnsi" w:cstheme="minorHAnsi"/>
          <w:color w:val="auto"/>
          <w:highlight w:val="lightGray"/>
        </w:rPr>
        <w:t>WYMAGANIA DOTYCZĄCE ZABEZPIECZENIA NALEŻYTEGO WYKONANIA UMOWY</w:t>
      </w:r>
      <w:r w:rsidRPr="00A55F2A">
        <w:rPr>
          <w:rFonts w:asciiTheme="minorHAnsi" w:hAnsiTheme="minorHAnsi" w:cstheme="minorHAnsi"/>
          <w:color w:val="auto"/>
          <w:highlight w:val="lightGray"/>
        </w:rPr>
        <w:tab/>
      </w:r>
      <w:r w:rsidRPr="00A55F2A">
        <w:rPr>
          <w:rFonts w:asciiTheme="minorHAnsi" w:hAnsiTheme="minorHAnsi" w:cstheme="minorHAnsi"/>
          <w:color w:val="auto"/>
          <w:highlight w:val="lightGray"/>
        </w:rPr>
        <w:tab/>
      </w:r>
      <w:r w:rsidRPr="00A55F2A">
        <w:rPr>
          <w:rFonts w:asciiTheme="minorHAnsi" w:hAnsiTheme="minorHAnsi" w:cstheme="minorHAnsi"/>
          <w:color w:val="auto"/>
          <w:highlight w:val="lightGray"/>
        </w:rPr>
        <w:tab/>
      </w:r>
    </w:p>
    <w:p w14:paraId="49F5AADB" w14:textId="77777777" w:rsidR="008A0000" w:rsidRPr="00A55F2A" w:rsidRDefault="008A0000" w:rsidP="00C11A0B">
      <w:pPr>
        <w:widowControl w:val="0"/>
        <w:numPr>
          <w:ilvl w:val="0"/>
          <w:numId w:val="33"/>
        </w:numPr>
        <w:tabs>
          <w:tab w:val="left" w:pos="307"/>
        </w:tabs>
        <w:spacing w:after="0"/>
        <w:ind w:left="403" w:hanging="403"/>
        <w:jc w:val="both"/>
        <w:rPr>
          <w:rFonts w:eastAsia="Times New Roman" w:cstheme="minorHAnsi"/>
          <w:lang w:eastAsia="en-US"/>
        </w:rPr>
      </w:pPr>
      <w:r w:rsidRPr="00A55F2A">
        <w:rPr>
          <w:rFonts w:eastAsia="Times New Roman" w:cstheme="minorHAnsi"/>
          <w:lang w:eastAsia="en-US"/>
        </w:rPr>
        <w:t>Zamawiający wymaga wniesienia zabezpieczenia należytego wykonania umowy (dalej: zabezpieczenie) w wysokości 10% ceny całkowitej podanej w ofercie.</w:t>
      </w:r>
    </w:p>
    <w:p w14:paraId="70A87989" w14:textId="77777777" w:rsidR="008A0000" w:rsidRPr="00A55F2A" w:rsidRDefault="008A0000" w:rsidP="008A0000">
      <w:pPr>
        <w:widowControl w:val="0"/>
        <w:numPr>
          <w:ilvl w:val="0"/>
          <w:numId w:val="33"/>
        </w:numPr>
        <w:shd w:val="clear" w:color="auto" w:fill="FFFFFF"/>
        <w:tabs>
          <w:tab w:val="left" w:pos="307"/>
        </w:tabs>
        <w:spacing w:after="0"/>
        <w:ind w:left="403" w:hanging="403"/>
        <w:jc w:val="both"/>
        <w:rPr>
          <w:rFonts w:eastAsia="Times New Roman" w:cstheme="minorHAnsi"/>
          <w:lang w:eastAsia="en-US"/>
        </w:rPr>
      </w:pPr>
      <w:r w:rsidRPr="00A55F2A">
        <w:rPr>
          <w:rFonts w:eastAsia="Times New Roman" w:cstheme="minorHAnsi"/>
          <w:lang w:eastAsia="en-US"/>
        </w:rPr>
        <w:t xml:space="preserve">Zabezpieczenie może być wnoszone według wyboru wykonawcy w jednej lub w kilku następujących formach: </w:t>
      </w:r>
    </w:p>
    <w:p w14:paraId="0A4B5EC8" w14:textId="77777777" w:rsidR="008A0000" w:rsidRPr="00A55F2A" w:rsidRDefault="008A0000" w:rsidP="008A0000">
      <w:pPr>
        <w:widowControl w:val="0"/>
        <w:numPr>
          <w:ilvl w:val="0"/>
          <w:numId w:val="34"/>
        </w:numPr>
        <w:shd w:val="clear" w:color="auto" w:fill="FFFFFF"/>
        <w:tabs>
          <w:tab w:val="left" w:pos="307"/>
        </w:tabs>
        <w:spacing w:after="0"/>
        <w:jc w:val="both"/>
        <w:rPr>
          <w:rFonts w:eastAsia="Times New Roman" w:cstheme="minorHAnsi"/>
          <w:lang w:eastAsia="en-US"/>
        </w:rPr>
      </w:pPr>
      <w:r w:rsidRPr="00A55F2A">
        <w:rPr>
          <w:rFonts w:eastAsia="Times New Roman" w:cstheme="minorHAnsi"/>
          <w:lang w:eastAsia="en-US"/>
        </w:rPr>
        <w:t xml:space="preserve">pieniądzu; </w:t>
      </w:r>
    </w:p>
    <w:p w14:paraId="087FC240" w14:textId="77777777" w:rsidR="008A0000" w:rsidRPr="00A55F2A" w:rsidRDefault="008A0000" w:rsidP="008A0000">
      <w:pPr>
        <w:widowControl w:val="0"/>
        <w:numPr>
          <w:ilvl w:val="0"/>
          <w:numId w:val="34"/>
        </w:numPr>
        <w:shd w:val="clear" w:color="auto" w:fill="FFFFFF"/>
        <w:tabs>
          <w:tab w:val="left" w:pos="307"/>
        </w:tabs>
        <w:spacing w:after="0"/>
        <w:jc w:val="both"/>
        <w:rPr>
          <w:rFonts w:eastAsia="Times New Roman" w:cstheme="minorHAnsi"/>
          <w:lang w:eastAsia="en-US"/>
        </w:rPr>
      </w:pPr>
      <w:r w:rsidRPr="00A55F2A">
        <w:rPr>
          <w:rFonts w:eastAsia="Times New Roman" w:cstheme="minorHAnsi"/>
          <w:lang w:eastAsia="en-US"/>
        </w:rPr>
        <w:t xml:space="preserve">poręczeniach bankowych lub poręczeniach spółdzielczej kasy oszczędnościowo-kredytowej, z tym że zobowiązanie kasy jest zawsze zobowiązaniem pieniężnym; </w:t>
      </w:r>
    </w:p>
    <w:p w14:paraId="284BCF71" w14:textId="77777777" w:rsidR="008A0000" w:rsidRPr="00A55F2A" w:rsidRDefault="008A0000" w:rsidP="008A0000">
      <w:pPr>
        <w:widowControl w:val="0"/>
        <w:numPr>
          <w:ilvl w:val="0"/>
          <w:numId w:val="34"/>
        </w:numPr>
        <w:shd w:val="clear" w:color="auto" w:fill="FFFFFF"/>
        <w:tabs>
          <w:tab w:val="left" w:pos="307"/>
        </w:tabs>
        <w:spacing w:after="0"/>
        <w:jc w:val="both"/>
        <w:rPr>
          <w:rFonts w:eastAsia="Times New Roman" w:cstheme="minorHAnsi"/>
          <w:lang w:eastAsia="en-US"/>
        </w:rPr>
      </w:pPr>
      <w:r w:rsidRPr="00A55F2A">
        <w:rPr>
          <w:rFonts w:eastAsia="Times New Roman" w:cstheme="minorHAnsi"/>
          <w:lang w:eastAsia="en-US"/>
        </w:rPr>
        <w:t xml:space="preserve">gwarancjach bankowych; </w:t>
      </w:r>
    </w:p>
    <w:p w14:paraId="7F61F2BF" w14:textId="77777777" w:rsidR="008A0000" w:rsidRPr="00A55F2A" w:rsidRDefault="008A0000" w:rsidP="008A0000">
      <w:pPr>
        <w:widowControl w:val="0"/>
        <w:numPr>
          <w:ilvl w:val="0"/>
          <w:numId w:val="34"/>
        </w:numPr>
        <w:shd w:val="clear" w:color="auto" w:fill="FFFFFF"/>
        <w:tabs>
          <w:tab w:val="left" w:pos="307"/>
        </w:tabs>
        <w:spacing w:after="0"/>
        <w:jc w:val="both"/>
        <w:rPr>
          <w:rFonts w:eastAsia="Times New Roman" w:cstheme="minorHAnsi"/>
          <w:lang w:eastAsia="en-US"/>
        </w:rPr>
      </w:pPr>
      <w:r w:rsidRPr="00A55F2A">
        <w:rPr>
          <w:rFonts w:eastAsia="Times New Roman" w:cstheme="minorHAnsi"/>
          <w:lang w:eastAsia="en-US"/>
        </w:rPr>
        <w:t xml:space="preserve">gwarancjach ubezpieczeniowych; </w:t>
      </w:r>
    </w:p>
    <w:p w14:paraId="6BAA7B46" w14:textId="77777777" w:rsidR="008A0000" w:rsidRPr="00A55F2A" w:rsidRDefault="008A0000" w:rsidP="008A0000">
      <w:pPr>
        <w:widowControl w:val="0"/>
        <w:numPr>
          <w:ilvl w:val="0"/>
          <w:numId w:val="34"/>
        </w:numPr>
        <w:shd w:val="clear" w:color="auto" w:fill="FFFFFF"/>
        <w:tabs>
          <w:tab w:val="left" w:pos="307"/>
        </w:tabs>
        <w:spacing w:after="0"/>
        <w:jc w:val="both"/>
        <w:rPr>
          <w:rFonts w:eastAsia="Times New Roman" w:cstheme="minorHAnsi"/>
          <w:lang w:eastAsia="en-US"/>
        </w:rPr>
      </w:pPr>
      <w:r w:rsidRPr="00A55F2A">
        <w:rPr>
          <w:rFonts w:eastAsia="Times New Roman" w:cstheme="minorHAnsi"/>
          <w:lang w:eastAsia="en-US"/>
        </w:rPr>
        <w:t>poręczeniach udzielanych przez podmioty, o których mowa w art. 6b ust. 5 pkt 2 ustawy z dnia 9 listopada 2000 r. o utworzeniu Polskiej Agencji Rozwoju Przedsiębiorczości (tj. Dz. U. z 2018 r. poz. 110 ze zm.).</w:t>
      </w:r>
    </w:p>
    <w:p w14:paraId="0648303B" w14:textId="77777777" w:rsidR="008A0000" w:rsidRPr="00A55F2A" w:rsidRDefault="008A0000" w:rsidP="008A0000">
      <w:pPr>
        <w:widowControl w:val="0"/>
        <w:numPr>
          <w:ilvl w:val="0"/>
          <w:numId w:val="35"/>
        </w:numPr>
        <w:shd w:val="clear" w:color="auto" w:fill="FFFFFF"/>
        <w:tabs>
          <w:tab w:val="left" w:pos="307"/>
        </w:tabs>
        <w:spacing w:after="0"/>
        <w:ind w:left="278" w:hanging="278"/>
        <w:jc w:val="both"/>
        <w:rPr>
          <w:rFonts w:eastAsia="Times New Roman" w:cstheme="minorHAnsi"/>
          <w:lang w:eastAsia="en-US"/>
        </w:rPr>
      </w:pPr>
      <w:r w:rsidRPr="00A55F2A">
        <w:rPr>
          <w:rFonts w:eastAsia="Times New Roman" w:cstheme="minorHAnsi"/>
          <w:lang w:eastAsia="en-US"/>
        </w:rPr>
        <w:t xml:space="preserve">Zabezpieczenie wnoszone w pieniądzu Wykonawca wpłaca </w:t>
      </w:r>
      <w:r w:rsidRPr="00A55F2A">
        <w:rPr>
          <w:rFonts w:eastAsia="Times New Roman" w:cstheme="minorHAnsi"/>
          <w:b/>
          <w:bCs/>
          <w:lang w:eastAsia="en-US"/>
        </w:rPr>
        <w:t xml:space="preserve">wyłącznie przelewem </w:t>
      </w:r>
      <w:r w:rsidRPr="00A55F2A">
        <w:rPr>
          <w:rFonts w:eastAsia="Times New Roman" w:cstheme="minorHAnsi"/>
          <w:lang w:eastAsia="en-US"/>
        </w:rPr>
        <w:t xml:space="preserve">na rachunek bankowy wskazany przez Zamawiającego. Gwarancja bankowa lub ubezpieczeniowa, stanowiąca formę wniesienia zabezpieczenia należytego wykonania umowy, winna spełniać co najmniej następujące wymogi: </w:t>
      </w:r>
      <w:r w:rsidRPr="00A55F2A">
        <w:rPr>
          <w:rFonts w:eastAsia="Times New Roman" w:cstheme="minorHAnsi"/>
          <w:b/>
          <w:bCs/>
          <w:lang w:eastAsia="en-US"/>
        </w:rPr>
        <w:t xml:space="preserve"> </w:t>
      </w:r>
    </w:p>
    <w:p w14:paraId="1A6F0E65" w14:textId="77777777" w:rsidR="008A0000" w:rsidRPr="00A55F2A" w:rsidRDefault="008A0000" w:rsidP="008A0000">
      <w:pPr>
        <w:widowControl w:val="0"/>
        <w:numPr>
          <w:ilvl w:val="1"/>
          <w:numId w:val="35"/>
        </w:numPr>
        <w:shd w:val="clear" w:color="auto" w:fill="FFFFFF"/>
        <w:tabs>
          <w:tab w:val="left" w:pos="307"/>
        </w:tabs>
        <w:spacing w:after="0"/>
        <w:ind w:left="1134"/>
        <w:jc w:val="both"/>
        <w:rPr>
          <w:rFonts w:eastAsia="Times New Roman" w:cstheme="minorHAnsi"/>
          <w:lang w:eastAsia="en-US"/>
        </w:rPr>
      </w:pPr>
      <w:r w:rsidRPr="00A55F2A">
        <w:rPr>
          <w:rFonts w:eastAsia="Times New Roman" w:cstheme="minorHAnsi"/>
          <w:bCs/>
          <w:lang w:eastAsia="en-US"/>
        </w:rPr>
        <w:t>ustalać beneficjenta gwarancji, tj. Gminę Purda,</w:t>
      </w:r>
    </w:p>
    <w:p w14:paraId="3187ECB1" w14:textId="77777777" w:rsidR="008A0000" w:rsidRPr="00A55F2A" w:rsidRDefault="008A0000" w:rsidP="008A0000">
      <w:pPr>
        <w:widowControl w:val="0"/>
        <w:numPr>
          <w:ilvl w:val="1"/>
          <w:numId w:val="35"/>
        </w:numPr>
        <w:shd w:val="clear" w:color="auto" w:fill="FFFFFF"/>
        <w:tabs>
          <w:tab w:val="left" w:pos="307"/>
        </w:tabs>
        <w:spacing w:after="0"/>
        <w:ind w:left="1134"/>
        <w:jc w:val="both"/>
        <w:rPr>
          <w:rFonts w:eastAsia="Times New Roman" w:cstheme="minorHAnsi"/>
          <w:lang w:eastAsia="en-US"/>
        </w:rPr>
      </w:pPr>
      <w:r w:rsidRPr="00A55F2A">
        <w:rPr>
          <w:rFonts w:eastAsia="Times New Roman" w:cstheme="minorHAnsi"/>
          <w:bCs/>
          <w:lang w:eastAsia="en-US"/>
        </w:rPr>
        <w:t>określać kwotę gwarantowaną w złotych (ustaloną na podstawie złożonej oferty),</w:t>
      </w:r>
    </w:p>
    <w:p w14:paraId="46901E63" w14:textId="77777777" w:rsidR="008A0000" w:rsidRPr="00A55F2A" w:rsidRDefault="008A0000" w:rsidP="008A0000">
      <w:pPr>
        <w:widowControl w:val="0"/>
        <w:numPr>
          <w:ilvl w:val="1"/>
          <w:numId w:val="35"/>
        </w:numPr>
        <w:shd w:val="clear" w:color="auto" w:fill="FFFFFF"/>
        <w:tabs>
          <w:tab w:val="left" w:pos="307"/>
        </w:tabs>
        <w:spacing w:after="0"/>
        <w:ind w:left="1134"/>
        <w:jc w:val="both"/>
        <w:rPr>
          <w:rFonts w:eastAsia="Times New Roman" w:cstheme="minorHAnsi"/>
          <w:lang w:eastAsia="en-US"/>
        </w:rPr>
      </w:pPr>
      <w:r w:rsidRPr="00A55F2A">
        <w:rPr>
          <w:rFonts w:eastAsia="Times New Roman" w:cstheme="minorHAnsi"/>
          <w:bCs/>
          <w:lang w:eastAsia="en-US"/>
        </w:rPr>
        <w:t>określać termin ważności (stosownie do postanowień SIWZ i złożonej oferty),</w:t>
      </w:r>
    </w:p>
    <w:p w14:paraId="21EA9EDF" w14:textId="77777777" w:rsidR="008A0000" w:rsidRPr="00A55F2A" w:rsidRDefault="008A0000" w:rsidP="008A0000">
      <w:pPr>
        <w:widowControl w:val="0"/>
        <w:numPr>
          <w:ilvl w:val="1"/>
          <w:numId w:val="35"/>
        </w:numPr>
        <w:shd w:val="clear" w:color="auto" w:fill="FFFFFF"/>
        <w:tabs>
          <w:tab w:val="left" w:pos="307"/>
        </w:tabs>
        <w:spacing w:after="0"/>
        <w:ind w:left="1134"/>
        <w:jc w:val="both"/>
        <w:rPr>
          <w:rFonts w:eastAsia="Times New Roman" w:cstheme="minorHAnsi"/>
          <w:lang w:eastAsia="en-US"/>
        </w:rPr>
      </w:pPr>
      <w:r w:rsidRPr="00A55F2A">
        <w:rPr>
          <w:rFonts w:eastAsia="Times New Roman" w:cstheme="minorHAnsi"/>
          <w:bCs/>
          <w:lang w:eastAsia="en-US"/>
        </w:rPr>
        <w:t>być gwarancją nie odwoływalną, bezwarunkową, płatną na każde żądanie,</w:t>
      </w:r>
    </w:p>
    <w:p w14:paraId="40DDA1DC" w14:textId="77777777" w:rsidR="008A0000" w:rsidRPr="00A55F2A" w:rsidRDefault="008A0000" w:rsidP="008A0000">
      <w:pPr>
        <w:widowControl w:val="0"/>
        <w:numPr>
          <w:ilvl w:val="1"/>
          <w:numId w:val="35"/>
        </w:numPr>
        <w:shd w:val="clear" w:color="auto" w:fill="FFFFFF"/>
        <w:tabs>
          <w:tab w:val="left" w:pos="307"/>
        </w:tabs>
        <w:spacing w:after="0"/>
        <w:ind w:left="1134"/>
        <w:jc w:val="both"/>
        <w:rPr>
          <w:rFonts w:eastAsia="Times New Roman" w:cstheme="minorHAnsi"/>
          <w:lang w:eastAsia="en-US"/>
        </w:rPr>
      </w:pPr>
      <w:r w:rsidRPr="00A55F2A">
        <w:rPr>
          <w:rFonts w:eastAsia="Times New Roman" w:cstheme="minorHAnsi"/>
          <w:bCs/>
          <w:lang w:eastAsia="en-US"/>
        </w:rPr>
        <w:t>wskazać przedmiot gwarancji (wynikający z SIWZ),</w:t>
      </w:r>
    </w:p>
    <w:p w14:paraId="11974E64" w14:textId="77777777" w:rsidR="008A0000" w:rsidRPr="00A55F2A" w:rsidRDefault="008A0000" w:rsidP="008A0000">
      <w:pPr>
        <w:widowControl w:val="0"/>
        <w:numPr>
          <w:ilvl w:val="1"/>
          <w:numId w:val="35"/>
        </w:numPr>
        <w:shd w:val="clear" w:color="auto" w:fill="FFFFFF"/>
        <w:tabs>
          <w:tab w:val="left" w:pos="307"/>
        </w:tabs>
        <w:spacing w:after="0"/>
        <w:ind w:left="1134"/>
        <w:jc w:val="both"/>
        <w:rPr>
          <w:rFonts w:eastAsia="Times New Roman" w:cstheme="minorHAnsi"/>
          <w:lang w:eastAsia="en-US"/>
        </w:rPr>
      </w:pPr>
      <w:r w:rsidRPr="00A55F2A">
        <w:rPr>
          <w:rFonts w:eastAsia="Times New Roman" w:cstheme="minorHAnsi"/>
          <w:bCs/>
          <w:lang w:eastAsia="en-US"/>
        </w:rPr>
        <w:t xml:space="preserve">wskazywać, że służy pokryciu wszelkich roszczeń z tytułu niewykonania lub nienależytego wykonania umowy. </w:t>
      </w:r>
    </w:p>
    <w:p w14:paraId="74A70128" w14:textId="77777777" w:rsidR="008A0000" w:rsidRPr="00A55F2A" w:rsidRDefault="008A0000" w:rsidP="008A0000">
      <w:pPr>
        <w:widowControl w:val="0"/>
        <w:numPr>
          <w:ilvl w:val="0"/>
          <w:numId w:val="36"/>
        </w:numPr>
        <w:shd w:val="clear" w:color="auto" w:fill="FFFFFF"/>
        <w:tabs>
          <w:tab w:val="left" w:pos="307"/>
        </w:tabs>
        <w:spacing w:after="0"/>
        <w:ind w:left="278" w:hanging="278"/>
        <w:jc w:val="both"/>
        <w:rPr>
          <w:rFonts w:eastAsia="Times New Roman" w:cstheme="minorHAnsi"/>
          <w:lang w:eastAsia="en-US"/>
        </w:rPr>
      </w:pPr>
      <w:r w:rsidRPr="00A55F2A">
        <w:rPr>
          <w:rFonts w:eastAsia="Times New Roman" w:cstheme="minorHAnsi"/>
          <w:lang w:eastAsia="en-US"/>
        </w:rPr>
        <w:lastRenderedPageBreak/>
        <w:t>Zamawiający nie wyraża zgody na wniesienie zabezpieczenia należytego wykonania umowy w formach wymienionych w art. 148 ust. 2 ustawy Pzp.</w:t>
      </w:r>
    </w:p>
    <w:p w14:paraId="45E44987" w14:textId="77777777" w:rsidR="008A0000" w:rsidRPr="00A55F2A" w:rsidRDefault="008A0000" w:rsidP="008A0000">
      <w:pPr>
        <w:widowControl w:val="0"/>
        <w:numPr>
          <w:ilvl w:val="0"/>
          <w:numId w:val="36"/>
        </w:numPr>
        <w:shd w:val="clear" w:color="auto" w:fill="FFFFFF"/>
        <w:tabs>
          <w:tab w:val="left" w:pos="307"/>
        </w:tabs>
        <w:spacing w:after="0"/>
        <w:ind w:left="278" w:hanging="278"/>
        <w:jc w:val="both"/>
        <w:rPr>
          <w:rFonts w:eastAsia="Times New Roman" w:cstheme="minorHAnsi"/>
          <w:lang w:eastAsia="en-US"/>
        </w:rPr>
      </w:pPr>
      <w:r w:rsidRPr="00A55F2A">
        <w:rPr>
          <w:rFonts w:eastAsia="Times New Roman" w:cstheme="minorHAnsi"/>
          <w:color w:val="2E2E2E"/>
          <w:lang w:eastAsia="en-US"/>
        </w:rPr>
        <w:t>W przypadku przedłożenia gwarancji nie zawierającej wymienionych wyżej elementów lub wprowadzenia do jej treści zapisów (warunków) innych niż dopuszczalne, Zamawiający uzna, iż Wykonawca nie wniósł zabezpieczenia należytego wykonania umowy.</w:t>
      </w:r>
    </w:p>
    <w:p w14:paraId="61E58C65" w14:textId="77777777" w:rsidR="008A0000" w:rsidRPr="00A55F2A" w:rsidRDefault="008A0000" w:rsidP="008A0000">
      <w:pPr>
        <w:widowControl w:val="0"/>
        <w:numPr>
          <w:ilvl w:val="0"/>
          <w:numId w:val="36"/>
        </w:numPr>
        <w:shd w:val="clear" w:color="auto" w:fill="FFFFFF"/>
        <w:tabs>
          <w:tab w:val="left" w:pos="307"/>
        </w:tabs>
        <w:spacing w:after="0"/>
        <w:ind w:left="278" w:hanging="278"/>
        <w:jc w:val="both"/>
        <w:rPr>
          <w:rFonts w:eastAsia="Times New Roman" w:cstheme="minorHAnsi"/>
          <w:lang w:eastAsia="en-US"/>
        </w:rPr>
      </w:pPr>
      <w:r w:rsidRPr="00A55F2A">
        <w:rPr>
          <w:rFonts w:eastAsia="Times New Roman" w:cstheme="minorHAnsi"/>
          <w:lang w:eastAsia="en-US"/>
        </w:rPr>
        <w:t xml:space="preserve">Zamawiający zwróci </w:t>
      </w:r>
      <w:r w:rsidRPr="00A55F2A">
        <w:rPr>
          <w:rFonts w:eastAsia="Times New Roman" w:cstheme="minorHAnsi"/>
          <w:bCs/>
          <w:lang w:eastAsia="en-US"/>
        </w:rPr>
        <w:t>zabezpieczenia</w:t>
      </w:r>
      <w:r w:rsidRPr="00A55F2A">
        <w:rPr>
          <w:rFonts w:eastAsia="Times New Roman" w:cstheme="minorHAnsi"/>
          <w:b/>
          <w:bCs/>
          <w:lang w:eastAsia="en-US"/>
        </w:rPr>
        <w:t xml:space="preserve"> </w:t>
      </w:r>
      <w:r w:rsidRPr="00A55F2A">
        <w:rPr>
          <w:rFonts w:eastAsia="Times New Roman" w:cstheme="minorHAnsi"/>
          <w:lang w:eastAsia="en-US"/>
        </w:rPr>
        <w:t>w terminie 30 dni od dnia wykonania zamówienia i uznania przez Zamawiającego za należycie wykonane.</w:t>
      </w:r>
    </w:p>
    <w:p w14:paraId="3E47DC0D" w14:textId="77777777" w:rsidR="008A0000" w:rsidRPr="00A55F2A" w:rsidRDefault="008A0000" w:rsidP="008A0000">
      <w:pPr>
        <w:widowControl w:val="0"/>
        <w:numPr>
          <w:ilvl w:val="0"/>
          <w:numId w:val="36"/>
        </w:numPr>
        <w:shd w:val="clear" w:color="auto" w:fill="FFFFFF"/>
        <w:tabs>
          <w:tab w:val="left" w:pos="284"/>
        </w:tabs>
        <w:spacing w:after="0"/>
        <w:ind w:left="426" w:hanging="426"/>
        <w:jc w:val="both"/>
        <w:rPr>
          <w:rFonts w:eastAsia="Times New Roman" w:cstheme="minorHAnsi"/>
          <w:lang w:eastAsia="en-US"/>
        </w:rPr>
      </w:pPr>
      <w:r w:rsidRPr="00A55F2A">
        <w:rPr>
          <w:rFonts w:eastAsia="Times New Roman" w:cstheme="minorHAnsi"/>
          <w:lang w:eastAsia="en-US"/>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5D1C4FF" w14:textId="77777777" w:rsidR="008A0000" w:rsidRPr="00366CC8" w:rsidRDefault="008A0000" w:rsidP="008A0000">
      <w:pPr>
        <w:pStyle w:val="Teksttreci0"/>
        <w:shd w:val="clear" w:color="auto" w:fill="auto"/>
        <w:tabs>
          <w:tab w:val="left" w:pos="307"/>
        </w:tabs>
        <w:ind w:left="1123"/>
        <w:rPr>
          <w:rFonts w:asciiTheme="minorHAnsi" w:hAnsiTheme="minorHAnsi" w:cstheme="minorHAnsi"/>
          <w:color w:val="auto"/>
          <w:highlight w:val="yellow"/>
        </w:rPr>
      </w:pPr>
    </w:p>
    <w:p w14:paraId="3B7F6884" w14:textId="77777777" w:rsidR="008A0000" w:rsidRPr="00A55F2A" w:rsidRDefault="008A0000" w:rsidP="008A0000">
      <w:pPr>
        <w:pStyle w:val="Nagwek11"/>
        <w:keepNext/>
        <w:keepLines/>
        <w:numPr>
          <w:ilvl w:val="0"/>
          <w:numId w:val="17"/>
        </w:numPr>
        <w:shd w:val="clear" w:color="auto" w:fill="auto"/>
        <w:tabs>
          <w:tab w:val="left" w:pos="426"/>
        </w:tabs>
        <w:spacing w:after="0"/>
        <w:ind w:left="0"/>
        <w:rPr>
          <w:rFonts w:asciiTheme="minorHAnsi" w:hAnsiTheme="minorHAnsi" w:cstheme="minorHAnsi"/>
          <w:color w:val="auto"/>
          <w:highlight w:val="lightGray"/>
        </w:rPr>
      </w:pPr>
      <w:r w:rsidRPr="00A55F2A">
        <w:rPr>
          <w:rFonts w:asciiTheme="minorHAnsi" w:hAnsiTheme="minorHAnsi" w:cstheme="minorHAnsi"/>
          <w:color w:val="auto"/>
          <w:highlight w:val="lightGray"/>
        </w:rPr>
        <w:t>ISTOTNE DLA STRON POSTANOWIENIA, KTÓRE ZOSTANĄ WPROWADZONE DO TREŚCI ZAWIERANEJ UMOWY W SPRAWIE ZAMÓWIENIA PUBLICZNEGO</w:t>
      </w:r>
    </w:p>
    <w:p w14:paraId="21D96FCA" w14:textId="77777777" w:rsidR="008A0000" w:rsidRPr="00A55F2A" w:rsidRDefault="008A0000" w:rsidP="008A0000">
      <w:pPr>
        <w:pStyle w:val="Teksttreci0"/>
        <w:numPr>
          <w:ilvl w:val="0"/>
          <w:numId w:val="18"/>
        </w:numPr>
        <w:shd w:val="clear" w:color="auto" w:fill="auto"/>
        <w:tabs>
          <w:tab w:val="left" w:pos="307"/>
        </w:tabs>
        <w:ind w:left="278" w:hanging="278"/>
        <w:rPr>
          <w:rFonts w:asciiTheme="minorHAnsi" w:hAnsiTheme="minorHAnsi" w:cstheme="minorHAnsi"/>
          <w:color w:val="auto"/>
        </w:rPr>
      </w:pPr>
      <w:r w:rsidRPr="00A55F2A">
        <w:rPr>
          <w:rFonts w:asciiTheme="minorHAnsi" w:hAnsiTheme="minorHAnsi" w:cstheme="minorHAnsi"/>
          <w:color w:val="auto"/>
        </w:rPr>
        <w:t>Umowa z wybranym Wykonawcą zostanie zawarta na warunkach określonych we wzorze umowy stanowiącym Załącznik nr 1 do SIWZ.</w:t>
      </w:r>
    </w:p>
    <w:p w14:paraId="2DA25813" w14:textId="77777777" w:rsidR="008A0000" w:rsidRPr="00A55F2A" w:rsidRDefault="008A0000" w:rsidP="008A0000">
      <w:pPr>
        <w:pStyle w:val="Teksttreci0"/>
        <w:numPr>
          <w:ilvl w:val="0"/>
          <w:numId w:val="18"/>
        </w:numPr>
        <w:shd w:val="clear" w:color="auto" w:fill="auto"/>
        <w:tabs>
          <w:tab w:val="left" w:pos="307"/>
        </w:tabs>
        <w:ind w:left="280" w:hanging="280"/>
        <w:rPr>
          <w:rFonts w:asciiTheme="minorHAnsi" w:hAnsiTheme="minorHAnsi" w:cstheme="minorHAnsi"/>
          <w:color w:val="auto"/>
        </w:rPr>
      </w:pPr>
      <w:r w:rsidRPr="00A55F2A">
        <w:rPr>
          <w:rFonts w:asciiTheme="minorHAnsi" w:hAnsiTheme="minorHAnsi" w:cstheme="minorHAnsi"/>
          <w:color w:val="auto"/>
        </w:rPr>
        <w:t>Złożenie przez Wykonawcę oferty jest równoznaczne z akceptacją wzoru umowy oraz zobowiązaniem do zawarcia umowy na warunkach w niej określonych.</w:t>
      </w:r>
    </w:p>
    <w:p w14:paraId="48199383" w14:textId="77777777" w:rsidR="008A0000" w:rsidRPr="00A55F2A" w:rsidRDefault="008A0000" w:rsidP="008A0000">
      <w:pPr>
        <w:pStyle w:val="Teksttreci0"/>
        <w:numPr>
          <w:ilvl w:val="0"/>
          <w:numId w:val="18"/>
        </w:numPr>
        <w:shd w:val="clear" w:color="auto" w:fill="auto"/>
        <w:tabs>
          <w:tab w:val="left" w:pos="307"/>
        </w:tabs>
        <w:ind w:left="280" w:hanging="280"/>
        <w:rPr>
          <w:rFonts w:asciiTheme="minorHAnsi" w:hAnsiTheme="minorHAnsi" w:cstheme="minorHAnsi"/>
          <w:color w:val="auto"/>
        </w:rPr>
      </w:pPr>
      <w:r w:rsidRPr="00A55F2A">
        <w:rPr>
          <w:rFonts w:asciiTheme="minorHAnsi" w:hAnsiTheme="minorHAnsi" w:cstheme="minorHAnsi"/>
          <w:color w:val="auto"/>
        </w:rPr>
        <w:t>Umowa z wybranym wykonawcą zostanie zawarta w miejscu i terminie wyznaczonym przez Zamawiającego.</w:t>
      </w:r>
    </w:p>
    <w:p w14:paraId="183CF4CA" w14:textId="77777777" w:rsidR="008A0000" w:rsidRPr="00366CC8" w:rsidRDefault="008A0000" w:rsidP="008A0000">
      <w:pPr>
        <w:tabs>
          <w:tab w:val="left" w:pos="798"/>
        </w:tabs>
        <w:spacing w:after="0"/>
        <w:rPr>
          <w:rFonts w:eastAsia="Times New Roman" w:cstheme="minorHAnsi"/>
          <w:highlight w:val="yellow"/>
        </w:rPr>
      </w:pPr>
    </w:p>
    <w:p w14:paraId="7587A7F2" w14:textId="77777777" w:rsidR="008A0000" w:rsidRPr="00A55F2A" w:rsidRDefault="008A0000" w:rsidP="008A0000">
      <w:pPr>
        <w:pStyle w:val="Nagwek11"/>
        <w:keepNext/>
        <w:keepLines/>
        <w:numPr>
          <w:ilvl w:val="0"/>
          <w:numId w:val="19"/>
        </w:numPr>
        <w:shd w:val="clear" w:color="auto" w:fill="auto"/>
        <w:tabs>
          <w:tab w:val="left" w:pos="710"/>
        </w:tabs>
        <w:spacing w:after="0"/>
        <w:ind w:left="780" w:hanging="780"/>
        <w:jc w:val="left"/>
        <w:rPr>
          <w:rFonts w:asciiTheme="minorHAnsi" w:hAnsiTheme="minorHAnsi" w:cstheme="minorHAnsi"/>
          <w:color w:val="auto"/>
          <w:highlight w:val="lightGray"/>
        </w:rPr>
      </w:pPr>
      <w:r w:rsidRPr="00A55F2A">
        <w:rPr>
          <w:rFonts w:asciiTheme="minorHAnsi" w:hAnsiTheme="minorHAnsi" w:cstheme="minorHAnsi"/>
          <w:color w:val="auto"/>
          <w:highlight w:val="lightGray"/>
        </w:rPr>
        <w:t>ZWROT KOSZTÓW UDZIAŁU W POSTĘPOWANIU</w:t>
      </w:r>
      <w:r w:rsidRPr="00A55F2A">
        <w:rPr>
          <w:rFonts w:asciiTheme="minorHAnsi" w:hAnsiTheme="minorHAnsi" w:cstheme="minorHAnsi"/>
          <w:color w:val="auto"/>
          <w:highlight w:val="lightGray"/>
        </w:rPr>
        <w:tab/>
      </w:r>
      <w:r w:rsidRPr="00A55F2A">
        <w:rPr>
          <w:rFonts w:asciiTheme="minorHAnsi" w:hAnsiTheme="minorHAnsi" w:cstheme="minorHAnsi"/>
          <w:color w:val="auto"/>
          <w:highlight w:val="lightGray"/>
        </w:rPr>
        <w:tab/>
      </w:r>
      <w:r w:rsidRPr="00A55F2A">
        <w:rPr>
          <w:rFonts w:asciiTheme="minorHAnsi" w:hAnsiTheme="minorHAnsi" w:cstheme="minorHAnsi"/>
          <w:color w:val="auto"/>
          <w:highlight w:val="lightGray"/>
        </w:rPr>
        <w:tab/>
      </w:r>
      <w:r w:rsidRPr="00A55F2A">
        <w:rPr>
          <w:rFonts w:asciiTheme="minorHAnsi" w:hAnsiTheme="minorHAnsi" w:cstheme="minorHAnsi"/>
          <w:color w:val="auto"/>
          <w:highlight w:val="lightGray"/>
        </w:rPr>
        <w:tab/>
      </w:r>
      <w:r w:rsidRPr="00A55F2A">
        <w:rPr>
          <w:rFonts w:asciiTheme="minorHAnsi" w:hAnsiTheme="minorHAnsi" w:cstheme="minorHAnsi"/>
          <w:color w:val="auto"/>
          <w:highlight w:val="lightGray"/>
        </w:rPr>
        <w:tab/>
      </w:r>
      <w:r w:rsidRPr="00A55F2A">
        <w:rPr>
          <w:rFonts w:asciiTheme="minorHAnsi" w:hAnsiTheme="minorHAnsi" w:cstheme="minorHAnsi"/>
          <w:color w:val="auto"/>
          <w:highlight w:val="lightGray"/>
        </w:rPr>
        <w:tab/>
      </w:r>
    </w:p>
    <w:p w14:paraId="7042E273" w14:textId="77777777" w:rsidR="008A0000" w:rsidRPr="00A55F2A" w:rsidRDefault="008A0000" w:rsidP="008A0000">
      <w:pPr>
        <w:pStyle w:val="Teksttreci20"/>
        <w:shd w:val="clear" w:color="auto" w:fill="auto"/>
        <w:spacing w:after="0" w:line="276" w:lineRule="auto"/>
        <w:rPr>
          <w:rFonts w:asciiTheme="minorHAnsi" w:hAnsiTheme="minorHAnsi" w:cstheme="minorHAnsi"/>
          <w:i w:val="0"/>
          <w:color w:val="auto"/>
          <w:sz w:val="22"/>
          <w:szCs w:val="22"/>
        </w:rPr>
      </w:pPr>
      <w:r w:rsidRPr="00A55F2A">
        <w:rPr>
          <w:rFonts w:asciiTheme="minorHAnsi" w:hAnsiTheme="minorHAnsi" w:cstheme="minorHAnsi"/>
          <w:i w:val="0"/>
          <w:color w:val="auto"/>
          <w:sz w:val="22"/>
          <w:szCs w:val="22"/>
        </w:rPr>
        <w:t>Zamawiający nie przewiduje zwrotu kosztów udziału w postępowaniu, z zastrzeżeniem art. 93 ust. 4 ustawy Prawo zamówień publicznych.</w:t>
      </w:r>
    </w:p>
    <w:p w14:paraId="50F65993" w14:textId="77777777" w:rsidR="008A0000" w:rsidRPr="00366CC8" w:rsidRDefault="008A0000" w:rsidP="008A0000">
      <w:pPr>
        <w:pStyle w:val="Teksttreci20"/>
        <w:shd w:val="clear" w:color="auto" w:fill="auto"/>
        <w:spacing w:after="0" w:line="276" w:lineRule="auto"/>
        <w:rPr>
          <w:rFonts w:asciiTheme="minorHAnsi" w:hAnsiTheme="minorHAnsi" w:cstheme="minorHAnsi"/>
          <w:i w:val="0"/>
          <w:color w:val="auto"/>
          <w:sz w:val="22"/>
          <w:szCs w:val="22"/>
          <w:highlight w:val="yellow"/>
        </w:rPr>
      </w:pPr>
    </w:p>
    <w:p w14:paraId="15D749BA" w14:textId="77777777" w:rsidR="008A0000" w:rsidRPr="00A55F2A" w:rsidRDefault="008A0000" w:rsidP="00C11A0B">
      <w:pPr>
        <w:pStyle w:val="Nagwek11"/>
        <w:keepNext/>
        <w:keepLines/>
        <w:numPr>
          <w:ilvl w:val="0"/>
          <w:numId w:val="19"/>
        </w:numPr>
        <w:shd w:val="clear" w:color="auto" w:fill="auto"/>
        <w:tabs>
          <w:tab w:val="left" w:pos="710"/>
        </w:tabs>
        <w:spacing w:after="0"/>
        <w:ind w:left="780" w:hanging="780"/>
        <w:jc w:val="left"/>
        <w:rPr>
          <w:rFonts w:asciiTheme="minorHAnsi" w:hAnsiTheme="minorHAnsi" w:cstheme="minorHAnsi"/>
          <w:color w:val="auto"/>
          <w:highlight w:val="lightGray"/>
        </w:rPr>
      </w:pPr>
      <w:r w:rsidRPr="00A55F2A">
        <w:rPr>
          <w:rFonts w:asciiTheme="minorHAnsi" w:hAnsiTheme="minorHAnsi" w:cstheme="minorHAnsi"/>
          <w:color w:val="auto"/>
          <w:highlight w:val="lightGray"/>
        </w:rPr>
        <w:t>POUCZENIE O ŚRODKACH OCHRONY PRAWNEJ PRZYSŁUGUJĄCYCH WYKONAWCOM</w:t>
      </w:r>
      <w:r w:rsidRPr="00A55F2A">
        <w:rPr>
          <w:rFonts w:asciiTheme="minorHAnsi" w:hAnsiTheme="minorHAnsi" w:cstheme="minorHAnsi"/>
          <w:color w:val="auto"/>
          <w:highlight w:val="lightGray"/>
        </w:rPr>
        <w:tab/>
      </w:r>
      <w:r w:rsidRPr="00A55F2A">
        <w:rPr>
          <w:rFonts w:asciiTheme="minorHAnsi" w:hAnsiTheme="minorHAnsi" w:cstheme="minorHAnsi"/>
          <w:color w:val="auto"/>
          <w:highlight w:val="lightGray"/>
        </w:rPr>
        <w:tab/>
      </w:r>
    </w:p>
    <w:p w14:paraId="7F341891" w14:textId="77777777" w:rsidR="008A0000" w:rsidRPr="00A55F2A" w:rsidRDefault="008A0000" w:rsidP="00C11A0B">
      <w:pPr>
        <w:pStyle w:val="Teksttreci0"/>
        <w:numPr>
          <w:ilvl w:val="0"/>
          <w:numId w:val="20"/>
        </w:numPr>
        <w:shd w:val="clear" w:color="auto" w:fill="auto"/>
        <w:tabs>
          <w:tab w:val="left" w:pos="278"/>
        </w:tabs>
        <w:ind w:left="280" w:hanging="280"/>
        <w:rPr>
          <w:rFonts w:asciiTheme="minorHAnsi" w:hAnsiTheme="minorHAnsi" w:cstheme="minorHAnsi"/>
          <w:color w:val="auto"/>
        </w:rPr>
      </w:pPr>
      <w:r w:rsidRPr="00A55F2A">
        <w:rPr>
          <w:rFonts w:asciiTheme="minorHAnsi" w:hAnsiTheme="minorHAnsi" w:cstheme="minorHAnsi"/>
          <w:color w:val="auto"/>
        </w:rPr>
        <w:t>Środki ochrony prawnej przysługują wykonawcy, a także innemu podmiotowi, jeżeli ma lub miał interes w uzyskaniu danego zamówienia oraz poniósł lub może ponieść szkodę w wyniku naruszenia przez zamawiającego przepisów ustawy Pzp.</w:t>
      </w:r>
    </w:p>
    <w:p w14:paraId="0C9F7521" w14:textId="77777777" w:rsidR="008A0000" w:rsidRPr="00A55F2A" w:rsidRDefault="008A0000" w:rsidP="008A0000">
      <w:pPr>
        <w:pStyle w:val="Teksttreci0"/>
        <w:numPr>
          <w:ilvl w:val="0"/>
          <w:numId w:val="20"/>
        </w:numPr>
        <w:shd w:val="clear" w:color="auto" w:fill="auto"/>
        <w:tabs>
          <w:tab w:val="left" w:pos="289"/>
        </w:tabs>
        <w:ind w:left="280" w:hanging="280"/>
        <w:rPr>
          <w:rFonts w:asciiTheme="minorHAnsi" w:hAnsiTheme="minorHAnsi" w:cstheme="minorHAnsi"/>
          <w:color w:val="auto"/>
        </w:rPr>
      </w:pPr>
      <w:r w:rsidRPr="00A55F2A">
        <w:rPr>
          <w:rFonts w:asciiTheme="minorHAnsi" w:hAnsiTheme="minorHAnsi" w:cstheme="minorHAnsi"/>
          <w:color w:val="auto"/>
        </w:rPr>
        <w:t>Odwołanie przysługuje wyłącznie od niezgodnej z przepisami ustawy czynności zamawiającego podjętej w postępowaniu o udzielenie zamówienia lub zaniechania czynności, do której zamawiający jest zobowiązany na podstawie ustawy.</w:t>
      </w:r>
    </w:p>
    <w:p w14:paraId="5C5D2F9B" w14:textId="77777777" w:rsidR="008A0000" w:rsidRPr="00A55F2A" w:rsidRDefault="008A0000" w:rsidP="008A0000">
      <w:pPr>
        <w:pStyle w:val="Teksttreci0"/>
        <w:numPr>
          <w:ilvl w:val="0"/>
          <w:numId w:val="20"/>
        </w:numPr>
        <w:shd w:val="clear" w:color="auto" w:fill="auto"/>
        <w:tabs>
          <w:tab w:val="left" w:pos="289"/>
        </w:tabs>
        <w:ind w:left="280" w:hanging="280"/>
        <w:rPr>
          <w:rFonts w:asciiTheme="minorHAnsi" w:hAnsiTheme="minorHAnsi" w:cstheme="minorHAnsi"/>
          <w:color w:val="auto"/>
        </w:rPr>
      </w:pPr>
      <w:r w:rsidRPr="00A55F2A">
        <w:rPr>
          <w:rFonts w:asciiTheme="minorHAnsi" w:hAnsiTheme="minorHAnsi" w:cstheme="minorHAnsi"/>
          <w:color w:val="auto"/>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DF8251F" w14:textId="77777777" w:rsidR="008A0000" w:rsidRPr="00A55F2A" w:rsidRDefault="008A0000" w:rsidP="008A0000">
      <w:pPr>
        <w:pStyle w:val="Teksttreci0"/>
        <w:numPr>
          <w:ilvl w:val="0"/>
          <w:numId w:val="20"/>
        </w:numPr>
        <w:shd w:val="clear" w:color="auto" w:fill="auto"/>
        <w:tabs>
          <w:tab w:val="left" w:pos="294"/>
        </w:tabs>
        <w:ind w:left="280" w:hanging="280"/>
        <w:rPr>
          <w:rFonts w:asciiTheme="minorHAnsi" w:hAnsiTheme="minorHAnsi" w:cstheme="minorHAnsi"/>
          <w:color w:val="auto"/>
        </w:rPr>
      </w:pPr>
      <w:r w:rsidRPr="00A55F2A">
        <w:rPr>
          <w:rFonts w:asciiTheme="minorHAnsi" w:hAnsiTheme="minorHAnsi" w:cstheme="minorHAnsi"/>
          <w:color w:val="auto"/>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33B511F8" w14:textId="77777777" w:rsidR="008A0000" w:rsidRPr="00A55F2A" w:rsidRDefault="008A0000" w:rsidP="008A0000">
      <w:pPr>
        <w:pStyle w:val="Teksttreci0"/>
        <w:numPr>
          <w:ilvl w:val="0"/>
          <w:numId w:val="20"/>
        </w:numPr>
        <w:shd w:val="clear" w:color="auto" w:fill="auto"/>
        <w:tabs>
          <w:tab w:val="left" w:pos="294"/>
        </w:tabs>
        <w:ind w:left="280" w:hanging="280"/>
        <w:rPr>
          <w:rFonts w:asciiTheme="minorHAnsi" w:hAnsiTheme="minorHAnsi" w:cstheme="minorHAnsi"/>
          <w:color w:val="auto"/>
        </w:rPr>
      </w:pPr>
      <w:r w:rsidRPr="00A55F2A">
        <w:rPr>
          <w:rFonts w:asciiTheme="minorHAnsi" w:hAnsiTheme="minorHAnsi" w:cstheme="minorHAnsi"/>
          <w:color w:val="auto"/>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47F2CBD" w14:textId="77777777" w:rsidR="008A0000" w:rsidRPr="00A55F2A" w:rsidRDefault="008A0000" w:rsidP="008A0000">
      <w:pPr>
        <w:pStyle w:val="Teksttreci0"/>
        <w:numPr>
          <w:ilvl w:val="0"/>
          <w:numId w:val="20"/>
        </w:numPr>
        <w:shd w:val="clear" w:color="auto" w:fill="auto"/>
        <w:tabs>
          <w:tab w:val="left" w:pos="294"/>
        </w:tabs>
        <w:ind w:left="280" w:hanging="280"/>
        <w:rPr>
          <w:rFonts w:asciiTheme="minorHAnsi" w:hAnsiTheme="minorHAnsi" w:cstheme="minorHAnsi"/>
          <w:color w:val="auto"/>
        </w:rPr>
      </w:pPr>
      <w:r w:rsidRPr="00A55F2A">
        <w:rPr>
          <w:rFonts w:asciiTheme="minorHAnsi" w:hAnsiTheme="minorHAnsi" w:cstheme="minorHAnsi"/>
          <w:color w:val="auto"/>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14:paraId="5DE419BD" w14:textId="77777777" w:rsidR="008A0000" w:rsidRPr="00A55F2A" w:rsidRDefault="008A0000" w:rsidP="008A0000">
      <w:pPr>
        <w:pStyle w:val="Teksttreci0"/>
        <w:numPr>
          <w:ilvl w:val="0"/>
          <w:numId w:val="20"/>
        </w:numPr>
        <w:shd w:val="clear" w:color="auto" w:fill="auto"/>
        <w:tabs>
          <w:tab w:val="left" w:pos="294"/>
        </w:tabs>
        <w:ind w:left="280" w:hanging="280"/>
        <w:rPr>
          <w:rFonts w:asciiTheme="minorHAnsi" w:hAnsiTheme="minorHAnsi" w:cstheme="minorHAnsi"/>
          <w:color w:val="auto"/>
        </w:rPr>
      </w:pPr>
      <w:r w:rsidRPr="00A55F2A">
        <w:rPr>
          <w:rFonts w:asciiTheme="minorHAnsi" w:hAnsiTheme="minorHAnsi" w:cstheme="minorHAnsi"/>
          <w:color w:val="auto"/>
        </w:rPr>
        <w:t xml:space="preserve">Odwołanie wobec treści ogłoszenia o zamówieniu, także wobec postanowień specyfikacji istotnych warunków zamówienia, wnosi się w terminie 5 dni od dnia zamieszczenia ogłoszenia w Biuletynie </w:t>
      </w:r>
      <w:r w:rsidRPr="00A55F2A">
        <w:rPr>
          <w:rFonts w:asciiTheme="minorHAnsi" w:hAnsiTheme="minorHAnsi" w:cstheme="minorHAnsi"/>
          <w:color w:val="auto"/>
        </w:rPr>
        <w:lastRenderedPageBreak/>
        <w:t>Zamówień Publicznych lub specyfikacji istotnych warunków zamówienia na stronie internetowej.</w:t>
      </w:r>
    </w:p>
    <w:p w14:paraId="12BC41A7" w14:textId="77777777" w:rsidR="008A0000" w:rsidRPr="00A55F2A" w:rsidRDefault="008A0000" w:rsidP="008A0000">
      <w:pPr>
        <w:pStyle w:val="Teksttreci0"/>
        <w:numPr>
          <w:ilvl w:val="0"/>
          <w:numId w:val="20"/>
        </w:numPr>
        <w:shd w:val="clear" w:color="auto" w:fill="auto"/>
        <w:tabs>
          <w:tab w:val="left" w:pos="294"/>
        </w:tabs>
        <w:ind w:left="280" w:hanging="280"/>
        <w:rPr>
          <w:rFonts w:asciiTheme="minorHAnsi" w:hAnsiTheme="minorHAnsi" w:cstheme="minorHAnsi"/>
          <w:color w:val="auto"/>
        </w:rPr>
      </w:pPr>
      <w:r w:rsidRPr="00A55F2A">
        <w:rPr>
          <w:rFonts w:asciiTheme="minorHAnsi" w:hAnsiTheme="minorHAnsi" w:cstheme="minorHAnsi"/>
          <w:color w:val="auto"/>
        </w:rPr>
        <w:t>Odwołanie wobec czynności innych niż określone w ust. 6 i 7 wnosi się w terminie 5 dni od dnia, w którym powzięto lub przy zachowaniu należytej staranności można było powziąć wiadomość o okolicznościach stanowiących podstawę jego wniesienia.</w:t>
      </w:r>
    </w:p>
    <w:p w14:paraId="5B2F5CE9" w14:textId="77777777" w:rsidR="008A0000" w:rsidRPr="00A55F2A" w:rsidRDefault="008A0000" w:rsidP="008A0000">
      <w:pPr>
        <w:pStyle w:val="Teksttreci0"/>
        <w:numPr>
          <w:ilvl w:val="0"/>
          <w:numId w:val="20"/>
        </w:numPr>
        <w:shd w:val="clear" w:color="auto" w:fill="auto"/>
        <w:tabs>
          <w:tab w:val="left" w:pos="294"/>
        </w:tabs>
        <w:rPr>
          <w:rFonts w:asciiTheme="minorHAnsi" w:hAnsiTheme="minorHAnsi" w:cstheme="minorHAnsi"/>
          <w:color w:val="auto"/>
        </w:rPr>
      </w:pPr>
      <w:r w:rsidRPr="00A55F2A">
        <w:rPr>
          <w:rFonts w:asciiTheme="minorHAnsi" w:hAnsiTheme="minorHAnsi" w:cstheme="minorHAnsi"/>
          <w:color w:val="auto"/>
        </w:rPr>
        <w:t>Szczegółowe zasady korzystania ze środków ochrony prawnej opisane są w Dziale VI ustawy Pzp.</w:t>
      </w:r>
    </w:p>
    <w:p w14:paraId="430C4E28" w14:textId="77777777" w:rsidR="008A0000" w:rsidRPr="00366CC8" w:rsidRDefault="008A0000" w:rsidP="008A0000">
      <w:pPr>
        <w:pStyle w:val="Teksttreci0"/>
        <w:shd w:val="clear" w:color="auto" w:fill="auto"/>
        <w:tabs>
          <w:tab w:val="left" w:pos="294"/>
        </w:tabs>
        <w:rPr>
          <w:rFonts w:asciiTheme="minorHAnsi" w:hAnsiTheme="minorHAnsi" w:cstheme="minorHAnsi"/>
          <w:color w:val="auto"/>
          <w:highlight w:val="yellow"/>
        </w:rPr>
      </w:pPr>
    </w:p>
    <w:p w14:paraId="4A1F2381" w14:textId="77777777" w:rsidR="008A0000" w:rsidRPr="00A55F2A" w:rsidRDefault="008A0000" w:rsidP="008A0000">
      <w:pPr>
        <w:pStyle w:val="Nagwek11"/>
        <w:keepNext/>
        <w:keepLines/>
        <w:numPr>
          <w:ilvl w:val="0"/>
          <w:numId w:val="19"/>
        </w:numPr>
        <w:shd w:val="clear" w:color="auto" w:fill="auto"/>
        <w:tabs>
          <w:tab w:val="left" w:pos="710"/>
        </w:tabs>
        <w:spacing w:after="0"/>
        <w:ind w:left="0"/>
        <w:rPr>
          <w:rFonts w:asciiTheme="minorHAnsi" w:hAnsiTheme="minorHAnsi" w:cstheme="minorHAnsi"/>
          <w:color w:val="auto"/>
          <w:highlight w:val="lightGray"/>
        </w:rPr>
      </w:pPr>
      <w:r w:rsidRPr="00A55F2A">
        <w:rPr>
          <w:rFonts w:asciiTheme="minorHAnsi" w:hAnsiTheme="minorHAnsi" w:cstheme="minorHAnsi"/>
          <w:color w:val="auto"/>
          <w:highlight w:val="lightGray"/>
        </w:rPr>
        <w:t>INFORMACJE DODATKOWE</w:t>
      </w:r>
      <w:r w:rsidRPr="00A55F2A">
        <w:rPr>
          <w:rFonts w:asciiTheme="minorHAnsi" w:hAnsiTheme="minorHAnsi" w:cstheme="minorHAnsi"/>
          <w:color w:val="auto"/>
          <w:highlight w:val="lightGray"/>
        </w:rPr>
        <w:tab/>
      </w:r>
      <w:r w:rsidRPr="00A55F2A">
        <w:rPr>
          <w:rFonts w:asciiTheme="minorHAnsi" w:hAnsiTheme="minorHAnsi" w:cstheme="minorHAnsi"/>
          <w:color w:val="auto"/>
          <w:highlight w:val="lightGray"/>
        </w:rPr>
        <w:tab/>
      </w:r>
      <w:r w:rsidRPr="00A55F2A">
        <w:rPr>
          <w:rFonts w:asciiTheme="minorHAnsi" w:hAnsiTheme="minorHAnsi" w:cstheme="minorHAnsi"/>
          <w:color w:val="auto"/>
          <w:highlight w:val="lightGray"/>
        </w:rPr>
        <w:tab/>
      </w:r>
      <w:r w:rsidRPr="00A55F2A">
        <w:rPr>
          <w:rFonts w:asciiTheme="minorHAnsi" w:hAnsiTheme="minorHAnsi" w:cstheme="minorHAnsi"/>
          <w:color w:val="auto"/>
          <w:highlight w:val="lightGray"/>
        </w:rPr>
        <w:tab/>
      </w:r>
      <w:r w:rsidRPr="00A55F2A">
        <w:rPr>
          <w:rFonts w:asciiTheme="minorHAnsi" w:hAnsiTheme="minorHAnsi" w:cstheme="minorHAnsi"/>
          <w:color w:val="auto"/>
          <w:highlight w:val="lightGray"/>
        </w:rPr>
        <w:tab/>
      </w:r>
      <w:r w:rsidRPr="00A55F2A">
        <w:rPr>
          <w:rFonts w:asciiTheme="minorHAnsi" w:hAnsiTheme="minorHAnsi" w:cstheme="minorHAnsi"/>
          <w:color w:val="auto"/>
          <w:highlight w:val="lightGray"/>
        </w:rPr>
        <w:tab/>
      </w:r>
      <w:r w:rsidRPr="00A55F2A">
        <w:rPr>
          <w:rFonts w:asciiTheme="minorHAnsi" w:hAnsiTheme="minorHAnsi" w:cstheme="minorHAnsi"/>
          <w:color w:val="auto"/>
          <w:highlight w:val="lightGray"/>
        </w:rPr>
        <w:tab/>
      </w:r>
      <w:r w:rsidRPr="00A55F2A">
        <w:rPr>
          <w:rFonts w:asciiTheme="minorHAnsi" w:hAnsiTheme="minorHAnsi" w:cstheme="minorHAnsi"/>
          <w:color w:val="auto"/>
          <w:highlight w:val="lightGray"/>
        </w:rPr>
        <w:tab/>
      </w:r>
      <w:r w:rsidRPr="00A55F2A">
        <w:rPr>
          <w:rFonts w:asciiTheme="minorHAnsi" w:hAnsiTheme="minorHAnsi" w:cstheme="minorHAnsi"/>
          <w:color w:val="auto"/>
          <w:highlight w:val="lightGray"/>
        </w:rPr>
        <w:tab/>
      </w:r>
    </w:p>
    <w:p w14:paraId="27A1F6F0" w14:textId="77777777" w:rsidR="008A0000" w:rsidRPr="00A55F2A" w:rsidRDefault="008A0000" w:rsidP="008A0000">
      <w:pPr>
        <w:pStyle w:val="Teksttreci0"/>
        <w:shd w:val="clear" w:color="auto" w:fill="auto"/>
        <w:rPr>
          <w:rFonts w:asciiTheme="minorHAnsi" w:hAnsiTheme="minorHAnsi" w:cstheme="minorHAnsi"/>
          <w:color w:val="auto"/>
        </w:rPr>
      </w:pPr>
      <w:r w:rsidRPr="00A55F2A">
        <w:rPr>
          <w:rFonts w:asciiTheme="minorHAnsi" w:hAnsiTheme="minorHAnsi" w:cstheme="minorHAnsi"/>
          <w:color w:val="auto"/>
        </w:rPr>
        <w:t xml:space="preserve">Zgodnie z Rozporządzeniem Parlamentu Europejskiego i Rady (UE) 2016/679 z dnia 27 kwietnia 2016 r. </w:t>
      </w:r>
      <w:r w:rsidRPr="00A55F2A">
        <w:rPr>
          <w:rFonts w:asciiTheme="minorHAnsi" w:hAnsiTheme="minorHAnsi" w:cstheme="minorHAnsi"/>
          <w:color w:val="auto"/>
        </w:rPr>
        <w:br/>
        <w:t>w sprawie ochrony osób fizycznych w związku z przetwarzaniem danych osobowych i w sprawie swobodnego przepływu takich danych oraz uchylenia dyrektywy 95/46/WE (ogólne rozporządzenie o ochronie danych) oraz ustawy z dnia 10 maja 2018 r. o ochronie danych osobowych (Dz. U. z 2018 r., poz. 1000) Zamawiający informuje, że:</w:t>
      </w:r>
    </w:p>
    <w:p w14:paraId="0B8B1E52" w14:textId="77777777" w:rsidR="008A0000" w:rsidRPr="00A55F2A" w:rsidRDefault="008A0000" w:rsidP="008A0000">
      <w:pPr>
        <w:spacing w:after="0"/>
        <w:ind w:left="851" w:firstLine="284"/>
        <w:jc w:val="both"/>
        <w:rPr>
          <w:rFonts w:eastAsia="Times New Roman" w:cstheme="minorHAnsi"/>
        </w:rPr>
      </w:pPr>
      <w:r w:rsidRPr="00A55F2A">
        <w:rPr>
          <w:rFonts w:eastAsia="Times New Roman" w:cstheme="minorHAnsi"/>
        </w:rPr>
        <w:t xml:space="preserve">„Zgodnie z art. 13 ust. 1 i 2 </w:t>
      </w:r>
      <w:r w:rsidRPr="00A55F2A">
        <w:rPr>
          <w:rFonts w:eastAsia="Calibri" w:cstheme="minorHAnsi"/>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A55F2A">
        <w:rPr>
          <w:rFonts w:eastAsia="Times New Roman" w:cstheme="minorHAnsi"/>
        </w:rPr>
        <w:t xml:space="preserve">informuję, że: </w:t>
      </w:r>
    </w:p>
    <w:p w14:paraId="7316EE0D" w14:textId="77777777" w:rsidR="008A0000" w:rsidRPr="00A55F2A" w:rsidRDefault="008A0000" w:rsidP="008A0000">
      <w:pPr>
        <w:numPr>
          <w:ilvl w:val="0"/>
          <w:numId w:val="44"/>
        </w:numPr>
        <w:spacing w:after="0"/>
        <w:ind w:left="851"/>
        <w:contextualSpacing/>
        <w:jc w:val="both"/>
        <w:rPr>
          <w:rFonts w:eastAsia="Times New Roman" w:cstheme="minorHAnsi"/>
          <w:i/>
        </w:rPr>
      </w:pPr>
      <w:r w:rsidRPr="00A55F2A">
        <w:rPr>
          <w:rFonts w:eastAsia="Times New Roman" w:cstheme="minorHAnsi"/>
        </w:rPr>
        <w:t>administratorem Pani/Pana danych osobowych jest Gmina Purda, Purda 19, 11-030 Purda</w:t>
      </w:r>
      <w:r w:rsidRPr="00A55F2A">
        <w:rPr>
          <w:rFonts w:eastAsia="Calibri" w:cstheme="minorHAnsi"/>
          <w:i/>
          <w:lang w:eastAsia="en-US"/>
        </w:rPr>
        <w:t>;</w:t>
      </w:r>
    </w:p>
    <w:p w14:paraId="51B766C0" w14:textId="65B9E864" w:rsidR="008A0000" w:rsidRPr="00A55F2A" w:rsidRDefault="008A0000" w:rsidP="008A0000">
      <w:pPr>
        <w:numPr>
          <w:ilvl w:val="0"/>
          <w:numId w:val="44"/>
        </w:numPr>
        <w:spacing w:after="0"/>
        <w:ind w:left="851"/>
        <w:contextualSpacing/>
        <w:jc w:val="both"/>
        <w:rPr>
          <w:rFonts w:eastAsia="Times New Roman" w:cstheme="minorHAnsi"/>
          <w:i/>
        </w:rPr>
      </w:pPr>
      <w:r w:rsidRPr="00A55F2A">
        <w:rPr>
          <w:rFonts w:eastAsia="Times New Roman" w:cstheme="minorHAnsi"/>
        </w:rPr>
        <w:t xml:space="preserve">inspektorem ochrony danych osobowych w Gminie Purda jest Pan </w:t>
      </w:r>
      <w:r w:rsidR="00324A01">
        <w:rPr>
          <w:rFonts w:eastAsia="Times New Roman" w:cstheme="minorHAnsi"/>
        </w:rPr>
        <w:t>Michał Stokłos</w:t>
      </w:r>
      <w:r w:rsidRPr="00A55F2A">
        <w:rPr>
          <w:rFonts w:eastAsia="Times New Roman" w:cstheme="minorHAnsi"/>
        </w:rPr>
        <w:t xml:space="preserve"> Inspektor </w:t>
      </w:r>
      <w:r w:rsidR="00324A01">
        <w:rPr>
          <w:rFonts w:eastAsia="Times New Roman" w:cstheme="minorHAnsi"/>
        </w:rPr>
        <w:t>Ochrony Danych</w:t>
      </w:r>
      <w:r w:rsidRPr="00A55F2A">
        <w:rPr>
          <w:rFonts w:eastAsia="Times New Roman" w:cstheme="minorHAnsi"/>
        </w:rPr>
        <w:t xml:space="preserve">, </w:t>
      </w:r>
      <w:r w:rsidR="00324A01">
        <w:rPr>
          <w:rFonts w:eastAsia="Times New Roman" w:cstheme="minorHAnsi"/>
        </w:rPr>
        <w:t>e-mail: iod@purda.pl</w:t>
      </w:r>
      <w:r w:rsidRPr="00A55F2A">
        <w:rPr>
          <w:rFonts w:eastAsia="Times New Roman" w:cstheme="minorHAnsi"/>
          <w:vertAlign w:val="superscript"/>
        </w:rPr>
        <w:footnoteReference w:id="1"/>
      </w:r>
      <w:r w:rsidRPr="00A55F2A">
        <w:rPr>
          <w:rFonts w:eastAsia="Times New Roman" w:cstheme="minorHAnsi"/>
        </w:rPr>
        <w:t>;</w:t>
      </w:r>
    </w:p>
    <w:p w14:paraId="03EDC1AC" w14:textId="096AE89E" w:rsidR="008A0000" w:rsidRPr="00A55F2A" w:rsidRDefault="008A0000" w:rsidP="008A0000">
      <w:pPr>
        <w:numPr>
          <w:ilvl w:val="0"/>
          <w:numId w:val="44"/>
        </w:numPr>
        <w:spacing w:after="0"/>
        <w:ind w:left="851"/>
        <w:contextualSpacing/>
        <w:jc w:val="both"/>
        <w:rPr>
          <w:rFonts w:eastAsia="Times New Roman" w:cstheme="minorHAnsi"/>
          <w:i/>
        </w:rPr>
      </w:pPr>
      <w:r w:rsidRPr="00A55F2A">
        <w:rPr>
          <w:rFonts w:eastAsia="Times New Roman" w:cstheme="minorHAnsi"/>
        </w:rPr>
        <w:t>Pani/Pana dane osobowe przetwarzane będą na podstawie art. 6 ust. 1 lit. c</w:t>
      </w:r>
      <w:r w:rsidRPr="00A55F2A">
        <w:rPr>
          <w:rFonts w:eastAsia="Times New Roman" w:cstheme="minorHAnsi"/>
          <w:i/>
        </w:rPr>
        <w:t xml:space="preserve"> </w:t>
      </w:r>
      <w:r w:rsidRPr="00A55F2A">
        <w:rPr>
          <w:rFonts w:eastAsia="Times New Roman" w:cstheme="minorHAnsi"/>
        </w:rPr>
        <w:t xml:space="preserve">RODO w celu </w:t>
      </w:r>
      <w:r w:rsidRPr="00A55F2A">
        <w:rPr>
          <w:rFonts w:eastAsia="Calibri" w:cstheme="minorHAnsi"/>
          <w:lang w:eastAsia="en-US"/>
        </w:rPr>
        <w:t>związanym z postępowaniem o udzielenie zamówienia prowadzonym w trybie przetargu nieograniczonego przy realizacji postępowania pn. „</w:t>
      </w:r>
      <w:r w:rsidRPr="00A55F2A">
        <w:rPr>
          <w:rFonts w:eastAsia="Calibri" w:cstheme="minorHAnsi"/>
          <w:b/>
          <w:bCs/>
          <w:lang w:eastAsia="en-US"/>
        </w:rPr>
        <w:t>Usługi odbioru odpadów z terenu Gminy Purda w 20</w:t>
      </w:r>
      <w:r w:rsidR="00C11A0B">
        <w:rPr>
          <w:rFonts w:eastAsia="Calibri" w:cstheme="minorHAnsi"/>
          <w:b/>
          <w:bCs/>
          <w:lang w:eastAsia="en-US"/>
        </w:rPr>
        <w:t>20</w:t>
      </w:r>
      <w:r w:rsidRPr="00A55F2A">
        <w:rPr>
          <w:rFonts w:eastAsia="Calibri" w:cstheme="minorHAnsi"/>
          <w:b/>
          <w:bCs/>
          <w:lang w:eastAsia="en-US"/>
        </w:rPr>
        <w:t xml:space="preserve"> roku</w:t>
      </w:r>
      <w:r w:rsidRPr="00A55F2A">
        <w:rPr>
          <w:rFonts w:eastAsia="Calibri" w:cstheme="minorHAnsi"/>
          <w:lang w:eastAsia="en-US"/>
        </w:rPr>
        <w:t>”. Znak sprawy: ZP.271.</w:t>
      </w:r>
      <w:r w:rsidR="00B710BF">
        <w:rPr>
          <w:rFonts w:eastAsia="Calibri" w:cstheme="minorHAnsi"/>
          <w:lang w:eastAsia="en-US"/>
        </w:rPr>
        <w:t>1</w:t>
      </w:r>
      <w:r w:rsidR="00C11A0B">
        <w:rPr>
          <w:rFonts w:eastAsia="Calibri" w:cstheme="minorHAnsi"/>
          <w:lang w:eastAsia="en-US"/>
        </w:rPr>
        <w:t>.</w:t>
      </w:r>
      <w:r w:rsidRPr="00A55F2A">
        <w:rPr>
          <w:rFonts w:eastAsia="Calibri" w:cstheme="minorHAnsi"/>
          <w:lang w:eastAsia="en-US"/>
        </w:rPr>
        <w:t>20</w:t>
      </w:r>
      <w:r w:rsidR="00B710BF">
        <w:rPr>
          <w:rFonts w:eastAsia="Calibri" w:cstheme="minorHAnsi"/>
          <w:lang w:eastAsia="en-US"/>
        </w:rPr>
        <w:t>20</w:t>
      </w:r>
      <w:r w:rsidRPr="00A55F2A">
        <w:rPr>
          <w:rFonts w:eastAsia="Calibri" w:cstheme="minorHAnsi"/>
          <w:lang w:eastAsia="en-US"/>
        </w:rPr>
        <w:t>;</w:t>
      </w:r>
    </w:p>
    <w:p w14:paraId="532BA8DE" w14:textId="2E760E93" w:rsidR="008A0000" w:rsidRPr="00A55F2A" w:rsidRDefault="008A0000" w:rsidP="008A0000">
      <w:pPr>
        <w:numPr>
          <w:ilvl w:val="0"/>
          <w:numId w:val="44"/>
        </w:numPr>
        <w:spacing w:after="0"/>
        <w:ind w:left="851"/>
        <w:contextualSpacing/>
        <w:jc w:val="both"/>
        <w:rPr>
          <w:rFonts w:eastAsia="Times New Roman" w:cstheme="minorHAnsi"/>
          <w:i/>
        </w:rPr>
      </w:pPr>
      <w:r w:rsidRPr="00A55F2A">
        <w:rPr>
          <w:rFonts w:eastAsia="Times New Roman" w:cstheme="minorHAnsi"/>
        </w:rPr>
        <w:t>odbiorcami Pani/Pana danych osobowych będą osoby lub podmioty, którym udostępniona zostanie dokumentacja postępowania w oparciu o art. 8 oraz art. 96 ust. 3 ustawy z dnia 29 stycznia 2004 r. – Prawo zamówień publicznych (tj. Dz. U. z 201</w:t>
      </w:r>
      <w:r w:rsidR="00C11A0B">
        <w:rPr>
          <w:rFonts w:eastAsia="Times New Roman" w:cstheme="minorHAnsi"/>
        </w:rPr>
        <w:t>9</w:t>
      </w:r>
      <w:r w:rsidRPr="00A55F2A">
        <w:rPr>
          <w:rFonts w:eastAsia="Times New Roman" w:cstheme="minorHAnsi"/>
        </w:rPr>
        <w:t xml:space="preserve"> r. poz. </w:t>
      </w:r>
      <w:r w:rsidR="00C11A0B">
        <w:rPr>
          <w:rFonts w:eastAsia="Times New Roman" w:cstheme="minorHAnsi"/>
        </w:rPr>
        <w:t>1843</w:t>
      </w:r>
      <w:r w:rsidRPr="00A55F2A">
        <w:rPr>
          <w:rFonts w:eastAsia="Times New Roman" w:cstheme="minorHAnsi"/>
        </w:rPr>
        <w:t xml:space="preserve">), dalej „ustawa Pzp”;  </w:t>
      </w:r>
    </w:p>
    <w:p w14:paraId="4CFA2E21" w14:textId="77777777" w:rsidR="008A0000" w:rsidRPr="00A55F2A" w:rsidRDefault="008A0000" w:rsidP="008A0000">
      <w:pPr>
        <w:numPr>
          <w:ilvl w:val="0"/>
          <w:numId w:val="44"/>
        </w:numPr>
        <w:spacing w:after="0"/>
        <w:ind w:left="851"/>
        <w:contextualSpacing/>
        <w:jc w:val="both"/>
        <w:rPr>
          <w:rFonts w:eastAsia="Times New Roman" w:cstheme="minorHAnsi"/>
          <w:i/>
        </w:rPr>
      </w:pPr>
      <w:r w:rsidRPr="00A55F2A">
        <w:rPr>
          <w:rFonts w:eastAsia="Times New Roman" w:cstheme="minorHAnsi"/>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4C88DE4" w14:textId="77777777" w:rsidR="008A0000" w:rsidRPr="00A55F2A" w:rsidRDefault="008A0000" w:rsidP="008A0000">
      <w:pPr>
        <w:numPr>
          <w:ilvl w:val="0"/>
          <w:numId w:val="44"/>
        </w:numPr>
        <w:spacing w:after="0"/>
        <w:ind w:left="851"/>
        <w:contextualSpacing/>
        <w:jc w:val="both"/>
        <w:rPr>
          <w:rFonts w:eastAsia="Times New Roman" w:cstheme="minorHAnsi"/>
          <w:i/>
        </w:rPr>
      </w:pPr>
      <w:r w:rsidRPr="00A55F2A">
        <w:rPr>
          <w:rFonts w:eastAsia="Times New Roman" w:cstheme="minorHAns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CF83EDF" w14:textId="77777777" w:rsidR="008A0000" w:rsidRPr="00A55F2A" w:rsidRDefault="008A0000" w:rsidP="008A0000">
      <w:pPr>
        <w:numPr>
          <w:ilvl w:val="0"/>
          <w:numId w:val="44"/>
        </w:numPr>
        <w:spacing w:after="0"/>
        <w:ind w:left="851"/>
        <w:contextualSpacing/>
        <w:jc w:val="both"/>
        <w:rPr>
          <w:rFonts w:eastAsia="Times New Roman" w:cstheme="minorHAnsi"/>
          <w:i/>
        </w:rPr>
      </w:pPr>
      <w:r w:rsidRPr="00A55F2A">
        <w:rPr>
          <w:rFonts w:eastAsia="Times New Roman" w:cstheme="minorHAnsi"/>
        </w:rPr>
        <w:t>w odniesieniu do Pani/Pana danych osobowych decyzje nie będą podejmowane w sposób zautomatyzowany, stosowanie do art. 22 RODO;</w:t>
      </w:r>
    </w:p>
    <w:p w14:paraId="2A9098BA" w14:textId="77777777" w:rsidR="008A0000" w:rsidRPr="00A55F2A" w:rsidRDefault="008A0000" w:rsidP="008A0000">
      <w:pPr>
        <w:numPr>
          <w:ilvl w:val="0"/>
          <w:numId w:val="44"/>
        </w:numPr>
        <w:spacing w:after="0"/>
        <w:ind w:left="851"/>
        <w:contextualSpacing/>
        <w:jc w:val="both"/>
        <w:rPr>
          <w:rFonts w:eastAsia="Times New Roman" w:cstheme="minorHAnsi"/>
          <w:i/>
        </w:rPr>
      </w:pPr>
      <w:r w:rsidRPr="00A55F2A">
        <w:rPr>
          <w:rFonts w:eastAsia="Times New Roman" w:cstheme="minorHAnsi"/>
        </w:rPr>
        <w:t>posiada Pani/Pan:</w:t>
      </w:r>
    </w:p>
    <w:p w14:paraId="083FD564" w14:textId="77777777" w:rsidR="008A0000" w:rsidRPr="00A55F2A" w:rsidRDefault="008A0000" w:rsidP="008A0000">
      <w:pPr>
        <w:numPr>
          <w:ilvl w:val="0"/>
          <w:numId w:val="42"/>
        </w:numPr>
        <w:spacing w:after="0"/>
        <w:ind w:left="851" w:hanging="283"/>
        <w:contextualSpacing/>
        <w:jc w:val="both"/>
        <w:rPr>
          <w:rFonts w:eastAsia="Times New Roman" w:cstheme="minorHAnsi"/>
          <w:color w:val="00B0F0"/>
        </w:rPr>
      </w:pPr>
      <w:r w:rsidRPr="00A55F2A">
        <w:rPr>
          <w:rFonts w:eastAsia="Times New Roman" w:cstheme="minorHAnsi"/>
        </w:rPr>
        <w:t>na podstawie art. 15 RODO prawo dostępu do danych osobowych Pani/Pana dotyczących;</w:t>
      </w:r>
    </w:p>
    <w:p w14:paraId="13EA0B30" w14:textId="77777777" w:rsidR="008A0000" w:rsidRPr="00A55F2A" w:rsidRDefault="008A0000" w:rsidP="008A0000">
      <w:pPr>
        <w:numPr>
          <w:ilvl w:val="0"/>
          <w:numId w:val="42"/>
        </w:numPr>
        <w:spacing w:after="0"/>
        <w:ind w:left="851" w:hanging="283"/>
        <w:contextualSpacing/>
        <w:jc w:val="both"/>
        <w:rPr>
          <w:rFonts w:eastAsia="Times New Roman" w:cstheme="minorHAnsi"/>
        </w:rPr>
      </w:pPr>
      <w:r w:rsidRPr="00A55F2A">
        <w:rPr>
          <w:rFonts w:eastAsia="Times New Roman" w:cstheme="minorHAnsi"/>
        </w:rPr>
        <w:t>na podstawie art. 16 RODO prawo do sprostowania Pani/Pana danych osobowych</w:t>
      </w:r>
      <w:r w:rsidRPr="00A55F2A">
        <w:rPr>
          <w:rFonts w:eastAsia="Times New Roman" w:cstheme="minorHAnsi"/>
          <w:vertAlign w:val="superscript"/>
        </w:rPr>
        <w:footnoteReference w:id="2"/>
      </w:r>
      <w:r w:rsidRPr="00A55F2A">
        <w:rPr>
          <w:rFonts w:eastAsia="Times New Roman" w:cstheme="minorHAnsi"/>
        </w:rPr>
        <w:t>;</w:t>
      </w:r>
    </w:p>
    <w:p w14:paraId="14BBEA36" w14:textId="77777777" w:rsidR="008A0000" w:rsidRPr="00A55F2A" w:rsidRDefault="008A0000" w:rsidP="008A0000">
      <w:pPr>
        <w:numPr>
          <w:ilvl w:val="0"/>
          <w:numId w:val="42"/>
        </w:numPr>
        <w:spacing w:after="0"/>
        <w:ind w:left="851" w:hanging="283"/>
        <w:contextualSpacing/>
        <w:jc w:val="both"/>
        <w:rPr>
          <w:rFonts w:eastAsia="Times New Roman" w:cstheme="minorHAnsi"/>
        </w:rPr>
      </w:pPr>
      <w:r w:rsidRPr="00A55F2A">
        <w:rPr>
          <w:rFonts w:eastAsia="Times New Roman" w:cstheme="minorHAnsi"/>
        </w:rPr>
        <w:t>na podstawie art. 18 RODO prawo żądania od administratora ograniczenia przetwarzania danych osobowych z zastrzeżeniem przypadków, o których mowa w art. 18 ust. 2 RODO ***</w:t>
      </w:r>
      <w:r w:rsidRPr="00A55F2A">
        <w:rPr>
          <w:rFonts w:eastAsia="Times New Roman" w:cstheme="minorHAnsi"/>
          <w:vertAlign w:val="superscript"/>
        </w:rPr>
        <w:footnoteReference w:id="3"/>
      </w:r>
      <w:r w:rsidRPr="00A55F2A">
        <w:rPr>
          <w:rFonts w:eastAsia="Times New Roman" w:cstheme="minorHAnsi"/>
        </w:rPr>
        <w:t xml:space="preserve">;  </w:t>
      </w:r>
    </w:p>
    <w:p w14:paraId="0814CED2" w14:textId="77777777" w:rsidR="008A0000" w:rsidRPr="00A55F2A" w:rsidRDefault="008A0000" w:rsidP="008A0000">
      <w:pPr>
        <w:numPr>
          <w:ilvl w:val="0"/>
          <w:numId w:val="42"/>
        </w:numPr>
        <w:spacing w:after="0"/>
        <w:ind w:left="851" w:hanging="283"/>
        <w:contextualSpacing/>
        <w:jc w:val="both"/>
        <w:rPr>
          <w:rFonts w:eastAsia="Times New Roman" w:cstheme="minorHAnsi"/>
          <w:i/>
          <w:color w:val="00B0F0"/>
        </w:rPr>
      </w:pPr>
      <w:r w:rsidRPr="00A55F2A">
        <w:rPr>
          <w:rFonts w:eastAsia="Times New Roman" w:cstheme="minorHAnsi"/>
        </w:rPr>
        <w:lastRenderedPageBreak/>
        <w:t>prawo do wniesienia skargi do Prezesa Urzędu Ochrony Danych Osobowych, gdy uzna Pani/Pan, że przetwarzanie danych osobowych Pani/Pana dotyczących narusza przepisy RODO;</w:t>
      </w:r>
    </w:p>
    <w:p w14:paraId="214F006B" w14:textId="77777777" w:rsidR="008A0000" w:rsidRPr="00A55F2A" w:rsidRDefault="008A0000" w:rsidP="008A0000">
      <w:pPr>
        <w:numPr>
          <w:ilvl w:val="0"/>
          <w:numId w:val="44"/>
        </w:numPr>
        <w:spacing w:after="0"/>
        <w:ind w:left="851"/>
        <w:contextualSpacing/>
        <w:jc w:val="both"/>
        <w:rPr>
          <w:rFonts w:eastAsia="Times New Roman" w:cstheme="minorHAnsi"/>
          <w:i/>
          <w:color w:val="00B0F0"/>
        </w:rPr>
      </w:pPr>
      <w:r w:rsidRPr="00A55F2A">
        <w:rPr>
          <w:rFonts w:eastAsia="Times New Roman" w:cstheme="minorHAnsi"/>
        </w:rPr>
        <w:t>nie przysługuje Pani/Panu:</w:t>
      </w:r>
    </w:p>
    <w:p w14:paraId="6ECFD033" w14:textId="77777777" w:rsidR="008A0000" w:rsidRPr="00A55F2A" w:rsidRDefault="008A0000" w:rsidP="008A0000">
      <w:pPr>
        <w:numPr>
          <w:ilvl w:val="0"/>
          <w:numId w:val="43"/>
        </w:numPr>
        <w:spacing w:after="0"/>
        <w:ind w:left="851" w:hanging="283"/>
        <w:contextualSpacing/>
        <w:jc w:val="both"/>
        <w:rPr>
          <w:rFonts w:eastAsia="Times New Roman" w:cstheme="minorHAnsi"/>
          <w:i/>
          <w:color w:val="00B0F0"/>
        </w:rPr>
      </w:pPr>
      <w:r w:rsidRPr="00A55F2A">
        <w:rPr>
          <w:rFonts w:eastAsia="Times New Roman" w:cstheme="minorHAnsi"/>
        </w:rPr>
        <w:t>w związku z art. 17 ust. 3 lit. b, d lub e RODO prawo do usunięcia danych osobowych;</w:t>
      </w:r>
    </w:p>
    <w:p w14:paraId="357331BC" w14:textId="77777777" w:rsidR="008A0000" w:rsidRPr="00A55F2A" w:rsidRDefault="008A0000" w:rsidP="008A0000">
      <w:pPr>
        <w:numPr>
          <w:ilvl w:val="0"/>
          <w:numId w:val="43"/>
        </w:numPr>
        <w:spacing w:after="0"/>
        <w:ind w:left="851" w:hanging="283"/>
        <w:contextualSpacing/>
        <w:jc w:val="both"/>
        <w:rPr>
          <w:rFonts w:eastAsia="Times New Roman" w:cstheme="minorHAnsi"/>
          <w:b/>
          <w:i/>
        </w:rPr>
      </w:pPr>
      <w:r w:rsidRPr="00A55F2A">
        <w:rPr>
          <w:rFonts w:eastAsia="Times New Roman" w:cstheme="minorHAnsi"/>
        </w:rPr>
        <w:t>prawo do przenoszenia danych osobowych, o którym mowa w art. 20 RODO;</w:t>
      </w:r>
    </w:p>
    <w:p w14:paraId="1F47C0DB" w14:textId="70B36B63" w:rsidR="008A0000" w:rsidRDefault="008A0000" w:rsidP="008A0000">
      <w:pPr>
        <w:numPr>
          <w:ilvl w:val="0"/>
          <w:numId w:val="43"/>
        </w:numPr>
        <w:spacing w:after="0"/>
        <w:ind w:left="851" w:hanging="283"/>
        <w:contextualSpacing/>
        <w:jc w:val="both"/>
        <w:rPr>
          <w:rFonts w:cstheme="minorHAnsi"/>
        </w:rPr>
      </w:pPr>
      <w:r w:rsidRPr="00A55F2A">
        <w:rPr>
          <w:rFonts w:cstheme="minorHAnsi"/>
          <w:b/>
        </w:rPr>
        <w:t>na podstawie art. 21 RODO prawo sprzeciwu, wobec przetwarzania danych osobowych, gdyż podstawą prawną przetwarzania Pani/Pana danych osobowych jest art. 6 ust. 1 lit. c RODO</w:t>
      </w:r>
      <w:r w:rsidRPr="00A55F2A">
        <w:rPr>
          <w:rFonts w:cstheme="minorHAnsi"/>
        </w:rPr>
        <w:t>.</w:t>
      </w:r>
    </w:p>
    <w:p w14:paraId="2E2BB6BE" w14:textId="0859D0C6" w:rsidR="00C303BD" w:rsidRPr="00A55F2A" w:rsidRDefault="00C303BD" w:rsidP="00C303BD">
      <w:pPr>
        <w:spacing w:after="0"/>
        <w:contextualSpacing/>
        <w:jc w:val="both"/>
        <w:rPr>
          <w:rFonts w:cstheme="minorHAnsi"/>
        </w:rPr>
      </w:pPr>
      <w:r>
        <w:rPr>
          <w:rFonts w:cstheme="minorHAnsi"/>
        </w:rPr>
        <w:t>Umowa o powierzenie przetwarzania danych osobowych (Załącznik nr 11 do SIWZ) zostanie podpisania z Wykonawcą, którego oferta zostanie wybrana jako najkorzystnie</w:t>
      </w:r>
      <w:r w:rsidR="004A5BC8">
        <w:rPr>
          <w:rFonts w:cstheme="minorHAnsi"/>
        </w:rPr>
        <w:t>j</w:t>
      </w:r>
      <w:r>
        <w:rPr>
          <w:rFonts w:cstheme="minorHAnsi"/>
        </w:rPr>
        <w:t>sza.</w:t>
      </w:r>
    </w:p>
    <w:p w14:paraId="1EBE56F2" w14:textId="77777777" w:rsidR="008A0000" w:rsidRPr="00366CC8" w:rsidRDefault="008A0000" w:rsidP="008A0000">
      <w:pPr>
        <w:spacing w:after="0"/>
        <w:contextualSpacing/>
        <w:jc w:val="both"/>
        <w:rPr>
          <w:rFonts w:cstheme="minorHAnsi"/>
          <w:highlight w:val="yellow"/>
        </w:rPr>
      </w:pPr>
    </w:p>
    <w:p w14:paraId="071A3D09" w14:textId="77777777" w:rsidR="008A0000" w:rsidRPr="00C11A0B" w:rsidRDefault="008A0000" w:rsidP="00C11A0B">
      <w:pPr>
        <w:pStyle w:val="Nagwek11"/>
        <w:keepNext/>
        <w:keepLines/>
        <w:numPr>
          <w:ilvl w:val="0"/>
          <w:numId w:val="19"/>
        </w:numPr>
        <w:shd w:val="clear" w:color="auto" w:fill="auto"/>
        <w:tabs>
          <w:tab w:val="left" w:pos="710"/>
        </w:tabs>
        <w:spacing w:after="0"/>
        <w:ind w:left="0"/>
        <w:rPr>
          <w:rFonts w:asciiTheme="minorHAnsi" w:hAnsiTheme="minorHAnsi" w:cstheme="minorHAnsi"/>
          <w:color w:val="auto"/>
          <w:highlight w:val="lightGray"/>
        </w:rPr>
      </w:pPr>
      <w:r w:rsidRPr="00C11A0B">
        <w:rPr>
          <w:rFonts w:asciiTheme="minorHAnsi" w:hAnsiTheme="minorHAnsi" w:cstheme="minorHAnsi"/>
          <w:color w:val="auto"/>
          <w:highlight w:val="lightGray"/>
        </w:rPr>
        <w:t>POSTANOWIENIA KOŃCOWE</w:t>
      </w:r>
      <w:r w:rsidRPr="00C11A0B">
        <w:rPr>
          <w:rFonts w:asciiTheme="minorHAnsi" w:hAnsiTheme="minorHAnsi" w:cstheme="minorHAnsi"/>
          <w:color w:val="auto"/>
          <w:highlight w:val="lightGray"/>
        </w:rPr>
        <w:tab/>
      </w:r>
      <w:r w:rsidRPr="00C11A0B">
        <w:rPr>
          <w:rFonts w:asciiTheme="minorHAnsi" w:hAnsiTheme="minorHAnsi" w:cstheme="minorHAnsi"/>
          <w:color w:val="auto"/>
          <w:highlight w:val="lightGray"/>
        </w:rPr>
        <w:tab/>
      </w:r>
      <w:r w:rsidRPr="00C11A0B">
        <w:rPr>
          <w:rFonts w:asciiTheme="minorHAnsi" w:hAnsiTheme="minorHAnsi" w:cstheme="minorHAnsi"/>
          <w:color w:val="auto"/>
          <w:highlight w:val="lightGray"/>
        </w:rPr>
        <w:tab/>
      </w:r>
      <w:r w:rsidRPr="00C11A0B">
        <w:rPr>
          <w:rFonts w:asciiTheme="minorHAnsi" w:hAnsiTheme="minorHAnsi" w:cstheme="minorHAnsi"/>
          <w:color w:val="auto"/>
          <w:highlight w:val="lightGray"/>
        </w:rPr>
        <w:tab/>
      </w:r>
      <w:r w:rsidRPr="00C11A0B">
        <w:rPr>
          <w:rFonts w:asciiTheme="minorHAnsi" w:hAnsiTheme="minorHAnsi" w:cstheme="minorHAnsi"/>
          <w:color w:val="auto"/>
          <w:highlight w:val="lightGray"/>
        </w:rPr>
        <w:tab/>
      </w:r>
      <w:r w:rsidRPr="00C11A0B">
        <w:rPr>
          <w:rFonts w:asciiTheme="minorHAnsi" w:hAnsiTheme="minorHAnsi" w:cstheme="minorHAnsi"/>
          <w:color w:val="auto"/>
          <w:highlight w:val="lightGray"/>
        </w:rPr>
        <w:tab/>
      </w:r>
      <w:r w:rsidRPr="00C11A0B">
        <w:rPr>
          <w:rFonts w:asciiTheme="minorHAnsi" w:hAnsiTheme="minorHAnsi" w:cstheme="minorHAnsi"/>
          <w:color w:val="auto"/>
          <w:highlight w:val="lightGray"/>
        </w:rPr>
        <w:tab/>
      </w:r>
      <w:r w:rsidRPr="00C11A0B">
        <w:rPr>
          <w:rFonts w:asciiTheme="minorHAnsi" w:hAnsiTheme="minorHAnsi" w:cstheme="minorHAnsi"/>
          <w:color w:val="auto"/>
          <w:highlight w:val="lightGray"/>
        </w:rPr>
        <w:tab/>
      </w:r>
    </w:p>
    <w:p w14:paraId="14A441D0" w14:textId="77777777" w:rsidR="008A0000" w:rsidRPr="00C11A0B" w:rsidRDefault="008A0000" w:rsidP="00C11A0B">
      <w:pPr>
        <w:pStyle w:val="Teksttreci0"/>
        <w:shd w:val="clear" w:color="auto" w:fill="auto"/>
        <w:tabs>
          <w:tab w:val="left" w:pos="284"/>
        </w:tabs>
        <w:rPr>
          <w:rFonts w:asciiTheme="minorHAnsi" w:hAnsiTheme="minorHAnsi" w:cstheme="minorHAnsi"/>
        </w:rPr>
      </w:pPr>
      <w:r w:rsidRPr="00C11A0B">
        <w:rPr>
          <w:rFonts w:asciiTheme="minorHAnsi" w:hAnsiTheme="minorHAnsi" w:cstheme="minorHAnsi"/>
        </w:rPr>
        <w:t>Załączniki wymienione w SIWZ stanowią jej integralną część</w:t>
      </w:r>
    </w:p>
    <w:p w14:paraId="524AA4B1" w14:textId="77777777" w:rsidR="00C11A0B" w:rsidRDefault="00C11A0B" w:rsidP="008A0000">
      <w:pPr>
        <w:spacing w:after="0" w:line="288" w:lineRule="auto"/>
        <w:ind w:left="5103"/>
        <w:jc w:val="center"/>
        <w:rPr>
          <w:rFonts w:eastAsia="Times New Roman" w:cstheme="minorHAnsi"/>
          <w:b/>
        </w:rPr>
      </w:pPr>
    </w:p>
    <w:p w14:paraId="632C87CF" w14:textId="77777777" w:rsidR="00C11A0B" w:rsidRDefault="00C11A0B" w:rsidP="008A0000">
      <w:pPr>
        <w:spacing w:after="0" w:line="288" w:lineRule="auto"/>
        <w:ind w:left="5103"/>
        <w:jc w:val="center"/>
        <w:rPr>
          <w:rFonts w:eastAsia="Times New Roman" w:cstheme="minorHAnsi"/>
          <w:b/>
        </w:rPr>
      </w:pPr>
    </w:p>
    <w:p w14:paraId="18AE5B10" w14:textId="77777777" w:rsidR="008A0000" w:rsidRPr="00B04FF3" w:rsidRDefault="008A0000" w:rsidP="008A0000">
      <w:pPr>
        <w:spacing w:after="0"/>
        <w:contextualSpacing/>
        <w:jc w:val="both"/>
        <w:rPr>
          <w:rFonts w:cstheme="minorHAnsi"/>
        </w:rPr>
      </w:pPr>
      <w:bookmarkStart w:id="13" w:name="_GoBack"/>
      <w:bookmarkEnd w:id="13"/>
    </w:p>
    <w:p w14:paraId="4108B2F4" w14:textId="77777777" w:rsidR="00BD5D61" w:rsidRDefault="00BD5D61"/>
    <w:sectPr w:rsidR="00BD5D61" w:rsidSect="00B04FF3">
      <w:headerReference w:type="default" r:id="rId12"/>
      <w:footerReference w:type="even" r:id="rId13"/>
      <w:footerReference w:type="default" r:id="rId14"/>
      <w:pgSz w:w="11906" w:h="16838" w:code="9"/>
      <w:pgMar w:top="1134" w:right="1134" w:bottom="851" w:left="1134" w:header="426"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6B514" w14:textId="77777777" w:rsidR="00A813AE" w:rsidRDefault="00A813AE" w:rsidP="008A0000">
      <w:pPr>
        <w:spacing w:after="0" w:line="240" w:lineRule="auto"/>
      </w:pPr>
      <w:r>
        <w:separator/>
      </w:r>
    </w:p>
  </w:endnote>
  <w:endnote w:type="continuationSeparator" w:id="0">
    <w:p w14:paraId="4D70F5D1" w14:textId="77777777" w:rsidR="00A813AE" w:rsidRDefault="00A813AE" w:rsidP="008A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A39D3" w14:textId="77777777" w:rsidR="00D71DAC" w:rsidRDefault="00536B7F" w:rsidP="006E5A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27937AF" w14:textId="77777777" w:rsidR="00D71DAC" w:rsidRDefault="00A813AE" w:rsidP="006E5A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54192"/>
      <w:docPartObj>
        <w:docPartGallery w:val="Page Numbers (Bottom of Page)"/>
        <w:docPartUnique/>
      </w:docPartObj>
    </w:sdtPr>
    <w:sdtEndPr/>
    <w:sdtContent>
      <w:sdt>
        <w:sdtPr>
          <w:id w:val="24354191"/>
          <w:docPartObj>
            <w:docPartGallery w:val="Page Numbers (Top of Page)"/>
            <w:docPartUnique/>
          </w:docPartObj>
        </w:sdtPr>
        <w:sdtEndPr/>
        <w:sdtContent>
          <w:p w14:paraId="79F98BEE" w14:textId="77777777" w:rsidR="00D71DAC" w:rsidRPr="00B7322A" w:rsidRDefault="00536B7F" w:rsidP="006E5A87">
            <w:pPr>
              <w:pStyle w:val="Stopka"/>
              <w:tabs>
                <w:tab w:val="clear" w:pos="4536"/>
                <w:tab w:val="clear" w:pos="9072"/>
              </w:tabs>
            </w:pPr>
            <w:r w:rsidRPr="0012087E">
              <w:rPr>
                <w:rFonts w:asciiTheme="minorHAnsi" w:hAnsiTheme="minorHAnsi" w:cstheme="minorHAnsi"/>
              </w:rPr>
              <w:t xml:space="preserve">Strona </w:t>
            </w:r>
            <w:r w:rsidRPr="0012087E">
              <w:rPr>
                <w:rFonts w:asciiTheme="minorHAnsi" w:hAnsiTheme="minorHAnsi" w:cstheme="minorHAnsi"/>
              </w:rPr>
              <w:fldChar w:fldCharType="begin"/>
            </w:r>
            <w:r w:rsidRPr="0012087E">
              <w:rPr>
                <w:rFonts w:asciiTheme="minorHAnsi" w:hAnsiTheme="minorHAnsi" w:cstheme="minorHAnsi"/>
              </w:rPr>
              <w:instrText>PAGE</w:instrText>
            </w:r>
            <w:r w:rsidRPr="0012087E">
              <w:rPr>
                <w:rFonts w:asciiTheme="minorHAnsi" w:hAnsiTheme="minorHAnsi" w:cstheme="minorHAnsi"/>
              </w:rPr>
              <w:fldChar w:fldCharType="separate"/>
            </w:r>
            <w:r w:rsidR="002B6D0C">
              <w:rPr>
                <w:rFonts w:asciiTheme="minorHAnsi" w:hAnsiTheme="minorHAnsi" w:cstheme="minorHAnsi"/>
                <w:noProof/>
              </w:rPr>
              <w:t>15</w:t>
            </w:r>
            <w:r w:rsidRPr="0012087E">
              <w:rPr>
                <w:rFonts w:asciiTheme="minorHAnsi" w:hAnsiTheme="minorHAnsi" w:cstheme="minorHAnsi"/>
                <w:noProof/>
              </w:rPr>
              <w:fldChar w:fldCharType="end"/>
            </w:r>
            <w:r w:rsidRPr="0012087E">
              <w:rPr>
                <w:rFonts w:asciiTheme="minorHAnsi" w:hAnsiTheme="minorHAnsi" w:cstheme="minorHAnsi"/>
              </w:rPr>
              <w:t xml:space="preserve"> z </w:t>
            </w:r>
            <w:r w:rsidRPr="0012087E">
              <w:rPr>
                <w:rFonts w:asciiTheme="minorHAnsi" w:hAnsiTheme="minorHAnsi" w:cstheme="minorHAnsi"/>
              </w:rPr>
              <w:fldChar w:fldCharType="begin"/>
            </w:r>
            <w:r w:rsidRPr="0012087E">
              <w:rPr>
                <w:rFonts w:asciiTheme="minorHAnsi" w:hAnsiTheme="minorHAnsi" w:cstheme="minorHAnsi"/>
              </w:rPr>
              <w:instrText>NUMPAGES</w:instrText>
            </w:r>
            <w:r w:rsidRPr="0012087E">
              <w:rPr>
                <w:rFonts w:asciiTheme="minorHAnsi" w:hAnsiTheme="minorHAnsi" w:cstheme="minorHAnsi"/>
              </w:rPr>
              <w:fldChar w:fldCharType="separate"/>
            </w:r>
            <w:r w:rsidR="002B6D0C">
              <w:rPr>
                <w:rFonts w:asciiTheme="minorHAnsi" w:hAnsiTheme="minorHAnsi" w:cstheme="minorHAnsi"/>
                <w:noProof/>
              </w:rPr>
              <w:t>15</w:t>
            </w:r>
            <w:r w:rsidRPr="0012087E">
              <w:rPr>
                <w:rFonts w:asciiTheme="minorHAnsi" w:hAnsiTheme="minorHAnsi" w:cstheme="minorHAnsi"/>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22B22" w14:textId="77777777" w:rsidR="00A813AE" w:rsidRDefault="00A813AE" w:rsidP="008A0000">
      <w:pPr>
        <w:spacing w:after="0" w:line="240" w:lineRule="auto"/>
      </w:pPr>
      <w:r>
        <w:separator/>
      </w:r>
    </w:p>
  </w:footnote>
  <w:footnote w:type="continuationSeparator" w:id="0">
    <w:p w14:paraId="5C558388" w14:textId="77777777" w:rsidR="00A813AE" w:rsidRDefault="00A813AE" w:rsidP="008A0000">
      <w:pPr>
        <w:spacing w:after="0" w:line="240" w:lineRule="auto"/>
      </w:pPr>
      <w:r>
        <w:continuationSeparator/>
      </w:r>
    </w:p>
  </w:footnote>
  <w:footnote w:id="1">
    <w:p w14:paraId="21BCC096" w14:textId="77777777" w:rsidR="008A0000" w:rsidRPr="00437D24" w:rsidRDefault="008A0000" w:rsidP="008A0000">
      <w:pPr>
        <w:pStyle w:val="Tekstprzypisudolnego"/>
        <w:jc w:val="both"/>
        <w:rPr>
          <w:rFonts w:asciiTheme="minorHAnsi" w:hAnsiTheme="minorHAnsi" w:cstheme="minorHAnsi"/>
        </w:rPr>
      </w:pPr>
      <w:r w:rsidRPr="00437D24">
        <w:rPr>
          <w:rStyle w:val="Odwoanieprzypisudolnego"/>
          <w:rFonts w:asciiTheme="minorHAnsi" w:hAnsiTheme="minorHAnsi" w:cstheme="minorHAnsi"/>
        </w:rPr>
        <w:footnoteRef/>
      </w:r>
      <w:r w:rsidRPr="00437D24">
        <w:rPr>
          <w:rFonts w:asciiTheme="minorHAnsi" w:hAnsiTheme="minorHAnsi" w:cstheme="minorHAnsi"/>
        </w:rPr>
        <w:t xml:space="preserve"> </w:t>
      </w:r>
      <w:r w:rsidRPr="00437D24">
        <w:rPr>
          <w:rFonts w:asciiTheme="minorHAnsi" w:eastAsia="Calibri" w:hAnsiTheme="minorHAnsi" w:cstheme="minorHAnsi"/>
          <w:b/>
          <w:sz w:val="18"/>
          <w:szCs w:val="18"/>
          <w:lang w:eastAsia="en-US"/>
        </w:rPr>
        <w:t>Wyjaśnienie:</w:t>
      </w:r>
      <w:r w:rsidRPr="00437D24">
        <w:rPr>
          <w:rFonts w:asciiTheme="minorHAnsi" w:eastAsia="Calibri" w:hAnsiTheme="minorHAnsi" w:cstheme="minorHAnsi"/>
          <w:sz w:val="18"/>
          <w:szCs w:val="18"/>
          <w:lang w:eastAsia="en-US"/>
        </w:rPr>
        <w:t xml:space="preserve"> informacja w tym zakresie jest wymagana, jeżeli w odniesieniu do danego administratora lub podmiotu przetwarzającego </w:t>
      </w:r>
      <w:r w:rsidRPr="00437D24">
        <w:rPr>
          <w:rFonts w:asciiTheme="minorHAnsi" w:hAnsiTheme="minorHAnsi" w:cstheme="minorHAnsi"/>
          <w:sz w:val="18"/>
          <w:szCs w:val="18"/>
        </w:rPr>
        <w:t>istnieje obowiązek wyznaczenia inspektora ochrony danych osobowych</w:t>
      </w:r>
    </w:p>
  </w:footnote>
  <w:footnote w:id="2">
    <w:p w14:paraId="6135075E" w14:textId="77777777" w:rsidR="008A0000" w:rsidRPr="00744741" w:rsidRDefault="008A0000" w:rsidP="008A0000">
      <w:pPr>
        <w:pStyle w:val="Tekstprzypisudolnego"/>
        <w:rPr>
          <w:sz w:val="18"/>
          <w:szCs w:val="18"/>
        </w:rPr>
      </w:pPr>
      <w:r w:rsidRPr="00437D24">
        <w:rPr>
          <w:rStyle w:val="Odwoanieprzypisudolnego"/>
          <w:rFonts w:asciiTheme="minorHAnsi" w:hAnsiTheme="minorHAnsi" w:cstheme="minorHAnsi"/>
        </w:rPr>
        <w:footnoteRef/>
      </w:r>
      <w:r w:rsidRPr="00437D24">
        <w:rPr>
          <w:rFonts w:asciiTheme="minorHAnsi" w:hAnsiTheme="minorHAnsi" w:cstheme="minorHAnsi"/>
        </w:rPr>
        <w:t xml:space="preserve"> </w:t>
      </w:r>
      <w:r w:rsidRPr="00437D24">
        <w:rPr>
          <w:rFonts w:asciiTheme="minorHAnsi" w:eastAsia="Calibri" w:hAnsiTheme="minorHAnsi" w:cstheme="minorHAnsi"/>
          <w:b/>
          <w:sz w:val="18"/>
          <w:szCs w:val="18"/>
          <w:lang w:eastAsia="en-US"/>
        </w:rPr>
        <w:t>Wyjaśnienie:</w:t>
      </w:r>
      <w:r w:rsidRPr="00437D24">
        <w:rPr>
          <w:rFonts w:asciiTheme="minorHAnsi" w:eastAsia="Calibri" w:hAnsiTheme="minorHAnsi" w:cstheme="minorHAnsi"/>
          <w:sz w:val="18"/>
          <w:szCs w:val="18"/>
          <w:lang w:eastAsia="en-US"/>
        </w:rPr>
        <w:t xml:space="preserve"> </w:t>
      </w:r>
      <w:r w:rsidRPr="00437D24">
        <w:rPr>
          <w:rFonts w:asciiTheme="minorHAnsi" w:hAnsiTheme="minorHAnsi" w:cstheme="minorHAnsi"/>
          <w:sz w:val="18"/>
          <w:szCs w:val="18"/>
        </w:rPr>
        <w:t xml:space="preserve">skorzystanie z prawa do sprostowania nie może skutkować zmianą </w:t>
      </w:r>
      <w:r w:rsidRPr="00437D24">
        <w:rPr>
          <w:rFonts w:asciiTheme="minorHAnsi" w:eastAsia="Calibri" w:hAnsiTheme="minorHAnsi" w:cstheme="minorHAnsi"/>
          <w:sz w:val="18"/>
          <w:szCs w:val="18"/>
          <w:lang w:eastAsia="en-US"/>
        </w:rPr>
        <w:t>wyniku postępowania o udzielenie zamówienia publicznego ani zmianą postanowień umowy w zakresie niezgodnym z ustawą Pzp oraz nie może naruszać integralności protokołu oraz jego załączników</w:t>
      </w:r>
    </w:p>
  </w:footnote>
  <w:footnote w:id="3">
    <w:p w14:paraId="4A6888EC" w14:textId="77777777" w:rsidR="008A0000" w:rsidRPr="00437D24" w:rsidRDefault="008A0000" w:rsidP="008A0000">
      <w:pPr>
        <w:pStyle w:val="Tekstprzypisudolnego"/>
        <w:jc w:val="both"/>
        <w:rPr>
          <w:rFonts w:asciiTheme="minorHAnsi" w:hAnsiTheme="minorHAnsi" w:cstheme="minorHAnsi"/>
          <w:sz w:val="18"/>
          <w:szCs w:val="18"/>
        </w:rPr>
      </w:pPr>
      <w:r w:rsidRPr="00437D24">
        <w:rPr>
          <w:rStyle w:val="Odwoanieprzypisudolnego"/>
          <w:rFonts w:asciiTheme="minorHAnsi" w:hAnsiTheme="minorHAnsi" w:cstheme="minorHAnsi"/>
          <w:sz w:val="18"/>
          <w:szCs w:val="18"/>
        </w:rPr>
        <w:footnoteRef/>
      </w:r>
      <w:r w:rsidRPr="00437D24">
        <w:rPr>
          <w:rFonts w:asciiTheme="minorHAnsi" w:hAnsiTheme="minorHAnsi" w:cstheme="minorHAnsi"/>
          <w:sz w:val="18"/>
          <w:szCs w:val="18"/>
        </w:rPr>
        <w:t xml:space="preserve"> </w:t>
      </w:r>
      <w:r w:rsidRPr="00437D24">
        <w:rPr>
          <w:rFonts w:asciiTheme="minorHAnsi" w:eastAsia="Calibri" w:hAnsiTheme="minorHAnsi" w:cstheme="minorHAnsi"/>
          <w:b/>
          <w:sz w:val="18"/>
          <w:szCs w:val="18"/>
          <w:lang w:eastAsia="en-US"/>
        </w:rPr>
        <w:t>Wyjaśnienie:</w:t>
      </w:r>
      <w:r w:rsidRPr="00437D24">
        <w:rPr>
          <w:rFonts w:asciiTheme="minorHAnsi" w:eastAsia="Calibri" w:hAnsiTheme="minorHAnsi" w:cstheme="minorHAnsi"/>
          <w:sz w:val="18"/>
          <w:szCs w:val="18"/>
          <w:lang w:eastAsia="en-US"/>
        </w:rPr>
        <w:t xml:space="preserve"> prawo do ograniczenia przetwarzania nie ma zastosowania w odniesieniu do </w:t>
      </w:r>
      <w:r w:rsidRPr="00437D24">
        <w:rPr>
          <w:rFonts w:asciiTheme="minorHAnsi" w:hAnsiTheme="minorHAnsi" w:cstheme="minorHAnsi"/>
          <w:sz w:val="18"/>
          <w:szCs w:val="18"/>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9B587" w14:textId="77777777" w:rsidR="009F63AC" w:rsidRDefault="00A813AE">
    <w:pPr>
      <w:pStyle w:val="Nagwek"/>
      <w:rPr>
        <w:noProof/>
      </w:rPr>
    </w:pPr>
  </w:p>
  <w:p w14:paraId="3795D62F" w14:textId="20F38F43" w:rsidR="00D71DAC" w:rsidRPr="00B04FF3" w:rsidRDefault="00536B7F">
    <w:pPr>
      <w:pStyle w:val="Nagwek"/>
      <w:rPr>
        <w:rFonts w:asciiTheme="minorHAnsi" w:hAnsiTheme="minorHAnsi" w:cstheme="minorHAnsi"/>
      </w:rPr>
    </w:pPr>
    <w:r w:rsidRPr="00B04FF3">
      <w:rPr>
        <w:rFonts w:asciiTheme="minorHAnsi" w:hAnsiTheme="minorHAnsi" w:cstheme="minorHAnsi"/>
      </w:rPr>
      <w:t>Znak sprawy: ZP.271.</w:t>
    </w:r>
    <w:r w:rsidR="00B710BF">
      <w:rPr>
        <w:rFonts w:asciiTheme="minorHAnsi" w:hAnsiTheme="minorHAnsi" w:cstheme="minorHAnsi"/>
      </w:rPr>
      <w:t>1</w:t>
    </w:r>
    <w:r w:rsidRPr="00B04FF3">
      <w:rPr>
        <w:rFonts w:asciiTheme="minorHAnsi" w:hAnsiTheme="minorHAnsi" w:cstheme="minorHAnsi"/>
      </w:rPr>
      <w:t>.20</w:t>
    </w:r>
    <w:r w:rsidR="00B710BF">
      <w:rPr>
        <w:rFonts w:asciiTheme="minorHAnsi" w:hAnsiTheme="minorHAnsi" w:cstheme="minorHAnsi"/>
      </w:rPr>
      <w:t>20</w:t>
    </w:r>
  </w:p>
  <w:p w14:paraId="0A469042" w14:textId="77777777" w:rsidR="00D71DAC" w:rsidRDefault="00A813AE" w:rsidP="006E5A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BF2"/>
    <w:multiLevelType w:val="multilevel"/>
    <w:tmpl w:val="5802BA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3"/>
      <w:numFmt w:val="decimal"/>
      <w:lvlText w:val="%3.1"/>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051318"/>
    <w:multiLevelType w:val="multilevel"/>
    <w:tmpl w:val="0B84014E"/>
    <w:lvl w:ilvl="0">
      <w:start w:val="11"/>
      <w:numFmt w:val="upperRoman"/>
      <w:lvlText w:val="%1."/>
      <w:lvlJc w:val="left"/>
      <w:rPr>
        <w:rFonts w:asciiTheme="minorHAnsi" w:eastAsia="Times New Roman" w:hAnsiTheme="minorHAnsi" w:cstheme="minorHAnsi" w:hint="default"/>
        <w:b/>
        <w:bCs/>
        <w:i w:val="0"/>
        <w:iCs w:val="0"/>
        <w:smallCaps w:val="0"/>
        <w:strike w:val="0"/>
        <w:color w:val="1A191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0E409E"/>
    <w:multiLevelType w:val="hybridMultilevel"/>
    <w:tmpl w:val="3EB4D812"/>
    <w:lvl w:ilvl="0" w:tplc="EC144F06">
      <w:start w:val="2"/>
      <w:numFmt w:val="decimal"/>
      <w:lvlText w:val="%1."/>
      <w:lvlJc w:val="left"/>
      <w:pPr>
        <w:ind w:left="5445" w:hanging="360"/>
      </w:pPr>
      <w:rPr>
        <w:rFonts w:hint="default"/>
        <w:b/>
      </w:rPr>
    </w:lvl>
    <w:lvl w:ilvl="1" w:tplc="04150019" w:tentative="1">
      <w:start w:val="1"/>
      <w:numFmt w:val="lowerLetter"/>
      <w:lvlText w:val="%2."/>
      <w:lvlJc w:val="left"/>
      <w:pPr>
        <w:ind w:left="4653" w:hanging="360"/>
      </w:pPr>
    </w:lvl>
    <w:lvl w:ilvl="2" w:tplc="0415001B" w:tentative="1">
      <w:start w:val="1"/>
      <w:numFmt w:val="lowerRoman"/>
      <w:lvlText w:val="%3."/>
      <w:lvlJc w:val="right"/>
      <w:pPr>
        <w:ind w:left="5373" w:hanging="180"/>
      </w:pPr>
    </w:lvl>
    <w:lvl w:ilvl="3" w:tplc="0415000F" w:tentative="1">
      <w:start w:val="1"/>
      <w:numFmt w:val="decimal"/>
      <w:lvlText w:val="%4."/>
      <w:lvlJc w:val="left"/>
      <w:pPr>
        <w:ind w:left="6093" w:hanging="360"/>
      </w:pPr>
    </w:lvl>
    <w:lvl w:ilvl="4" w:tplc="04150019" w:tentative="1">
      <w:start w:val="1"/>
      <w:numFmt w:val="lowerLetter"/>
      <w:lvlText w:val="%5."/>
      <w:lvlJc w:val="left"/>
      <w:pPr>
        <w:ind w:left="6813" w:hanging="360"/>
      </w:pPr>
    </w:lvl>
    <w:lvl w:ilvl="5" w:tplc="0415001B" w:tentative="1">
      <w:start w:val="1"/>
      <w:numFmt w:val="lowerRoman"/>
      <w:lvlText w:val="%6."/>
      <w:lvlJc w:val="right"/>
      <w:pPr>
        <w:ind w:left="7533" w:hanging="180"/>
      </w:pPr>
    </w:lvl>
    <w:lvl w:ilvl="6" w:tplc="0415000F" w:tentative="1">
      <w:start w:val="1"/>
      <w:numFmt w:val="decimal"/>
      <w:lvlText w:val="%7."/>
      <w:lvlJc w:val="left"/>
      <w:pPr>
        <w:ind w:left="8253" w:hanging="360"/>
      </w:pPr>
    </w:lvl>
    <w:lvl w:ilvl="7" w:tplc="04150019" w:tentative="1">
      <w:start w:val="1"/>
      <w:numFmt w:val="lowerLetter"/>
      <w:lvlText w:val="%8."/>
      <w:lvlJc w:val="left"/>
      <w:pPr>
        <w:ind w:left="8973" w:hanging="360"/>
      </w:pPr>
    </w:lvl>
    <w:lvl w:ilvl="8" w:tplc="0415001B" w:tentative="1">
      <w:start w:val="1"/>
      <w:numFmt w:val="lowerRoman"/>
      <w:lvlText w:val="%9."/>
      <w:lvlJc w:val="right"/>
      <w:pPr>
        <w:ind w:left="9693" w:hanging="180"/>
      </w:pPr>
    </w:lvl>
  </w:abstractNum>
  <w:abstractNum w:abstractNumId="3" w15:restartNumberingAfterBreak="0">
    <w:nsid w:val="05BD5664"/>
    <w:multiLevelType w:val="hybridMultilevel"/>
    <w:tmpl w:val="73E23B54"/>
    <w:lvl w:ilvl="0" w:tplc="4E406084">
      <w:start w:val="3"/>
      <w:numFmt w:val="decimal"/>
      <w:lvlText w:val="%1."/>
      <w:lvlJc w:val="left"/>
      <w:pPr>
        <w:ind w:left="1483" w:hanging="360"/>
      </w:pPr>
      <w:rPr>
        <w:rFonts w:hint="default"/>
        <w:b/>
      </w:rPr>
    </w:lvl>
    <w:lvl w:ilvl="1" w:tplc="6F1ACB84">
      <w:start w:val="1"/>
      <w:numFmt w:val="lowerLetter"/>
      <w:lvlText w:val="%2)"/>
      <w:lvlJc w:val="left"/>
      <w:pPr>
        <w:ind w:left="2203" w:hanging="360"/>
      </w:pPr>
      <w:rPr>
        <w:b/>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4" w15:restartNumberingAfterBreak="0">
    <w:nsid w:val="09826C80"/>
    <w:multiLevelType w:val="multilevel"/>
    <w:tmpl w:val="369E9B9C"/>
    <w:lvl w:ilvl="0">
      <w:start w:val="15"/>
      <w:numFmt w:val="upperRoman"/>
      <w:lvlText w:val="%1."/>
      <w:lvlJc w:val="left"/>
      <w:rPr>
        <w:rFonts w:asciiTheme="minorHAnsi" w:eastAsia="Times New Roman" w:hAnsiTheme="minorHAnsi" w:cstheme="minorHAnsi" w:hint="default"/>
        <w:b/>
        <w:bCs/>
        <w:i w:val="0"/>
        <w:iCs w:val="0"/>
        <w:smallCaps w:val="0"/>
        <w:strike w:val="0"/>
        <w:color w:val="1A191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890F62"/>
    <w:multiLevelType w:val="multilevel"/>
    <w:tmpl w:val="EFE82914"/>
    <w:lvl w:ilvl="0">
      <w:start w:val="2"/>
      <w:numFmt w:val="upperRoman"/>
      <w:lvlText w:val="%1."/>
      <w:lvlJc w:val="left"/>
      <w:pPr>
        <w:ind w:left="0" w:firstLine="0"/>
      </w:pPr>
      <w:rPr>
        <w:rFonts w:asciiTheme="minorHAnsi" w:eastAsia="Times New Roman" w:hAnsiTheme="minorHAnsi" w:cstheme="minorHAnsi" w:hint="default"/>
        <w:b/>
        <w:bCs/>
        <w:i w:val="0"/>
        <w:iCs w:val="0"/>
        <w:smallCaps w:val="0"/>
        <w:strike w:val="0"/>
        <w:color w:val="1A191A"/>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0623573"/>
    <w:multiLevelType w:val="hybridMultilevel"/>
    <w:tmpl w:val="C5967D70"/>
    <w:lvl w:ilvl="0" w:tplc="A5E002AA">
      <w:start w:val="1"/>
      <w:numFmt w:val="decimal"/>
      <w:lvlText w:val="%1)"/>
      <w:lvlJc w:val="left"/>
      <w:pPr>
        <w:ind w:left="2138" w:hanging="360"/>
      </w:pPr>
      <w:rPr>
        <w:rFonts w:asciiTheme="minorHAnsi" w:hAnsiTheme="minorHAnsi" w:cstheme="minorHAnsi" w:hint="default"/>
        <w:b/>
        <w:sz w:val="22"/>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 w15:restartNumberingAfterBreak="0">
    <w:nsid w:val="13FC612E"/>
    <w:multiLevelType w:val="hybridMultilevel"/>
    <w:tmpl w:val="E1702EB0"/>
    <w:lvl w:ilvl="0" w:tplc="53EC0156">
      <w:start w:val="1"/>
      <w:numFmt w:val="decimal"/>
      <w:lvlText w:val="%1)"/>
      <w:lvlJc w:val="left"/>
      <w:pPr>
        <w:ind w:left="720" w:hanging="360"/>
      </w:pPr>
      <w:rPr>
        <w:i w:val="0"/>
        <w:color w:val="auto"/>
        <w:sz w:val="22"/>
        <w:szCs w:val="22"/>
      </w:rPr>
    </w:lvl>
    <w:lvl w:ilvl="1" w:tplc="A32AF964" w:tentative="1">
      <w:start w:val="1"/>
      <w:numFmt w:val="lowerLetter"/>
      <w:lvlText w:val="%2."/>
      <w:lvlJc w:val="left"/>
      <w:pPr>
        <w:ind w:left="1440" w:hanging="360"/>
      </w:pPr>
    </w:lvl>
    <w:lvl w:ilvl="2" w:tplc="367C9970" w:tentative="1">
      <w:start w:val="1"/>
      <w:numFmt w:val="lowerRoman"/>
      <w:lvlText w:val="%3."/>
      <w:lvlJc w:val="right"/>
      <w:pPr>
        <w:ind w:left="2160" w:hanging="180"/>
      </w:pPr>
    </w:lvl>
    <w:lvl w:ilvl="3" w:tplc="EFF07FDA" w:tentative="1">
      <w:start w:val="1"/>
      <w:numFmt w:val="decimal"/>
      <w:lvlText w:val="%4."/>
      <w:lvlJc w:val="left"/>
      <w:pPr>
        <w:ind w:left="2880" w:hanging="360"/>
      </w:pPr>
    </w:lvl>
    <w:lvl w:ilvl="4" w:tplc="3E1AC8C4" w:tentative="1">
      <w:start w:val="1"/>
      <w:numFmt w:val="lowerLetter"/>
      <w:lvlText w:val="%5."/>
      <w:lvlJc w:val="left"/>
      <w:pPr>
        <w:ind w:left="3600" w:hanging="360"/>
      </w:pPr>
    </w:lvl>
    <w:lvl w:ilvl="5" w:tplc="7DD6009A" w:tentative="1">
      <w:start w:val="1"/>
      <w:numFmt w:val="lowerRoman"/>
      <w:lvlText w:val="%6."/>
      <w:lvlJc w:val="right"/>
      <w:pPr>
        <w:ind w:left="4320" w:hanging="180"/>
      </w:pPr>
    </w:lvl>
    <w:lvl w:ilvl="6" w:tplc="77DE0412" w:tentative="1">
      <w:start w:val="1"/>
      <w:numFmt w:val="decimal"/>
      <w:lvlText w:val="%7."/>
      <w:lvlJc w:val="left"/>
      <w:pPr>
        <w:ind w:left="5040" w:hanging="360"/>
      </w:pPr>
    </w:lvl>
    <w:lvl w:ilvl="7" w:tplc="6742E14C" w:tentative="1">
      <w:start w:val="1"/>
      <w:numFmt w:val="lowerLetter"/>
      <w:lvlText w:val="%8."/>
      <w:lvlJc w:val="left"/>
      <w:pPr>
        <w:ind w:left="5760" w:hanging="360"/>
      </w:pPr>
    </w:lvl>
    <w:lvl w:ilvl="8" w:tplc="9C92181A" w:tentative="1">
      <w:start w:val="1"/>
      <w:numFmt w:val="lowerRoman"/>
      <w:lvlText w:val="%9."/>
      <w:lvlJc w:val="right"/>
      <w:pPr>
        <w:ind w:left="6480" w:hanging="180"/>
      </w:pPr>
    </w:lvl>
  </w:abstractNum>
  <w:abstractNum w:abstractNumId="8" w15:restartNumberingAfterBreak="0">
    <w:nsid w:val="15812723"/>
    <w:multiLevelType w:val="hybridMultilevel"/>
    <w:tmpl w:val="D2E2D350"/>
    <w:lvl w:ilvl="0" w:tplc="8018A37C">
      <w:start w:val="1"/>
      <w:numFmt w:val="decimal"/>
      <w:lvlText w:val="%1)"/>
      <w:lvlJc w:val="left"/>
      <w:pPr>
        <w:ind w:left="1123" w:hanging="360"/>
      </w:pPr>
      <w:rPr>
        <w:b/>
        <w:color w:val="auto"/>
      </w:r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9" w15:restartNumberingAfterBreak="0">
    <w:nsid w:val="15E108B3"/>
    <w:multiLevelType w:val="hybridMultilevel"/>
    <w:tmpl w:val="07D619B6"/>
    <w:lvl w:ilvl="0" w:tplc="9BA0F24E">
      <w:start w:val="1"/>
      <w:numFmt w:val="decimal"/>
      <w:lvlText w:val="%1)"/>
      <w:lvlJc w:val="left"/>
      <w:pPr>
        <w:ind w:left="1004" w:hanging="360"/>
      </w:pPr>
      <w:rPr>
        <w:rFonts w:asciiTheme="minorHAnsi" w:hAnsiTheme="minorHAnsi" w:cstheme="minorHAnsi"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93418F7"/>
    <w:multiLevelType w:val="hybridMultilevel"/>
    <w:tmpl w:val="33B86C0C"/>
    <w:lvl w:ilvl="0" w:tplc="BE80CCF6">
      <w:start w:val="1"/>
      <w:numFmt w:val="decimal"/>
      <w:lvlText w:val="%1)"/>
      <w:lvlJc w:val="left"/>
      <w:pPr>
        <w:ind w:left="1429" w:hanging="360"/>
      </w:pPr>
      <w:rPr>
        <w:b/>
      </w:rPr>
    </w:lvl>
    <w:lvl w:ilvl="1" w:tplc="85521F90" w:tentative="1">
      <w:start w:val="1"/>
      <w:numFmt w:val="lowerLetter"/>
      <w:lvlText w:val="%2."/>
      <w:lvlJc w:val="left"/>
      <w:pPr>
        <w:ind w:left="2149" w:hanging="360"/>
      </w:pPr>
    </w:lvl>
    <w:lvl w:ilvl="2" w:tplc="3DC8AE34" w:tentative="1">
      <w:start w:val="1"/>
      <w:numFmt w:val="lowerRoman"/>
      <w:lvlText w:val="%3."/>
      <w:lvlJc w:val="right"/>
      <w:pPr>
        <w:ind w:left="2869" w:hanging="180"/>
      </w:pPr>
    </w:lvl>
    <w:lvl w:ilvl="3" w:tplc="AC745DAE" w:tentative="1">
      <w:start w:val="1"/>
      <w:numFmt w:val="decimal"/>
      <w:lvlText w:val="%4."/>
      <w:lvlJc w:val="left"/>
      <w:pPr>
        <w:ind w:left="3589" w:hanging="360"/>
      </w:pPr>
    </w:lvl>
    <w:lvl w:ilvl="4" w:tplc="5526F91A" w:tentative="1">
      <w:start w:val="1"/>
      <w:numFmt w:val="lowerLetter"/>
      <w:lvlText w:val="%5."/>
      <w:lvlJc w:val="left"/>
      <w:pPr>
        <w:ind w:left="4309" w:hanging="360"/>
      </w:pPr>
    </w:lvl>
    <w:lvl w:ilvl="5" w:tplc="0E426936" w:tentative="1">
      <w:start w:val="1"/>
      <w:numFmt w:val="lowerRoman"/>
      <w:lvlText w:val="%6."/>
      <w:lvlJc w:val="right"/>
      <w:pPr>
        <w:ind w:left="5029" w:hanging="180"/>
      </w:pPr>
    </w:lvl>
    <w:lvl w:ilvl="6" w:tplc="C6202BC8" w:tentative="1">
      <w:start w:val="1"/>
      <w:numFmt w:val="decimal"/>
      <w:lvlText w:val="%7."/>
      <w:lvlJc w:val="left"/>
      <w:pPr>
        <w:ind w:left="5749" w:hanging="360"/>
      </w:pPr>
    </w:lvl>
    <w:lvl w:ilvl="7" w:tplc="ED4626E4" w:tentative="1">
      <w:start w:val="1"/>
      <w:numFmt w:val="lowerLetter"/>
      <w:lvlText w:val="%8."/>
      <w:lvlJc w:val="left"/>
      <w:pPr>
        <w:ind w:left="6469" w:hanging="360"/>
      </w:pPr>
    </w:lvl>
    <w:lvl w:ilvl="8" w:tplc="585C2332" w:tentative="1">
      <w:start w:val="1"/>
      <w:numFmt w:val="lowerRoman"/>
      <w:lvlText w:val="%9."/>
      <w:lvlJc w:val="right"/>
      <w:pPr>
        <w:ind w:left="7189" w:hanging="180"/>
      </w:pPr>
    </w:lvl>
  </w:abstractNum>
  <w:abstractNum w:abstractNumId="11" w15:restartNumberingAfterBreak="0">
    <w:nsid w:val="1A5F52CB"/>
    <w:multiLevelType w:val="hybridMultilevel"/>
    <w:tmpl w:val="3E024CE2"/>
    <w:lvl w:ilvl="0" w:tplc="D6BC9916">
      <w:start w:val="1"/>
      <w:numFmt w:val="bullet"/>
      <w:lvlText w:val="−"/>
      <w:lvlJc w:val="left"/>
      <w:pPr>
        <w:ind w:left="1146" w:hanging="360"/>
      </w:pPr>
      <w:rPr>
        <w:rFonts w:ascii="Times New Roman" w:hAnsi="Times New Roman" w:cs="Times New Roman" w:hint="default"/>
        <w:color w:val="auto"/>
      </w:rPr>
    </w:lvl>
    <w:lvl w:ilvl="1" w:tplc="71CE49FE" w:tentative="1">
      <w:start w:val="1"/>
      <w:numFmt w:val="bullet"/>
      <w:lvlText w:val="o"/>
      <w:lvlJc w:val="left"/>
      <w:pPr>
        <w:ind w:left="1866" w:hanging="360"/>
      </w:pPr>
      <w:rPr>
        <w:rFonts w:ascii="Courier New" w:hAnsi="Courier New" w:cs="Courier New" w:hint="default"/>
      </w:rPr>
    </w:lvl>
    <w:lvl w:ilvl="2" w:tplc="25E8B9E2" w:tentative="1">
      <w:start w:val="1"/>
      <w:numFmt w:val="bullet"/>
      <w:lvlText w:val=""/>
      <w:lvlJc w:val="left"/>
      <w:pPr>
        <w:ind w:left="2586" w:hanging="360"/>
      </w:pPr>
      <w:rPr>
        <w:rFonts w:ascii="Wingdings" w:hAnsi="Wingdings" w:hint="default"/>
      </w:rPr>
    </w:lvl>
    <w:lvl w:ilvl="3" w:tplc="83C0D594" w:tentative="1">
      <w:start w:val="1"/>
      <w:numFmt w:val="bullet"/>
      <w:lvlText w:val=""/>
      <w:lvlJc w:val="left"/>
      <w:pPr>
        <w:ind w:left="3306" w:hanging="360"/>
      </w:pPr>
      <w:rPr>
        <w:rFonts w:ascii="Symbol" w:hAnsi="Symbol" w:hint="default"/>
      </w:rPr>
    </w:lvl>
    <w:lvl w:ilvl="4" w:tplc="11CE5780" w:tentative="1">
      <w:start w:val="1"/>
      <w:numFmt w:val="bullet"/>
      <w:lvlText w:val="o"/>
      <w:lvlJc w:val="left"/>
      <w:pPr>
        <w:ind w:left="4026" w:hanging="360"/>
      </w:pPr>
      <w:rPr>
        <w:rFonts w:ascii="Courier New" w:hAnsi="Courier New" w:cs="Courier New" w:hint="default"/>
      </w:rPr>
    </w:lvl>
    <w:lvl w:ilvl="5" w:tplc="3B266C18" w:tentative="1">
      <w:start w:val="1"/>
      <w:numFmt w:val="bullet"/>
      <w:lvlText w:val=""/>
      <w:lvlJc w:val="left"/>
      <w:pPr>
        <w:ind w:left="4746" w:hanging="360"/>
      </w:pPr>
      <w:rPr>
        <w:rFonts w:ascii="Wingdings" w:hAnsi="Wingdings" w:hint="default"/>
      </w:rPr>
    </w:lvl>
    <w:lvl w:ilvl="6" w:tplc="559CA084" w:tentative="1">
      <w:start w:val="1"/>
      <w:numFmt w:val="bullet"/>
      <w:lvlText w:val=""/>
      <w:lvlJc w:val="left"/>
      <w:pPr>
        <w:ind w:left="5466" w:hanging="360"/>
      </w:pPr>
      <w:rPr>
        <w:rFonts w:ascii="Symbol" w:hAnsi="Symbol" w:hint="default"/>
      </w:rPr>
    </w:lvl>
    <w:lvl w:ilvl="7" w:tplc="60A65A12" w:tentative="1">
      <w:start w:val="1"/>
      <w:numFmt w:val="bullet"/>
      <w:lvlText w:val="o"/>
      <w:lvlJc w:val="left"/>
      <w:pPr>
        <w:ind w:left="6186" w:hanging="360"/>
      </w:pPr>
      <w:rPr>
        <w:rFonts w:ascii="Courier New" w:hAnsi="Courier New" w:cs="Courier New" w:hint="default"/>
      </w:rPr>
    </w:lvl>
    <w:lvl w:ilvl="8" w:tplc="DCBE1624" w:tentative="1">
      <w:start w:val="1"/>
      <w:numFmt w:val="bullet"/>
      <w:lvlText w:val=""/>
      <w:lvlJc w:val="left"/>
      <w:pPr>
        <w:ind w:left="6906" w:hanging="360"/>
      </w:pPr>
      <w:rPr>
        <w:rFonts w:ascii="Wingdings" w:hAnsi="Wingdings" w:hint="default"/>
      </w:rPr>
    </w:lvl>
  </w:abstractNum>
  <w:abstractNum w:abstractNumId="12" w15:restartNumberingAfterBreak="0">
    <w:nsid w:val="1ACE16AD"/>
    <w:multiLevelType w:val="multilevel"/>
    <w:tmpl w:val="406CCD74"/>
    <w:lvl w:ilvl="0">
      <w:start w:val="4"/>
      <w:numFmt w:val="decimal"/>
      <w:lvlText w:val="%1."/>
      <w:lvlJc w:val="left"/>
      <w:pPr>
        <w:ind w:left="0" w:firstLine="0"/>
      </w:pPr>
      <w:rPr>
        <w:rFonts w:asciiTheme="minorHAnsi" w:eastAsia="Times New Roman" w:hAnsiTheme="minorHAnsi" w:cstheme="minorHAnsi" w:hint="default"/>
        <w:b/>
        <w:bCs w:val="0"/>
        <w:i w:val="0"/>
        <w:iCs w:val="0"/>
        <w:smallCaps w:val="0"/>
        <w:strike w:val="0"/>
        <w:color w:val="auto"/>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1C4D6446"/>
    <w:multiLevelType w:val="hybridMultilevel"/>
    <w:tmpl w:val="58E0E82A"/>
    <w:lvl w:ilvl="0" w:tplc="4B18246A">
      <w:start w:val="10"/>
      <w:numFmt w:val="upperRoman"/>
      <w:lvlText w:val="%1."/>
      <w:lvlJc w:val="right"/>
      <w:pPr>
        <w:ind w:left="720" w:hanging="360"/>
      </w:pPr>
      <w:rPr>
        <w:rFonts w:hint="default"/>
      </w:rPr>
    </w:lvl>
    <w:lvl w:ilvl="1" w:tplc="70B4193A" w:tentative="1">
      <w:start w:val="1"/>
      <w:numFmt w:val="lowerLetter"/>
      <w:lvlText w:val="%2."/>
      <w:lvlJc w:val="left"/>
      <w:pPr>
        <w:ind w:left="1440" w:hanging="360"/>
      </w:pPr>
    </w:lvl>
    <w:lvl w:ilvl="2" w:tplc="1BEC9FAE" w:tentative="1">
      <w:start w:val="1"/>
      <w:numFmt w:val="lowerRoman"/>
      <w:lvlText w:val="%3."/>
      <w:lvlJc w:val="right"/>
      <w:pPr>
        <w:ind w:left="2160" w:hanging="180"/>
      </w:pPr>
    </w:lvl>
    <w:lvl w:ilvl="3" w:tplc="799000E8" w:tentative="1">
      <w:start w:val="1"/>
      <w:numFmt w:val="decimal"/>
      <w:lvlText w:val="%4."/>
      <w:lvlJc w:val="left"/>
      <w:pPr>
        <w:ind w:left="2880" w:hanging="360"/>
      </w:pPr>
    </w:lvl>
    <w:lvl w:ilvl="4" w:tplc="096CE450" w:tentative="1">
      <w:start w:val="1"/>
      <w:numFmt w:val="lowerLetter"/>
      <w:lvlText w:val="%5."/>
      <w:lvlJc w:val="left"/>
      <w:pPr>
        <w:ind w:left="3600" w:hanging="360"/>
      </w:pPr>
    </w:lvl>
    <w:lvl w:ilvl="5" w:tplc="4BA442AE" w:tentative="1">
      <w:start w:val="1"/>
      <w:numFmt w:val="lowerRoman"/>
      <w:lvlText w:val="%6."/>
      <w:lvlJc w:val="right"/>
      <w:pPr>
        <w:ind w:left="4320" w:hanging="180"/>
      </w:pPr>
    </w:lvl>
    <w:lvl w:ilvl="6" w:tplc="8D7EBCA6" w:tentative="1">
      <w:start w:val="1"/>
      <w:numFmt w:val="decimal"/>
      <w:lvlText w:val="%7."/>
      <w:lvlJc w:val="left"/>
      <w:pPr>
        <w:ind w:left="5040" w:hanging="360"/>
      </w:pPr>
    </w:lvl>
    <w:lvl w:ilvl="7" w:tplc="9B023082" w:tentative="1">
      <w:start w:val="1"/>
      <w:numFmt w:val="lowerLetter"/>
      <w:lvlText w:val="%8."/>
      <w:lvlJc w:val="left"/>
      <w:pPr>
        <w:ind w:left="5760" w:hanging="360"/>
      </w:pPr>
    </w:lvl>
    <w:lvl w:ilvl="8" w:tplc="36303038" w:tentative="1">
      <w:start w:val="1"/>
      <w:numFmt w:val="lowerRoman"/>
      <w:lvlText w:val="%9."/>
      <w:lvlJc w:val="right"/>
      <w:pPr>
        <w:ind w:left="6480" w:hanging="180"/>
      </w:pPr>
    </w:lvl>
  </w:abstractNum>
  <w:abstractNum w:abstractNumId="14" w15:restartNumberingAfterBreak="0">
    <w:nsid w:val="1CC43AC0"/>
    <w:multiLevelType w:val="multilevel"/>
    <w:tmpl w:val="FD88D05C"/>
    <w:lvl w:ilvl="0">
      <w:start w:val="1"/>
      <w:numFmt w:val="decimal"/>
      <w:lvlText w:val="%1."/>
      <w:lvlJc w:val="left"/>
      <w:rPr>
        <w:rFonts w:asciiTheme="minorHAnsi" w:eastAsia="Times New Roman" w:hAnsiTheme="minorHAnsi" w:cstheme="minorHAnsi" w:hint="default"/>
        <w:b/>
        <w:bCs w:val="0"/>
        <w:i w:val="0"/>
        <w:iCs w:val="0"/>
        <w:smallCaps w:val="0"/>
        <w:strike w:val="0"/>
        <w:color w:val="auto"/>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A80068"/>
    <w:multiLevelType w:val="multilevel"/>
    <w:tmpl w:val="8C6A6092"/>
    <w:lvl w:ilvl="0">
      <w:start w:val="1"/>
      <w:numFmt w:val="decimal"/>
      <w:lvlText w:val="%1."/>
      <w:lvlJc w:val="left"/>
      <w:rPr>
        <w:rFonts w:asciiTheme="minorHAnsi" w:eastAsia="Times New Roman" w:hAnsiTheme="minorHAnsi" w:cstheme="minorHAnsi" w:hint="default"/>
        <w:b/>
        <w:bCs w:val="0"/>
        <w:i w:val="0"/>
        <w:iCs w:val="0"/>
        <w:smallCaps w:val="0"/>
        <w:strike w:val="0"/>
        <w:color w:val="2E2E2E"/>
        <w:spacing w:val="0"/>
        <w:w w:val="100"/>
        <w:position w:val="0"/>
        <w:sz w:val="22"/>
        <w:szCs w:val="22"/>
        <w:u w:val="none"/>
        <w:shd w:val="clear" w:color="auto" w:fill="auto"/>
        <w:lang w:val="pl-PL" w:eastAsia="pl-PL" w:bidi="pl-PL"/>
      </w:rPr>
    </w:lvl>
    <w:lvl w:ilvl="1">
      <w:start w:val="1"/>
      <w:numFmt w:val="decimal"/>
      <w:lvlText w:val="%2)"/>
      <w:lvlJc w:val="left"/>
      <w:rPr>
        <w:b/>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15437A"/>
    <w:multiLevelType w:val="multilevel"/>
    <w:tmpl w:val="C93A6146"/>
    <w:lvl w:ilvl="0">
      <w:start w:val="1"/>
      <w:numFmt w:val="decimal"/>
      <w:lvlText w:val="%1)"/>
      <w:lvlJc w:val="left"/>
      <w:rPr>
        <w:rFonts w:asciiTheme="minorHAnsi" w:eastAsia="Times New Roman" w:hAnsiTheme="minorHAnsi" w:cstheme="minorHAnsi" w:hint="default"/>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B2236E"/>
    <w:multiLevelType w:val="hybridMultilevel"/>
    <w:tmpl w:val="05B40932"/>
    <w:lvl w:ilvl="0" w:tplc="1A78C0E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D67706"/>
    <w:multiLevelType w:val="hybridMultilevel"/>
    <w:tmpl w:val="FC0AD2B2"/>
    <w:lvl w:ilvl="0" w:tplc="43E2956E">
      <w:start w:val="1"/>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2EDF5DDB"/>
    <w:multiLevelType w:val="multilevel"/>
    <w:tmpl w:val="063C6F7A"/>
    <w:lvl w:ilvl="0">
      <w:start w:val="1"/>
      <w:numFmt w:val="decimal"/>
      <w:lvlText w:val="%1.1."/>
      <w:lvlJc w:val="left"/>
      <w:pPr>
        <w:ind w:left="1065" w:hanging="360"/>
      </w:pPr>
      <w:rPr>
        <w:rFonts w:asciiTheme="minorHAnsi" w:hAnsiTheme="minorHAnsi" w:cstheme="minorHAnsi" w:hint="default"/>
        <w:b/>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FC71555"/>
    <w:multiLevelType w:val="hybridMultilevel"/>
    <w:tmpl w:val="0BD692DE"/>
    <w:lvl w:ilvl="0" w:tplc="F81284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04619A8"/>
    <w:multiLevelType w:val="hybridMultilevel"/>
    <w:tmpl w:val="5E5205D4"/>
    <w:lvl w:ilvl="0" w:tplc="D6D4164C">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0572B10"/>
    <w:multiLevelType w:val="multilevel"/>
    <w:tmpl w:val="07EA0D2E"/>
    <w:lvl w:ilvl="0">
      <w:start w:val="1"/>
      <w:numFmt w:val="decimal"/>
      <w:lvlText w:val="%1."/>
      <w:lvlJc w:val="left"/>
      <w:rPr>
        <w:rFonts w:asciiTheme="minorHAnsi" w:eastAsia="Times New Roman" w:hAnsiTheme="minorHAnsi" w:cstheme="minorHAnsi" w:hint="default"/>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1570C28"/>
    <w:multiLevelType w:val="hybridMultilevel"/>
    <w:tmpl w:val="60CA7A86"/>
    <w:lvl w:ilvl="0" w:tplc="74BE0DA6">
      <w:start w:val="1"/>
      <w:numFmt w:val="lowerLetter"/>
      <w:lvlText w:val="%1)"/>
      <w:lvlJc w:val="left"/>
      <w:pPr>
        <w:ind w:left="1004" w:hanging="360"/>
      </w:pPr>
      <w:rPr>
        <w:rFonts w:hint="default"/>
      </w:rPr>
    </w:lvl>
    <w:lvl w:ilvl="1" w:tplc="F5FC7C38" w:tentative="1">
      <w:start w:val="1"/>
      <w:numFmt w:val="lowerLetter"/>
      <w:lvlText w:val="%2."/>
      <w:lvlJc w:val="left"/>
      <w:pPr>
        <w:ind w:left="1724" w:hanging="360"/>
      </w:pPr>
    </w:lvl>
    <w:lvl w:ilvl="2" w:tplc="050C1E7C" w:tentative="1">
      <w:start w:val="1"/>
      <w:numFmt w:val="lowerRoman"/>
      <w:lvlText w:val="%3."/>
      <w:lvlJc w:val="right"/>
      <w:pPr>
        <w:ind w:left="2444" w:hanging="180"/>
      </w:pPr>
    </w:lvl>
    <w:lvl w:ilvl="3" w:tplc="F230A174" w:tentative="1">
      <w:start w:val="1"/>
      <w:numFmt w:val="decimal"/>
      <w:lvlText w:val="%4."/>
      <w:lvlJc w:val="left"/>
      <w:pPr>
        <w:ind w:left="3164" w:hanging="360"/>
      </w:pPr>
    </w:lvl>
    <w:lvl w:ilvl="4" w:tplc="4E50DF52">
      <w:start w:val="1"/>
      <w:numFmt w:val="decimal"/>
      <w:lvlText w:val="%5)"/>
      <w:lvlJc w:val="left"/>
      <w:pPr>
        <w:ind w:left="3884" w:hanging="360"/>
      </w:pPr>
      <w:rPr>
        <w:b/>
      </w:rPr>
    </w:lvl>
    <w:lvl w:ilvl="5" w:tplc="0B5C1C90" w:tentative="1">
      <w:start w:val="1"/>
      <w:numFmt w:val="lowerRoman"/>
      <w:lvlText w:val="%6."/>
      <w:lvlJc w:val="right"/>
      <w:pPr>
        <w:ind w:left="4604" w:hanging="180"/>
      </w:pPr>
    </w:lvl>
    <w:lvl w:ilvl="6" w:tplc="1CDCAA42" w:tentative="1">
      <w:start w:val="1"/>
      <w:numFmt w:val="decimal"/>
      <w:lvlText w:val="%7."/>
      <w:lvlJc w:val="left"/>
      <w:pPr>
        <w:ind w:left="5324" w:hanging="360"/>
      </w:pPr>
    </w:lvl>
    <w:lvl w:ilvl="7" w:tplc="53C04548" w:tentative="1">
      <w:start w:val="1"/>
      <w:numFmt w:val="lowerLetter"/>
      <w:lvlText w:val="%8."/>
      <w:lvlJc w:val="left"/>
      <w:pPr>
        <w:ind w:left="6044" w:hanging="360"/>
      </w:pPr>
    </w:lvl>
    <w:lvl w:ilvl="8" w:tplc="6AC81B34" w:tentative="1">
      <w:start w:val="1"/>
      <w:numFmt w:val="lowerRoman"/>
      <w:lvlText w:val="%9."/>
      <w:lvlJc w:val="right"/>
      <w:pPr>
        <w:ind w:left="6764" w:hanging="180"/>
      </w:pPr>
    </w:lvl>
  </w:abstractNum>
  <w:abstractNum w:abstractNumId="24" w15:restartNumberingAfterBreak="0">
    <w:nsid w:val="330638AE"/>
    <w:multiLevelType w:val="hybridMultilevel"/>
    <w:tmpl w:val="D722DDBA"/>
    <w:lvl w:ilvl="0" w:tplc="89FABF70">
      <w:start w:val="1"/>
      <w:numFmt w:val="bullet"/>
      <w:lvlText w:val="−"/>
      <w:lvlJc w:val="left"/>
      <w:pPr>
        <w:ind w:left="1146" w:hanging="360"/>
      </w:pPr>
      <w:rPr>
        <w:rFonts w:ascii="Times New Roman" w:hAnsi="Times New Roman" w:cs="Times New Roman" w:hint="default"/>
        <w:color w:val="auto"/>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D14A811E"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25" w15:restartNumberingAfterBreak="0">
    <w:nsid w:val="353F6010"/>
    <w:multiLevelType w:val="multilevel"/>
    <w:tmpl w:val="D02CE2E2"/>
    <w:lvl w:ilvl="0">
      <w:start w:val="1"/>
      <w:numFmt w:val="decimal"/>
      <w:lvlText w:val="%1."/>
      <w:lvlJc w:val="left"/>
      <w:rPr>
        <w:rFonts w:asciiTheme="minorHAnsi" w:eastAsia="Times New Roman" w:hAnsiTheme="minorHAnsi" w:cstheme="minorHAnsi" w:hint="default"/>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7D77840"/>
    <w:multiLevelType w:val="multilevel"/>
    <w:tmpl w:val="69E04888"/>
    <w:lvl w:ilvl="0">
      <w:start w:val="7"/>
      <w:numFmt w:val="decimal"/>
      <w:lvlText w:val="%1."/>
      <w:lvlJc w:val="left"/>
      <w:pPr>
        <w:ind w:left="0" w:firstLine="0"/>
      </w:pPr>
      <w:rPr>
        <w:rFonts w:asciiTheme="minorHAnsi" w:eastAsia="Times New Roman" w:hAnsiTheme="minorHAnsi" w:cstheme="minorHAnsi"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384854A6"/>
    <w:multiLevelType w:val="multilevel"/>
    <w:tmpl w:val="344A7C04"/>
    <w:lvl w:ilvl="0">
      <w:start w:val="1"/>
      <w:numFmt w:val="decimal"/>
      <w:lvlText w:val="%1."/>
      <w:lvlJc w:val="left"/>
      <w:rPr>
        <w:rFonts w:asciiTheme="minorHAnsi" w:eastAsia="Times New Roman" w:hAnsiTheme="minorHAnsi" w:cstheme="minorHAnsi" w:hint="default"/>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6F4F96"/>
    <w:multiLevelType w:val="hybridMultilevel"/>
    <w:tmpl w:val="DADA6646"/>
    <w:lvl w:ilvl="0" w:tplc="530E95B6">
      <w:start w:val="1"/>
      <w:numFmt w:val="upperRoman"/>
      <w:lvlText w:val="%1."/>
      <w:lvlJc w:val="right"/>
      <w:pPr>
        <w:ind w:left="1146" w:hanging="360"/>
      </w:pPr>
    </w:lvl>
    <w:lvl w:ilvl="1" w:tplc="020E18CA" w:tentative="1">
      <w:start w:val="1"/>
      <w:numFmt w:val="lowerLetter"/>
      <w:lvlText w:val="%2."/>
      <w:lvlJc w:val="left"/>
      <w:pPr>
        <w:ind w:left="1866" w:hanging="360"/>
      </w:pPr>
    </w:lvl>
    <w:lvl w:ilvl="2" w:tplc="6A5CACEC" w:tentative="1">
      <w:start w:val="1"/>
      <w:numFmt w:val="lowerRoman"/>
      <w:lvlText w:val="%3."/>
      <w:lvlJc w:val="right"/>
      <w:pPr>
        <w:ind w:left="2586" w:hanging="180"/>
      </w:pPr>
    </w:lvl>
    <w:lvl w:ilvl="3" w:tplc="560EE89A" w:tentative="1">
      <w:start w:val="1"/>
      <w:numFmt w:val="decimal"/>
      <w:lvlText w:val="%4."/>
      <w:lvlJc w:val="left"/>
      <w:pPr>
        <w:ind w:left="3306" w:hanging="360"/>
      </w:pPr>
    </w:lvl>
    <w:lvl w:ilvl="4" w:tplc="18223482" w:tentative="1">
      <w:start w:val="1"/>
      <w:numFmt w:val="lowerLetter"/>
      <w:lvlText w:val="%5."/>
      <w:lvlJc w:val="left"/>
      <w:pPr>
        <w:ind w:left="4026" w:hanging="360"/>
      </w:pPr>
    </w:lvl>
    <w:lvl w:ilvl="5" w:tplc="ADD65FAE" w:tentative="1">
      <w:start w:val="1"/>
      <w:numFmt w:val="lowerRoman"/>
      <w:lvlText w:val="%6."/>
      <w:lvlJc w:val="right"/>
      <w:pPr>
        <w:ind w:left="4746" w:hanging="180"/>
      </w:pPr>
    </w:lvl>
    <w:lvl w:ilvl="6" w:tplc="0F987D48" w:tentative="1">
      <w:start w:val="1"/>
      <w:numFmt w:val="decimal"/>
      <w:lvlText w:val="%7."/>
      <w:lvlJc w:val="left"/>
      <w:pPr>
        <w:ind w:left="5466" w:hanging="360"/>
      </w:pPr>
    </w:lvl>
    <w:lvl w:ilvl="7" w:tplc="B02E84E0" w:tentative="1">
      <w:start w:val="1"/>
      <w:numFmt w:val="lowerLetter"/>
      <w:lvlText w:val="%8."/>
      <w:lvlJc w:val="left"/>
      <w:pPr>
        <w:ind w:left="6186" w:hanging="360"/>
      </w:pPr>
    </w:lvl>
    <w:lvl w:ilvl="8" w:tplc="01046D96" w:tentative="1">
      <w:start w:val="1"/>
      <w:numFmt w:val="lowerRoman"/>
      <w:lvlText w:val="%9."/>
      <w:lvlJc w:val="right"/>
      <w:pPr>
        <w:ind w:left="6906" w:hanging="180"/>
      </w:pPr>
    </w:lvl>
  </w:abstractNum>
  <w:abstractNum w:abstractNumId="29" w15:restartNumberingAfterBreak="0">
    <w:nsid w:val="3C0E1997"/>
    <w:multiLevelType w:val="multilevel"/>
    <w:tmpl w:val="255A3D9E"/>
    <w:lvl w:ilvl="0">
      <w:start w:val="1"/>
      <w:numFmt w:val="decimal"/>
      <w:lvlText w:val="%1.2."/>
      <w:lvlJc w:val="left"/>
      <w:pPr>
        <w:ind w:left="1065" w:hanging="360"/>
      </w:pPr>
      <w:rPr>
        <w:rFonts w:asciiTheme="minorHAnsi" w:hAnsiTheme="minorHAnsi" w:cstheme="minorHAnsi" w:hint="default"/>
        <w:b/>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DF77D19"/>
    <w:multiLevelType w:val="multilevel"/>
    <w:tmpl w:val="E57C67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F380D8A"/>
    <w:multiLevelType w:val="hybridMultilevel"/>
    <w:tmpl w:val="36E0880C"/>
    <w:lvl w:ilvl="0" w:tplc="76B0D8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7233E2"/>
    <w:multiLevelType w:val="multilevel"/>
    <w:tmpl w:val="784A26BE"/>
    <w:lvl w:ilvl="0">
      <w:start w:val="1"/>
      <w:numFmt w:val="decimal"/>
      <w:lvlText w:val="%1."/>
      <w:lvlJc w:val="left"/>
      <w:rPr>
        <w:rFonts w:asciiTheme="minorHAnsi" w:eastAsia="Times New Roman" w:hAnsiTheme="minorHAnsi" w:cstheme="minorHAnsi" w:hint="default"/>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8B02E2"/>
    <w:multiLevelType w:val="multilevel"/>
    <w:tmpl w:val="D10E8A70"/>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3C34D18"/>
    <w:multiLevelType w:val="hybridMultilevel"/>
    <w:tmpl w:val="A750109E"/>
    <w:lvl w:ilvl="0" w:tplc="E2E29E60">
      <w:start w:val="1"/>
      <w:numFmt w:val="decimal"/>
      <w:lvlText w:val="%1)"/>
      <w:lvlJc w:val="left"/>
      <w:pPr>
        <w:ind w:left="720" w:hanging="360"/>
      </w:pPr>
      <w:rPr>
        <w:b/>
      </w:rPr>
    </w:lvl>
    <w:lvl w:ilvl="1" w:tplc="48382258" w:tentative="1">
      <w:start w:val="1"/>
      <w:numFmt w:val="lowerLetter"/>
      <w:lvlText w:val="%2."/>
      <w:lvlJc w:val="left"/>
      <w:pPr>
        <w:ind w:left="1440" w:hanging="360"/>
      </w:pPr>
    </w:lvl>
    <w:lvl w:ilvl="2" w:tplc="D3340532" w:tentative="1">
      <w:start w:val="1"/>
      <w:numFmt w:val="lowerRoman"/>
      <w:lvlText w:val="%3."/>
      <w:lvlJc w:val="right"/>
      <w:pPr>
        <w:ind w:left="2160" w:hanging="180"/>
      </w:pPr>
    </w:lvl>
    <w:lvl w:ilvl="3" w:tplc="9C8E9078" w:tentative="1">
      <w:start w:val="1"/>
      <w:numFmt w:val="decimal"/>
      <w:lvlText w:val="%4."/>
      <w:lvlJc w:val="left"/>
      <w:pPr>
        <w:ind w:left="2880" w:hanging="360"/>
      </w:pPr>
    </w:lvl>
    <w:lvl w:ilvl="4" w:tplc="B0624F24" w:tentative="1">
      <w:start w:val="1"/>
      <w:numFmt w:val="lowerLetter"/>
      <w:lvlText w:val="%5."/>
      <w:lvlJc w:val="left"/>
      <w:pPr>
        <w:ind w:left="3600" w:hanging="360"/>
      </w:pPr>
    </w:lvl>
    <w:lvl w:ilvl="5" w:tplc="AAD8D5B0" w:tentative="1">
      <w:start w:val="1"/>
      <w:numFmt w:val="lowerRoman"/>
      <w:lvlText w:val="%6."/>
      <w:lvlJc w:val="right"/>
      <w:pPr>
        <w:ind w:left="4320" w:hanging="180"/>
      </w:pPr>
    </w:lvl>
    <w:lvl w:ilvl="6" w:tplc="5E6E40F2" w:tentative="1">
      <w:start w:val="1"/>
      <w:numFmt w:val="decimal"/>
      <w:lvlText w:val="%7."/>
      <w:lvlJc w:val="left"/>
      <w:pPr>
        <w:ind w:left="5040" w:hanging="360"/>
      </w:pPr>
    </w:lvl>
    <w:lvl w:ilvl="7" w:tplc="F7E0E126" w:tentative="1">
      <w:start w:val="1"/>
      <w:numFmt w:val="lowerLetter"/>
      <w:lvlText w:val="%8."/>
      <w:lvlJc w:val="left"/>
      <w:pPr>
        <w:ind w:left="5760" w:hanging="360"/>
      </w:pPr>
    </w:lvl>
    <w:lvl w:ilvl="8" w:tplc="FF364E58" w:tentative="1">
      <w:start w:val="1"/>
      <w:numFmt w:val="lowerRoman"/>
      <w:lvlText w:val="%9."/>
      <w:lvlJc w:val="right"/>
      <w:pPr>
        <w:ind w:left="6480" w:hanging="180"/>
      </w:pPr>
    </w:lvl>
  </w:abstractNum>
  <w:abstractNum w:abstractNumId="35" w15:restartNumberingAfterBreak="0">
    <w:nsid w:val="43EF68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AD72EC"/>
    <w:multiLevelType w:val="hybridMultilevel"/>
    <w:tmpl w:val="4FEC8382"/>
    <w:lvl w:ilvl="0" w:tplc="45F8A048">
      <w:start w:val="1"/>
      <w:numFmt w:val="bullet"/>
      <w:lvlText w:val="-"/>
      <w:lvlJc w:val="left"/>
      <w:pPr>
        <w:tabs>
          <w:tab w:val="num" w:pos="357"/>
        </w:tabs>
        <w:ind w:left="357" w:hanging="357"/>
      </w:pPr>
      <w:rPr>
        <w:rFonts w:ascii="Times New Roman" w:hAnsi="Times New Roman" w:cs="Times New Roman"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5E005E"/>
    <w:multiLevelType w:val="multilevel"/>
    <w:tmpl w:val="125C9DB4"/>
    <w:lvl w:ilvl="0">
      <w:start w:val="1"/>
      <w:numFmt w:val="decimal"/>
      <w:lvlText w:val="%1."/>
      <w:lvlJc w:val="left"/>
      <w:rPr>
        <w:rFonts w:asciiTheme="minorHAnsi" w:eastAsia="Times New Roman" w:hAnsiTheme="minorHAnsi" w:cstheme="minorHAnsi" w:hint="default"/>
        <w:b/>
        <w:bCs w:val="0"/>
        <w:i w:val="0"/>
        <w:iCs w:val="0"/>
        <w:smallCaps w:val="0"/>
        <w:strike w:val="0"/>
        <w:color w:val="auto"/>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3FE02AD"/>
    <w:multiLevelType w:val="multilevel"/>
    <w:tmpl w:val="E2F46958"/>
    <w:lvl w:ilvl="0">
      <w:start w:val="19"/>
      <w:numFmt w:val="upperRoman"/>
      <w:lvlText w:val="%1."/>
      <w:lvlJc w:val="left"/>
      <w:rPr>
        <w:rFonts w:asciiTheme="minorHAnsi" w:eastAsia="Times New Roman" w:hAnsiTheme="minorHAnsi" w:cstheme="minorHAnsi" w:hint="default"/>
        <w:b/>
        <w:bCs/>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83000FE"/>
    <w:multiLevelType w:val="multilevel"/>
    <w:tmpl w:val="DF521282"/>
    <w:lvl w:ilvl="0">
      <w:start w:val="21"/>
      <w:numFmt w:val="upperRoman"/>
      <w:lvlText w:val="%1."/>
      <w:lvlJc w:val="left"/>
      <w:rPr>
        <w:rFonts w:asciiTheme="minorHAnsi" w:eastAsia="Times New Roman" w:hAnsiTheme="minorHAnsi" w:cstheme="minorHAnsi" w:hint="default"/>
        <w:b/>
        <w:bCs/>
        <w:i w:val="0"/>
        <w:iCs w:val="0"/>
        <w:smallCaps w:val="0"/>
        <w:strike w:val="0"/>
        <w:color w:val="1A191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9DC21A0"/>
    <w:multiLevelType w:val="multilevel"/>
    <w:tmpl w:val="44642D1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B504C92"/>
    <w:multiLevelType w:val="multilevel"/>
    <w:tmpl w:val="94085B0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3"/>
      <w:numFmt w:val="decimal"/>
      <w:lvlText w:val="%3.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C2677C6"/>
    <w:multiLevelType w:val="hybridMultilevel"/>
    <w:tmpl w:val="2A660986"/>
    <w:lvl w:ilvl="0" w:tplc="3A764894">
      <w:start w:val="1"/>
      <w:numFmt w:val="decimal"/>
      <w:lvlText w:val="%1."/>
      <w:lvlJc w:val="left"/>
      <w:pPr>
        <w:ind w:left="720" w:hanging="360"/>
      </w:pPr>
      <w:rPr>
        <w:b/>
      </w:rPr>
    </w:lvl>
    <w:lvl w:ilvl="1" w:tplc="B434A4EC" w:tentative="1">
      <w:start w:val="1"/>
      <w:numFmt w:val="lowerLetter"/>
      <w:lvlText w:val="%2."/>
      <w:lvlJc w:val="left"/>
      <w:pPr>
        <w:ind w:left="1440" w:hanging="360"/>
      </w:pPr>
    </w:lvl>
    <w:lvl w:ilvl="2" w:tplc="69E03404" w:tentative="1">
      <w:start w:val="1"/>
      <w:numFmt w:val="lowerRoman"/>
      <w:lvlText w:val="%3."/>
      <w:lvlJc w:val="right"/>
      <w:pPr>
        <w:ind w:left="2160" w:hanging="180"/>
      </w:pPr>
    </w:lvl>
    <w:lvl w:ilvl="3" w:tplc="F9C0E196" w:tentative="1">
      <w:start w:val="1"/>
      <w:numFmt w:val="decimal"/>
      <w:lvlText w:val="%4."/>
      <w:lvlJc w:val="left"/>
      <w:pPr>
        <w:ind w:left="2880" w:hanging="360"/>
      </w:pPr>
    </w:lvl>
    <w:lvl w:ilvl="4" w:tplc="E158717C" w:tentative="1">
      <w:start w:val="1"/>
      <w:numFmt w:val="lowerLetter"/>
      <w:lvlText w:val="%5."/>
      <w:lvlJc w:val="left"/>
      <w:pPr>
        <w:ind w:left="3600" w:hanging="360"/>
      </w:pPr>
    </w:lvl>
    <w:lvl w:ilvl="5" w:tplc="FEB2968A" w:tentative="1">
      <w:start w:val="1"/>
      <w:numFmt w:val="lowerRoman"/>
      <w:lvlText w:val="%6."/>
      <w:lvlJc w:val="right"/>
      <w:pPr>
        <w:ind w:left="4320" w:hanging="180"/>
      </w:pPr>
    </w:lvl>
    <w:lvl w:ilvl="6" w:tplc="B546E0B6" w:tentative="1">
      <w:start w:val="1"/>
      <w:numFmt w:val="decimal"/>
      <w:lvlText w:val="%7."/>
      <w:lvlJc w:val="left"/>
      <w:pPr>
        <w:ind w:left="5040" w:hanging="360"/>
      </w:pPr>
    </w:lvl>
    <w:lvl w:ilvl="7" w:tplc="2EB09AB4" w:tentative="1">
      <w:start w:val="1"/>
      <w:numFmt w:val="lowerLetter"/>
      <w:lvlText w:val="%8."/>
      <w:lvlJc w:val="left"/>
      <w:pPr>
        <w:ind w:left="5760" w:hanging="360"/>
      </w:pPr>
    </w:lvl>
    <w:lvl w:ilvl="8" w:tplc="93906AF2" w:tentative="1">
      <w:start w:val="1"/>
      <w:numFmt w:val="lowerRoman"/>
      <w:lvlText w:val="%9."/>
      <w:lvlJc w:val="right"/>
      <w:pPr>
        <w:ind w:left="6480" w:hanging="180"/>
      </w:pPr>
    </w:lvl>
  </w:abstractNum>
  <w:abstractNum w:abstractNumId="43" w15:restartNumberingAfterBreak="0">
    <w:nsid w:val="60667B74"/>
    <w:multiLevelType w:val="hybridMultilevel"/>
    <w:tmpl w:val="09C0657C"/>
    <w:lvl w:ilvl="0" w:tplc="BA5041B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6833B8"/>
    <w:multiLevelType w:val="multilevel"/>
    <w:tmpl w:val="ACA2641C"/>
    <w:lvl w:ilvl="0">
      <w:start w:val="1"/>
      <w:numFmt w:val="decimal"/>
      <w:lvlText w:val="%1."/>
      <w:lvlJc w:val="left"/>
      <w:rPr>
        <w:rFonts w:asciiTheme="minorHAnsi" w:eastAsia="Times New Roman" w:hAnsiTheme="minorHAnsi" w:cstheme="minorHAnsi" w:hint="default"/>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4306355"/>
    <w:multiLevelType w:val="multilevel"/>
    <w:tmpl w:val="0BBEF138"/>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47B7C9D"/>
    <w:multiLevelType w:val="multilevel"/>
    <w:tmpl w:val="2CE0157A"/>
    <w:lvl w:ilvl="0">
      <w:start w:val="1"/>
      <w:numFmt w:val="decimal"/>
      <w:lvlText w:val="%1."/>
      <w:lvlJc w:val="left"/>
      <w:rPr>
        <w:rFonts w:asciiTheme="minorHAnsi" w:eastAsia="Times New Roman" w:hAnsiTheme="minorHAnsi" w:cstheme="minorHAnsi" w:hint="default"/>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5D43E07"/>
    <w:multiLevelType w:val="hybridMultilevel"/>
    <w:tmpl w:val="AEACAE00"/>
    <w:lvl w:ilvl="0" w:tplc="18724DE6">
      <w:start w:val="1"/>
      <w:numFmt w:val="decimal"/>
      <w:lvlText w:val="%1)"/>
      <w:lvlJc w:val="left"/>
      <w:pPr>
        <w:ind w:left="720" w:hanging="360"/>
      </w:pPr>
      <w:rPr>
        <w:b/>
      </w:rPr>
    </w:lvl>
    <w:lvl w:ilvl="1" w:tplc="D6D64EEC" w:tentative="1">
      <w:start w:val="1"/>
      <w:numFmt w:val="lowerLetter"/>
      <w:lvlText w:val="%2."/>
      <w:lvlJc w:val="left"/>
      <w:pPr>
        <w:ind w:left="1440" w:hanging="360"/>
      </w:pPr>
    </w:lvl>
    <w:lvl w:ilvl="2" w:tplc="10A4A58C" w:tentative="1">
      <w:start w:val="1"/>
      <w:numFmt w:val="lowerRoman"/>
      <w:lvlText w:val="%3."/>
      <w:lvlJc w:val="right"/>
      <w:pPr>
        <w:ind w:left="2160" w:hanging="180"/>
      </w:pPr>
    </w:lvl>
    <w:lvl w:ilvl="3" w:tplc="616A7DC4" w:tentative="1">
      <w:start w:val="1"/>
      <w:numFmt w:val="decimal"/>
      <w:lvlText w:val="%4."/>
      <w:lvlJc w:val="left"/>
      <w:pPr>
        <w:ind w:left="2880" w:hanging="360"/>
      </w:pPr>
    </w:lvl>
    <w:lvl w:ilvl="4" w:tplc="6BA8AE72" w:tentative="1">
      <w:start w:val="1"/>
      <w:numFmt w:val="lowerLetter"/>
      <w:lvlText w:val="%5."/>
      <w:lvlJc w:val="left"/>
      <w:pPr>
        <w:ind w:left="3600" w:hanging="360"/>
      </w:pPr>
    </w:lvl>
    <w:lvl w:ilvl="5" w:tplc="EE6EA1EE" w:tentative="1">
      <w:start w:val="1"/>
      <w:numFmt w:val="lowerRoman"/>
      <w:lvlText w:val="%6."/>
      <w:lvlJc w:val="right"/>
      <w:pPr>
        <w:ind w:left="4320" w:hanging="180"/>
      </w:pPr>
    </w:lvl>
    <w:lvl w:ilvl="6" w:tplc="D2360F9C" w:tentative="1">
      <w:start w:val="1"/>
      <w:numFmt w:val="decimal"/>
      <w:lvlText w:val="%7."/>
      <w:lvlJc w:val="left"/>
      <w:pPr>
        <w:ind w:left="5040" w:hanging="360"/>
      </w:pPr>
    </w:lvl>
    <w:lvl w:ilvl="7" w:tplc="36409A64" w:tentative="1">
      <w:start w:val="1"/>
      <w:numFmt w:val="lowerLetter"/>
      <w:lvlText w:val="%8."/>
      <w:lvlJc w:val="left"/>
      <w:pPr>
        <w:ind w:left="5760" w:hanging="360"/>
      </w:pPr>
    </w:lvl>
    <w:lvl w:ilvl="8" w:tplc="5B26469E" w:tentative="1">
      <w:start w:val="1"/>
      <w:numFmt w:val="lowerRoman"/>
      <w:lvlText w:val="%9."/>
      <w:lvlJc w:val="right"/>
      <w:pPr>
        <w:ind w:left="6480" w:hanging="180"/>
      </w:pPr>
    </w:lvl>
  </w:abstractNum>
  <w:abstractNum w:abstractNumId="48" w15:restartNumberingAfterBreak="0">
    <w:nsid w:val="6D425363"/>
    <w:multiLevelType w:val="hybridMultilevel"/>
    <w:tmpl w:val="E9AE54A6"/>
    <w:lvl w:ilvl="0" w:tplc="54ACA58A">
      <w:start w:val="4"/>
      <w:numFmt w:val="decimal"/>
      <w:lvlText w:val="%1."/>
      <w:lvlJc w:val="left"/>
      <w:pPr>
        <w:ind w:left="720" w:hanging="360"/>
      </w:pPr>
      <w:rPr>
        <w:rFonts w:hint="default"/>
        <w:b/>
      </w:rPr>
    </w:lvl>
    <w:lvl w:ilvl="1" w:tplc="0BA0338E" w:tentative="1">
      <w:start w:val="1"/>
      <w:numFmt w:val="lowerLetter"/>
      <w:lvlText w:val="%2."/>
      <w:lvlJc w:val="left"/>
      <w:pPr>
        <w:ind w:left="1440" w:hanging="360"/>
      </w:pPr>
    </w:lvl>
    <w:lvl w:ilvl="2" w:tplc="48A8EB96" w:tentative="1">
      <w:start w:val="1"/>
      <w:numFmt w:val="lowerRoman"/>
      <w:lvlText w:val="%3."/>
      <w:lvlJc w:val="right"/>
      <w:pPr>
        <w:ind w:left="2160" w:hanging="180"/>
      </w:pPr>
    </w:lvl>
    <w:lvl w:ilvl="3" w:tplc="986E5EC8" w:tentative="1">
      <w:start w:val="1"/>
      <w:numFmt w:val="decimal"/>
      <w:lvlText w:val="%4."/>
      <w:lvlJc w:val="left"/>
      <w:pPr>
        <w:ind w:left="2880" w:hanging="360"/>
      </w:pPr>
    </w:lvl>
    <w:lvl w:ilvl="4" w:tplc="75B41084" w:tentative="1">
      <w:start w:val="1"/>
      <w:numFmt w:val="lowerLetter"/>
      <w:lvlText w:val="%5."/>
      <w:lvlJc w:val="left"/>
      <w:pPr>
        <w:ind w:left="3600" w:hanging="360"/>
      </w:pPr>
    </w:lvl>
    <w:lvl w:ilvl="5" w:tplc="E57C65CE" w:tentative="1">
      <w:start w:val="1"/>
      <w:numFmt w:val="lowerRoman"/>
      <w:lvlText w:val="%6."/>
      <w:lvlJc w:val="right"/>
      <w:pPr>
        <w:ind w:left="4320" w:hanging="180"/>
      </w:pPr>
    </w:lvl>
    <w:lvl w:ilvl="6" w:tplc="1A686C16" w:tentative="1">
      <w:start w:val="1"/>
      <w:numFmt w:val="decimal"/>
      <w:lvlText w:val="%7."/>
      <w:lvlJc w:val="left"/>
      <w:pPr>
        <w:ind w:left="5040" w:hanging="360"/>
      </w:pPr>
    </w:lvl>
    <w:lvl w:ilvl="7" w:tplc="003A311C" w:tentative="1">
      <w:start w:val="1"/>
      <w:numFmt w:val="lowerLetter"/>
      <w:lvlText w:val="%8."/>
      <w:lvlJc w:val="left"/>
      <w:pPr>
        <w:ind w:left="5760" w:hanging="360"/>
      </w:pPr>
    </w:lvl>
    <w:lvl w:ilvl="8" w:tplc="7A40882E" w:tentative="1">
      <w:start w:val="1"/>
      <w:numFmt w:val="lowerRoman"/>
      <w:lvlText w:val="%9."/>
      <w:lvlJc w:val="right"/>
      <w:pPr>
        <w:ind w:left="6480" w:hanging="180"/>
      </w:pPr>
    </w:lvl>
  </w:abstractNum>
  <w:abstractNum w:abstractNumId="49" w15:restartNumberingAfterBreak="0">
    <w:nsid w:val="6DD4223C"/>
    <w:multiLevelType w:val="multilevel"/>
    <w:tmpl w:val="5BA43038"/>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E2D07E2"/>
    <w:multiLevelType w:val="multilevel"/>
    <w:tmpl w:val="6BF28924"/>
    <w:lvl w:ilvl="0">
      <w:start w:val="1"/>
      <w:numFmt w:val="decimal"/>
      <w:lvlText w:val="%1."/>
      <w:lvlJc w:val="left"/>
      <w:rPr>
        <w:rFonts w:asciiTheme="minorHAnsi" w:eastAsia="Times New Roman" w:hAnsiTheme="minorHAnsi" w:cstheme="minorHAnsi" w:hint="default"/>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01A7434"/>
    <w:multiLevelType w:val="multilevel"/>
    <w:tmpl w:val="CD76B70E"/>
    <w:lvl w:ilvl="0">
      <w:start w:val="1"/>
      <w:numFmt w:val="decimal"/>
      <w:pStyle w:val="Nagwek1"/>
      <w:lvlText w:val="%1"/>
      <w:lvlJc w:val="left"/>
      <w:pPr>
        <w:ind w:left="432" w:hanging="432"/>
      </w:pPr>
    </w:lvl>
    <w:lvl w:ilvl="1">
      <w:start w:val="1"/>
      <w:numFmt w:val="decimal"/>
      <w:pStyle w:val="Nagwek2"/>
      <w:lvlText w:val="%1.%2"/>
      <w:lvlJc w:val="left"/>
      <w:pPr>
        <w:ind w:left="576" w:hanging="576"/>
      </w:pPr>
      <w:rPr>
        <w:rFonts w:asciiTheme="minorHAnsi" w:hAnsiTheme="minorHAnsi" w:cstheme="minorHAnsi" w:hint="default"/>
        <w:b/>
      </w:rPr>
    </w:lvl>
    <w:lvl w:ilvl="2">
      <w:start w:val="1"/>
      <w:numFmt w:val="decimal"/>
      <w:pStyle w:val="Nagwek3"/>
      <w:lvlText w:val="%1.%2.%3"/>
      <w:lvlJc w:val="left"/>
      <w:pPr>
        <w:ind w:left="720" w:hanging="720"/>
      </w:pPr>
      <w:rPr>
        <w:rFonts w:asciiTheme="minorHAnsi" w:hAnsiTheme="minorHAnsi" w:cstheme="minorHAnsi" w:hint="default"/>
        <w:b/>
        <w:sz w:val="22"/>
        <w:szCs w:val="22"/>
      </w:rPr>
    </w:lvl>
    <w:lvl w:ilvl="3">
      <w:start w:val="1"/>
      <w:numFmt w:val="decimal"/>
      <w:pStyle w:val="Nagwek4"/>
      <w:lvlText w:val="%1.%2.%3.%4"/>
      <w:lvlJc w:val="left"/>
      <w:pPr>
        <w:ind w:left="864" w:hanging="864"/>
      </w:pPr>
      <w:rPr>
        <w:sz w:val="22"/>
        <w:szCs w:val="22"/>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2" w15:restartNumberingAfterBreak="0">
    <w:nsid w:val="73BA7DCE"/>
    <w:multiLevelType w:val="hybridMultilevel"/>
    <w:tmpl w:val="1E88B028"/>
    <w:lvl w:ilvl="0" w:tplc="6590C06C">
      <w:start w:val="1"/>
      <w:numFmt w:val="decimal"/>
      <w:lvlText w:val="%1)"/>
      <w:lvlJc w:val="left"/>
      <w:pPr>
        <w:ind w:left="2138" w:hanging="360"/>
      </w:pPr>
      <w:rPr>
        <w:b/>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3" w15:restartNumberingAfterBreak="0">
    <w:nsid w:val="7DE21530"/>
    <w:multiLevelType w:val="hybridMultilevel"/>
    <w:tmpl w:val="5AE2EFF6"/>
    <w:lvl w:ilvl="0" w:tplc="841A7A08">
      <w:start w:val="1"/>
      <w:numFmt w:val="decimal"/>
      <w:lvlText w:val="%1."/>
      <w:lvlJc w:val="left"/>
      <w:pPr>
        <w:ind w:left="1065" w:hanging="360"/>
      </w:pPr>
      <w:rPr>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15:restartNumberingAfterBreak="0">
    <w:nsid w:val="7E100630"/>
    <w:multiLevelType w:val="multilevel"/>
    <w:tmpl w:val="C5CE10A4"/>
    <w:lvl w:ilvl="0">
      <w:start w:val="1"/>
      <w:numFmt w:val="decimal"/>
      <w:lvlText w:val="%1."/>
      <w:lvlJc w:val="left"/>
      <w:pPr>
        <w:tabs>
          <w:tab w:val="num" w:pos="360"/>
        </w:tabs>
        <w:ind w:left="357" w:hanging="357"/>
      </w:pPr>
      <w:rPr>
        <w:rFonts w:hint="default"/>
        <w:b/>
        <w:i w:val="0"/>
      </w:rPr>
    </w:lvl>
    <w:lvl w:ilvl="1">
      <w:start w:val="1"/>
      <w:numFmt w:val="decimal"/>
      <w:lvlText w:val="%1.%2."/>
      <w:lvlJc w:val="left"/>
      <w:pPr>
        <w:tabs>
          <w:tab w:val="num" w:pos="1077"/>
        </w:tabs>
        <w:ind w:left="1077" w:hanging="720"/>
      </w:pPr>
      <w:rPr>
        <w:rFonts w:hint="default"/>
        <w:b/>
        <w:i w:val="0"/>
        <w:color w:val="auto"/>
        <w:sz w:val="22"/>
        <w:szCs w:val="22"/>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5" w15:restartNumberingAfterBreak="0">
    <w:nsid w:val="7ED57D23"/>
    <w:multiLevelType w:val="hybridMultilevel"/>
    <w:tmpl w:val="6A08247E"/>
    <w:lvl w:ilvl="0" w:tplc="8F183728">
      <w:start w:val="1"/>
      <w:numFmt w:val="lowerLetter"/>
      <w:lvlText w:val="%1)"/>
      <w:lvlJc w:val="left"/>
      <w:pPr>
        <w:ind w:left="2059" w:hanging="360"/>
      </w:pPr>
      <w:rPr>
        <w:rFonts w:hint="default"/>
        <w:b/>
      </w:rPr>
    </w:lvl>
    <w:lvl w:ilvl="1" w:tplc="58087C44" w:tentative="1">
      <w:start w:val="1"/>
      <w:numFmt w:val="lowerLetter"/>
      <w:lvlText w:val="%2."/>
      <w:lvlJc w:val="left"/>
      <w:pPr>
        <w:ind w:left="2779" w:hanging="360"/>
      </w:pPr>
    </w:lvl>
    <w:lvl w:ilvl="2" w:tplc="DC80B91E" w:tentative="1">
      <w:start w:val="1"/>
      <w:numFmt w:val="lowerRoman"/>
      <w:lvlText w:val="%3."/>
      <w:lvlJc w:val="right"/>
      <w:pPr>
        <w:ind w:left="3499" w:hanging="180"/>
      </w:pPr>
    </w:lvl>
    <w:lvl w:ilvl="3" w:tplc="5EB0E234" w:tentative="1">
      <w:start w:val="1"/>
      <w:numFmt w:val="decimal"/>
      <w:lvlText w:val="%4."/>
      <w:lvlJc w:val="left"/>
      <w:pPr>
        <w:ind w:left="4219" w:hanging="360"/>
      </w:pPr>
    </w:lvl>
    <w:lvl w:ilvl="4" w:tplc="7DD23FDC" w:tentative="1">
      <w:start w:val="1"/>
      <w:numFmt w:val="lowerLetter"/>
      <w:lvlText w:val="%5."/>
      <w:lvlJc w:val="left"/>
      <w:pPr>
        <w:ind w:left="4939" w:hanging="360"/>
      </w:pPr>
    </w:lvl>
    <w:lvl w:ilvl="5" w:tplc="3FF89B7E" w:tentative="1">
      <w:start w:val="1"/>
      <w:numFmt w:val="lowerRoman"/>
      <w:lvlText w:val="%6."/>
      <w:lvlJc w:val="right"/>
      <w:pPr>
        <w:ind w:left="5659" w:hanging="180"/>
      </w:pPr>
    </w:lvl>
    <w:lvl w:ilvl="6" w:tplc="B340566E" w:tentative="1">
      <w:start w:val="1"/>
      <w:numFmt w:val="decimal"/>
      <w:lvlText w:val="%7."/>
      <w:lvlJc w:val="left"/>
      <w:pPr>
        <w:ind w:left="6379" w:hanging="360"/>
      </w:pPr>
    </w:lvl>
    <w:lvl w:ilvl="7" w:tplc="3B5A62C8" w:tentative="1">
      <w:start w:val="1"/>
      <w:numFmt w:val="lowerLetter"/>
      <w:lvlText w:val="%8."/>
      <w:lvlJc w:val="left"/>
      <w:pPr>
        <w:ind w:left="7099" w:hanging="360"/>
      </w:pPr>
    </w:lvl>
    <w:lvl w:ilvl="8" w:tplc="1DD839F0" w:tentative="1">
      <w:start w:val="1"/>
      <w:numFmt w:val="lowerRoman"/>
      <w:lvlText w:val="%9."/>
      <w:lvlJc w:val="right"/>
      <w:pPr>
        <w:ind w:left="7819" w:hanging="180"/>
      </w:pPr>
    </w:lvl>
  </w:abstractNum>
  <w:abstractNum w:abstractNumId="56" w15:restartNumberingAfterBreak="0">
    <w:nsid w:val="7F733243"/>
    <w:multiLevelType w:val="multilevel"/>
    <w:tmpl w:val="A33EEAB2"/>
    <w:lvl w:ilvl="0">
      <w:start w:val="1"/>
      <w:numFmt w:val="decimal"/>
      <w:lvlText w:val="%1."/>
      <w:lvlJc w:val="left"/>
      <w:rPr>
        <w:rFonts w:asciiTheme="minorHAnsi" w:eastAsia="Times New Roman" w:hAnsiTheme="minorHAnsi" w:cstheme="minorHAnsi" w:hint="default"/>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4"/>
  </w:num>
  <w:num w:numId="2">
    <w:abstractNumId w:val="36"/>
  </w:num>
  <w:num w:numId="3">
    <w:abstractNumId w:val="5"/>
  </w:num>
  <w:num w:numId="4">
    <w:abstractNumId w:val="56"/>
  </w:num>
  <w:num w:numId="5">
    <w:abstractNumId w:val="45"/>
  </w:num>
  <w:num w:numId="6">
    <w:abstractNumId w:val="14"/>
  </w:num>
  <w:num w:numId="7">
    <w:abstractNumId w:val="37"/>
  </w:num>
  <w:num w:numId="8">
    <w:abstractNumId w:val="16"/>
  </w:num>
  <w:num w:numId="9">
    <w:abstractNumId w:val="15"/>
  </w:num>
  <w:num w:numId="10">
    <w:abstractNumId w:val="1"/>
  </w:num>
  <w:num w:numId="11">
    <w:abstractNumId w:val="44"/>
  </w:num>
  <w:num w:numId="12">
    <w:abstractNumId w:val="46"/>
  </w:num>
  <w:num w:numId="13">
    <w:abstractNumId w:val="4"/>
  </w:num>
  <w:num w:numId="14">
    <w:abstractNumId w:val="50"/>
  </w:num>
  <w:num w:numId="15">
    <w:abstractNumId w:val="27"/>
  </w:num>
  <w:num w:numId="16">
    <w:abstractNumId w:val="49"/>
  </w:num>
  <w:num w:numId="17">
    <w:abstractNumId w:val="38"/>
  </w:num>
  <w:num w:numId="18">
    <w:abstractNumId w:val="25"/>
  </w:num>
  <w:num w:numId="19">
    <w:abstractNumId w:val="39"/>
  </w:num>
  <w:num w:numId="20">
    <w:abstractNumId w:val="22"/>
  </w:num>
  <w:num w:numId="21">
    <w:abstractNumId w:val="13"/>
  </w:num>
  <w:num w:numId="22">
    <w:abstractNumId w:val="47"/>
  </w:num>
  <w:num w:numId="23">
    <w:abstractNumId w:val="34"/>
  </w:num>
  <w:num w:numId="24">
    <w:abstractNumId w:val="21"/>
  </w:num>
  <w:num w:numId="25">
    <w:abstractNumId w:val="43"/>
  </w:num>
  <w:num w:numId="26">
    <w:abstractNumId w:val="23"/>
  </w:num>
  <w:num w:numId="27">
    <w:abstractNumId w:val="40"/>
  </w:num>
  <w:num w:numId="28">
    <w:abstractNumId w:val="53"/>
  </w:num>
  <w:num w:numId="29">
    <w:abstractNumId w:val="2"/>
  </w:num>
  <w:num w:numId="30">
    <w:abstractNumId w:val="33"/>
  </w:num>
  <w:num w:numId="31">
    <w:abstractNumId w:val="10"/>
  </w:num>
  <w:num w:numId="32">
    <w:abstractNumId w:val="31"/>
  </w:num>
  <w:num w:numId="33">
    <w:abstractNumId w:val="32"/>
  </w:num>
  <w:num w:numId="34">
    <w:abstractNumId w:val="8"/>
  </w:num>
  <w:num w:numId="35">
    <w:abstractNumId w:val="3"/>
  </w:num>
  <w:num w:numId="36">
    <w:abstractNumId w:val="48"/>
  </w:num>
  <w:num w:numId="37">
    <w:abstractNumId w:val="51"/>
  </w:num>
  <w:num w:numId="38">
    <w:abstractNumId w:val="17"/>
  </w:num>
  <w:num w:numId="39">
    <w:abstractNumId w:val="26"/>
  </w:num>
  <w:num w:numId="40">
    <w:abstractNumId w:val="28"/>
  </w:num>
  <w:num w:numId="41">
    <w:abstractNumId w:val="30"/>
  </w:num>
  <w:num w:numId="42">
    <w:abstractNumId w:val="11"/>
  </w:num>
  <w:num w:numId="43">
    <w:abstractNumId w:val="24"/>
  </w:num>
  <w:num w:numId="44">
    <w:abstractNumId w:val="7"/>
  </w:num>
  <w:num w:numId="45">
    <w:abstractNumId w:val="18"/>
  </w:num>
  <w:num w:numId="46">
    <w:abstractNumId w:val="55"/>
  </w:num>
  <w:num w:numId="47">
    <w:abstractNumId w:val="12"/>
  </w:num>
  <w:num w:numId="48">
    <w:abstractNumId w:val="42"/>
  </w:num>
  <w:num w:numId="49">
    <w:abstractNumId w:val="0"/>
  </w:num>
  <w:num w:numId="50">
    <w:abstractNumId w:val="41"/>
  </w:num>
  <w:num w:numId="51">
    <w:abstractNumId w:val="20"/>
  </w:num>
  <w:num w:numId="52">
    <w:abstractNumId w:val="9"/>
  </w:num>
  <w:num w:numId="53">
    <w:abstractNumId w:val="35"/>
  </w:num>
  <w:num w:numId="54">
    <w:abstractNumId w:val="52"/>
  </w:num>
  <w:num w:numId="55">
    <w:abstractNumId w:val="6"/>
  </w:num>
  <w:num w:numId="56">
    <w:abstractNumId w:val="19"/>
  </w:num>
  <w:num w:numId="57">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B2E"/>
    <w:rsid w:val="0002799A"/>
    <w:rsid w:val="000A67E5"/>
    <w:rsid w:val="000E4629"/>
    <w:rsid w:val="00111088"/>
    <w:rsid w:val="00231075"/>
    <w:rsid w:val="0027163B"/>
    <w:rsid w:val="002927D3"/>
    <w:rsid w:val="002B6D0C"/>
    <w:rsid w:val="002D5C87"/>
    <w:rsid w:val="00324A01"/>
    <w:rsid w:val="00366CC8"/>
    <w:rsid w:val="0037430B"/>
    <w:rsid w:val="003B10BC"/>
    <w:rsid w:val="0042431A"/>
    <w:rsid w:val="004A5BC8"/>
    <w:rsid w:val="004C5EDD"/>
    <w:rsid w:val="00536B7F"/>
    <w:rsid w:val="005C53A2"/>
    <w:rsid w:val="0061483C"/>
    <w:rsid w:val="006867A7"/>
    <w:rsid w:val="006D75D3"/>
    <w:rsid w:val="00770F5E"/>
    <w:rsid w:val="007C7429"/>
    <w:rsid w:val="00811E99"/>
    <w:rsid w:val="008270F8"/>
    <w:rsid w:val="00866E83"/>
    <w:rsid w:val="008A0000"/>
    <w:rsid w:val="008B5D4F"/>
    <w:rsid w:val="008F481C"/>
    <w:rsid w:val="00933F84"/>
    <w:rsid w:val="0093555F"/>
    <w:rsid w:val="0096299D"/>
    <w:rsid w:val="00A55F2A"/>
    <w:rsid w:val="00A636D8"/>
    <w:rsid w:val="00A811A9"/>
    <w:rsid w:val="00A813AE"/>
    <w:rsid w:val="00AD2537"/>
    <w:rsid w:val="00AD3EF3"/>
    <w:rsid w:val="00B710BF"/>
    <w:rsid w:val="00BD5D61"/>
    <w:rsid w:val="00BE36BC"/>
    <w:rsid w:val="00C11A0B"/>
    <w:rsid w:val="00C303BD"/>
    <w:rsid w:val="00C4355F"/>
    <w:rsid w:val="00C4680C"/>
    <w:rsid w:val="00C61B2E"/>
    <w:rsid w:val="00D01356"/>
    <w:rsid w:val="00E74B56"/>
    <w:rsid w:val="00E9256F"/>
    <w:rsid w:val="00F17159"/>
    <w:rsid w:val="00F507CA"/>
    <w:rsid w:val="00F82F39"/>
    <w:rsid w:val="00FF3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C5F6"/>
  <w15:chartTrackingRefBased/>
  <w15:docId w15:val="{BA86D155-98F9-4735-AA6A-9AE46C7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0000"/>
    <w:pPr>
      <w:spacing w:after="200" w:line="276" w:lineRule="auto"/>
    </w:pPr>
    <w:rPr>
      <w:rFonts w:eastAsiaTheme="minorEastAsia"/>
      <w:lang w:eastAsia="pl-PL"/>
    </w:rPr>
  </w:style>
  <w:style w:type="paragraph" w:styleId="Nagwek1">
    <w:name w:val="heading 1"/>
    <w:basedOn w:val="Normalny"/>
    <w:next w:val="Normalny"/>
    <w:link w:val="Nagwek1Znak"/>
    <w:qFormat/>
    <w:rsid w:val="008A0000"/>
    <w:pPr>
      <w:keepNext/>
      <w:numPr>
        <w:numId w:val="37"/>
      </w:numPr>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qFormat/>
    <w:rsid w:val="008A0000"/>
    <w:pPr>
      <w:keepNext/>
      <w:numPr>
        <w:ilvl w:val="1"/>
        <w:numId w:val="37"/>
      </w:numPr>
      <w:spacing w:after="0" w:line="240" w:lineRule="auto"/>
      <w:outlineLvl w:val="1"/>
    </w:pPr>
    <w:rPr>
      <w:rFonts w:ascii="Times New Roman" w:eastAsia="Times New Roman" w:hAnsi="Times New Roman" w:cs="Times New Roman"/>
      <w:b/>
      <w:bCs/>
      <w:sz w:val="20"/>
      <w:szCs w:val="20"/>
    </w:rPr>
  </w:style>
  <w:style w:type="paragraph" w:styleId="Nagwek3">
    <w:name w:val="heading 3"/>
    <w:basedOn w:val="Normalny"/>
    <w:next w:val="Normalny"/>
    <w:link w:val="Nagwek3Znak"/>
    <w:qFormat/>
    <w:rsid w:val="008A0000"/>
    <w:pPr>
      <w:keepNext/>
      <w:numPr>
        <w:ilvl w:val="2"/>
        <w:numId w:val="37"/>
      </w:numPr>
      <w:spacing w:after="0" w:line="240" w:lineRule="auto"/>
      <w:jc w:val="center"/>
      <w:outlineLvl w:val="2"/>
    </w:pPr>
    <w:rPr>
      <w:rFonts w:ascii="Times New Roman" w:eastAsia="Times New Roman" w:hAnsi="Times New Roman" w:cs="Times New Roman"/>
      <w:b/>
      <w:bCs/>
      <w:sz w:val="24"/>
      <w:szCs w:val="20"/>
    </w:rPr>
  </w:style>
  <w:style w:type="paragraph" w:styleId="Nagwek4">
    <w:name w:val="heading 4"/>
    <w:basedOn w:val="Normalny"/>
    <w:next w:val="Normalny"/>
    <w:link w:val="Nagwek4Znak"/>
    <w:qFormat/>
    <w:rsid w:val="008A0000"/>
    <w:pPr>
      <w:keepNext/>
      <w:numPr>
        <w:ilvl w:val="3"/>
        <w:numId w:val="37"/>
      </w:numPr>
      <w:spacing w:after="0" w:line="240" w:lineRule="auto"/>
      <w:jc w:val="center"/>
      <w:outlineLvl w:val="3"/>
    </w:pPr>
    <w:rPr>
      <w:rFonts w:ascii="Times New Roman" w:eastAsia="Times New Roman" w:hAnsi="Times New Roman" w:cs="Times New Roman"/>
      <w:b/>
      <w:color w:val="000080"/>
      <w:sz w:val="24"/>
      <w:szCs w:val="20"/>
    </w:rPr>
  </w:style>
  <w:style w:type="paragraph" w:styleId="Nagwek5">
    <w:name w:val="heading 5"/>
    <w:basedOn w:val="Normalny"/>
    <w:next w:val="Normalny"/>
    <w:link w:val="Nagwek5Znak"/>
    <w:qFormat/>
    <w:rsid w:val="008A0000"/>
    <w:pPr>
      <w:numPr>
        <w:ilvl w:val="4"/>
        <w:numId w:val="37"/>
      </w:num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8A0000"/>
    <w:pPr>
      <w:keepNext/>
      <w:numPr>
        <w:ilvl w:val="5"/>
        <w:numId w:val="37"/>
      </w:numPr>
      <w:spacing w:after="0" w:line="240" w:lineRule="auto"/>
      <w:jc w:val="both"/>
      <w:outlineLvl w:val="5"/>
    </w:pPr>
    <w:rPr>
      <w:rFonts w:ascii="Times New Roman" w:eastAsia="Times New Roman" w:hAnsi="Times New Roman" w:cs="Times New Roman"/>
      <w:b/>
      <w:bCs/>
      <w:color w:val="000000"/>
      <w:sz w:val="28"/>
      <w:szCs w:val="20"/>
    </w:rPr>
  </w:style>
  <w:style w:type="paragraph" w:styleId="Nagwek7">
    <w:name w:val="heading 7"/>
    <w:basedOn w:val="Normalny"/>
    <w:next w:val="Normalny"/>
    <w:link w:val="Nagwek7Znak"/>
    <w:qFormat/>
    <w:rsid w:val="008A0000"/>
    <w:pPr>
      <w:keepNext/>
      <w:numPr>
        <w:ilvl w:val="6"/>
        <w:numId w:val="37"/>
      </w:numPr>
      <w:tabs>
        <w:tab w:val="num" w:pos="540"/>
      </w:tabs>
      <w:spacing w:after="0" w:line="280" w:lineRule="exact"/>
      <w:jc w:val="right"/>
      <w:outlineLvl w:val="6"/>
    </w:pPr>
    <w:rPr>
      <w:rFonts w:ascii="Times New Roman" w:eastAsia="Times New Roman" w:hAnsi="Times New Roman" w:cs="Times New Roman"/>
      <w:b/>
      <w:bCs/>
      <w:i/>
      <w:iCs/>
      <w:smallCaps/>
      <w:sz w:val="24"/>
      <w:szCs w:val="20"/>
    </w:rPr>
  </w:style>
  <w:style w:type="paragraph" w:styleId="Nagwek8">
    <w:name w:val="heading 8"/>
    <w:basedOn w:val="Normalny"/>
    <w:next w:val="Normalny"/>
    <w:link w:val="Nagwek8Znak"/>
    <w:qFormat/>
    <w:rsid w:val="008A0000"/>
    <w:pPr>
      <w:keepNext/>
      <w:numPr>
        <w:ilvl w:val="7"/>
        <w:numId w:val="37"/>
      </w:numPr>
      <w:spacing w:after="0" w:line="240" w:lineRule="auto"/>
      <w:jc w:val="center"/>
      <w:outlineLvl w:val="7"/>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8A0000"/>
    <w:pPr>
      <w:keepNext/>
      <w:numPr>
        <w:ilvl w:val="8"/>
        <w:numId w:val="37"/>
      </w:numPr>
      <w:spacing w:after="0" w:line="240" w:lineRule="auto"/>
      <w:jc w:val="center"/>
      <w:outlineLvl w:val="8"/>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000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8A0000"/>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rsid w:val="008A0000"/>
    <w:rPr>
      <w:rFonts w:ascii="Times New Roman" w:eastAsia="Times New Roman" w:hAnsi="Times New Roman" w:cs="Times New Roman"/>
      <w:b/>
      <w:bCs/>
      <w:sz w:val="24"/>
      <w:szCs w:val="20"/>
      <w:lang w:eastAsia="pl-PL"/>
    </w:rPr>
  </w:style>
  <w:style w:type="character" w:customStyle="1" w:styleId="Nagwek4Znak">
    <w:name w:val="Nagłówek 4 Znak"/>
    <w:basedOn w:val="Domylnaczcionkaakapitu"/>
    <w:link w:val="Nagwek4"/>
    <w:rsid w:val="008A0000"/>
    <w:rPr>
      <w:rFonts w:ascii="Times New Roman" w:eastAsia="Times New Roman" w:hAnsi="Times New Roman" w:cs="Times New Roman"/>
      <w:b/>
      <w:color w:val="000080"/>
      <w:sz w:val="24"/>
      <w:szCs w:val="20"/>
      <w:lang w:eastAsia="pl-PL"/>
    </w:rPr>
  </w:style>
  <w:style w:type="character" w:customStyle="1" w:styleId="Nagwek5Znak">
    <w:name w:val="Nagłówek 5 Znak"/>
    <w:basedOn w:val="Domylnaczcionkaakapitu"/>
    <w:link w:val="Nagwek5"/>
    <w:rsid w:val="008A0000"/>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8A0000"/>
    <w:rPr>
      <w:rFonts w:ascii="Times New Roman" w:eastAsia="Times New Roman" w:hAnsi="Times New Roman" w:cs="Times New Roman"/>
      <w:b/>
      <w:bCs/>
      <w:color w:val="000000"/>
      <w:sz w:val="28"/>
      <w:szCs w:val="20"/>
      <w:lang w:eastAsia="pl-PL"/>
    </w:rPr>
  </w:style>
  <w:style w:type="character" w:customStyle="1" w:styleId="Nagwek7Znak">
    <w:name w:val="Nagłówek 7 Znak"/>
    <w:basedOn w:val="Domylnaczcionkaakapitu"/>
    <w:link w:val="Nagwek7"/>
    <w:rsid w:val="008A0000"/>
    <w:rPr>
      <w:rFonts w:ascii="Times New Roman" w:eastAsia="Times New Roman" w:hAnsi="Times New Roman" w:cs="Times New Roman"/>
      <w:b/>
      <w:bCs/>
      <w:i/>
      <w:iCs/>
      <w:smallCaps/>
      <w:sz w:val="24"/>
      <w:szCs w:val="20"/>
      <w:lang w:eastAsia="pl-PL"/>
    </w:rPr>
  </w:style>
  <w:style w:type="character" w:customStyle="1" w:styleId="Nagwek8Znak">
    <w:name w:val="Nagłówek 8 Znak"/>
    <w:basedOn w:val="Domylnaczcionkaakapitu"/>
    <w:link w:val="Nagwek8"/>
    <w:rsid w:val="008A0000"/>
    <w:rPr>
      <w:rFonts w:ascii="Times New Roman" w:eastAsia="Times New Roman" w:hAnsi="Times New Roman" w:cs="Times New Roman"/>
      <w:b/>
      <w:i/>
      <w:sz w:val="32"/>
      <w:szCs w:val="20"/>
      <w:lang w:eastAsia="pl-PL"/>
    </w:rPr>
  </w:style>
  <w:style w:type="character" w:customStyle="1" w:styleId="Nagwek9Znak">
    <w:name w:val="Nagłówek 9 Znak"/>
    <w:basedOn w:val="Domylnaczcionkaakapitu"/>
    <w:link w:val="Nagwek9"/>
    <w:rsid w:val="008A0000"/>
    <w:rPr>
      <w:rFonts w:ascii="Times New Roman" w:eastAsia="Times New Roman" w:hAnsi="Times New Roman" w:cs="Times New Roman"/>
      <w:b/>
      <w:bCs/>
      <w:lang w:eastAsia="pl-PL"/>
    </w:rPr>
  </w:style>
  <w:style w:type="paragraph" w:styleId="Stopka">
    <w:name w:val="footer"/>
    <w:basedOn w:val="Normalny"/>
    <w:link w:val="StopkaZnak"/>
    <w:uiPriority w:val="99"/>
    <w:rsid w:val="008A0000"/>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8A0000"/>
    <w:rPr>
      <w:rFonts w:ascii="Times New Roman" w:eastAsia="Times New Roman" w:hAnsi="Times New Roman" w:cs="Times New Roman"/>
      <w:sz w:val="20"/>
      <w:szCs w:val="20"/>
      <w:lang w:eastAsia="pl-PL"/>
    </w:rPr>
  </w:style>
  <w:style w:type="character" w:styleId="Numerstrony">
    <w:name w:val="page number"/>
    <w:basedOn w:val="Domylnaczcionkaakapitu"/>
    <w:rsid w:val="008A0000"/>
  </w:style>
  <w:style w:type="paragraph" w:styleId="Nagwek">
    <w:name w:val="header"/>
    <w:aliases w:val="Nagłówek strony"/>
    <w:basedOn w:val="Normalny"/>
    <w:link w:val="NagwekZnak"/>
    <w:uiPriority w:val="99"/>
    <w:rsid w:val="008A0000"/>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8A0000"/>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99"/>
    <w:qFormat/>
    <w:rsid w:val="008A0000"/>
    <w:pPr>
      <w:spacing w:after="0" w:line="240" w:lineRule="auto"/>
      <w:ind w:left="720"/>
      <w:contextualSpacing/>
    </w:pPr>
    <w:rPr>
      <w:rFonts w:ascii="Times New Roman" w:eastAsia="Times New Roman" w:hAnsi="Times New Roman" w:cs="Times New Roman"/>
      <w:sz w:val="20"/>
      <w:szCs w:val="20"/>
    </w:rPr>
  </w:style>
  <w:style w:type="paragraph" w:styleId="Tekstprzypisudolnego">
    <w:name w:val="footnote text"/>
    <w:aliases w:val="Tekst przypisu"/>
    <w:basedOn w:val="Normalny"/>
    <w:link w:val="TekstprzypisudolnegoZnak"/>
    <w:semiHidden/>
    <w:rsid w:val="008A000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8A0000"/>
    <w:rPr>
      <w:rFonts w:ascii="Times New Roman" w:eastAsia="Times New Roman" w:hAnsi="Times New Roman" w:cs="Times New Roman"/>
      <w:sz w:val="20"/>
      <w:szCs w:val="20"/>
      <w:lang w:eastAsia="pl-PL"/>
    </w:rPr>
  </w:style>
  <w:style w:type="character" w:styleId="Hipercze">
    <w:name w:val="Hyperlink"/>
    <w:basedOn w:val="Domylnaczcionkaakapitu"/>
    <w:rsid w:val="008A0000"/>
    <w:rPr>
      <w:color w:val="0000FF"/>
      <w:u w:val="single"/>
    </w:rPr>
  </w:style>
  <w:style w:type="character" w:customStyle="1" w:styleId="AkapitzlistZnak">
    <w:name w:val="Akapit z listą Znak"/>
    <w:basedOn w:val="Domylnaczcionkaakapitu"/>
    <w:link w:val="Akapitzlist"/>
    <w:uiPriority w:val="99"/>
    <w:rsid w:val="008A0000"/>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rsid w:val="008A0000"/>
    <w:rPr>
      <w:rFonts w:ascii="Times New Roman" w:eastAsia="Times New Roman" w:hAnsi="Times New Roman" w:cs="Times New Roman"/>
      <w:color w:val="2E2E2E"/>
      <w:shd w:val="clear" w:color="auto" w:fill="FFFFFF"/>
    </w:rPr>
  </w:style>
  <w:style w:type="character" w:customStyle="1" w:styleId="Nagwek10">
    <w:name w:val="Nagłówek #1_"/>
    <w:basedOn w:val="Domylnaczcionkaakapitu"/>
    <w:link w:val="Nagwek11"/>
    <w:rsid w:val="008A0000"/>
    <w:rPr>
      <w:rFonts w:ascii="Times New Roman" w:eastAsia="Times New Roman" w:hAnsi="Times New Roman" w:cs="Times New Roman"/>
      <w:b/>
      <w:bCs/>
      <w:color w:val="2E2E2E"/>
      <w:shd w:val="clear" w:color="auto" w:fill="FFFFFF"/>
    </w:rPr>
  </w:style>
  <w:style w:type="paragraph" w:customStyle="1" w:styleId="Teksttreci0">
    <w:name w:val="Tekst treści"/>
    <w:basedOn w:val="Normalny"/>
    <w:link w:val="Teksttreci"/>
    <w:rsid w:val="008A0000"/>
    <w:pPr>
      <w:widowControl w:val="0"/>
      <w:shd w:val="clear" w:color="auto" w:fill="FFFFFF"/>
      <w:spacing w:after="0"/>
      <w:jc w:val="both"/>
    </w:pPr>
    <w:rPr>
      <w:rFonts w:ascii="Times New Roman" w:eastAsia="Times New Roman" w:hAnsi="Times New Roman" w:cs="Times New Roman"/>
      <w:color w:val="2E2E2E"/>
      <w:lang w:eastAsia="en-US"/>
    </w:rPr>
  </w:style>
  <w:style w:type="paragraph" w:customStyle="1" w:styleId="Nagwek11">
    <w:name w:val="Nagłówek #1"/>
    <w:basedOn w:val="Normalny"/>
    <w:link w:val="Nagwek10"/>
    <w:rsid w:val="008A0000"/>
    <w:pPr>
      <w:widowControl w:val="0"/>
      <w:shd w:val="clear" w:color="auto" w:fill="FFFFFF"/>
      <w:spacing w:after="240"/>
      <w:ind w:left="300"/>
      <w:jc w:val="both"/>
      <w:outlineLvl w:val="0"/>
    </w:pPr>
    <w:rPr>
      <w:rFonts w:ascii="Times New Roman" w:eastAsia="Times New Roman" w:hAnsi="Times New Roman" w:cs="Times New Roman"/>
      <w:b/>
      <w:bCs/>
      <w:color w:val="2E2E2E"/>
      <w:lang w:eastAsia="en-US"/>
    </w:rPr>
  </w:style>
  <w:style w:type="character" w:customStyle="1" w:styleId="Teksttreci2">
    <w:name w:val="Tekst treści (2)_"/>
    <w:basedOn w:val="Domylnaczcionkaakapitu"/>
    <w:link w:val="Teksttreci20"/>
    <w:rsid w:val="008A0000"/>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8A0000"/>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character" w:styleId="Odwoanieprzypisudolnego">
    <w:name w:val="footnote reference"/>
    <w:basedOn w:val="Domylnaczcionkaakapitu"/>
    <w:uiPriority w:val="99"/>
    <w:semiHidden/>
    <w:unhideWhenUsed/>
    <w:rsid w:val="008A00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6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purd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ug@purd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6058</Words>
  <Characters>36350</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7</cp:revision>
  <dcterms:created xsi:type="dcterms:W3CDTF">2020-01-03T15:32:00Z</dcterms:created>
  <dcterms:modified xsi:type="dcterms:W3CDTF">2020-01-04T08:14:00Z</dcterms:modified>
</cp:coreProperties>
</file>