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B03912" w:rsidRDefault="00B03912" w:rsidP="00B03912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03912">
        <w:rPr>
          <w:rFonts w:ascii="Times New Roman" w:eastAsia="Times New Roman" w:hAnsi="Times New Roman" w:cs="Times New Roman"/>
          <w:b/>
          <w:bCs/>
        </w:rPr>
        <w:t>Przebudowa drogi gminnej w miejscowości Pajtuny nr 165025N</w:t>
      </w:r>
      <w:r w:rsidR="00876925">
        <w:rPr>
          <w:rFonts w:ascii="Times New Roman" w:eastAsia="Times New Roman" w:hAnsi="Times New Roman" w:cs="Times New Roman"/>
          <w:b/>
          <w:bCs/>
        </w:rPr>
        <w:t>,</w:t>
      </w:r>
      <w:r w:rsidRPr="00B03912">
        <w:rPr>
          <w:rFonts w:ascii="Times New Roman" w:eastAsia="Times New Roman" w:hAnsi="Times New Roman" w:cs="Times New Roman"/>
          <w:b/>
          <w:bCs/>
        </w:rPr>
        <w:t xml:space="preserve"> gmina Purda</w:t>
      </w:r>
      <w:bookmarkStart w:id="0" w:name="_GoBack"/>
      <w:bookmarkEnd w:id="0"/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C2" w:rsidRDefault="00E46EC2" w:rsidP="00302BF2">
      <w:pPr>
        <w:spacing w:after="0" w:line="240" w:lineRule="auto"/>
      </w:pPr>
      <w:r>
        <w:separator/>
      </w:r>
    </w:p>
  </w:endnote>
  <w:endnote w:type="continuationSeparator" w:id="0">
    <w:p w:rsidR="00E46EC2" w:rsidRDefault="00E46EC2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46E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C2" w:rsidRDefault="00E46EC2" w:rsidP="00302BF2">
      <w:pPr>
        <w:spacing w:after="0" w:line="240" w:lineRule="auto"/>
      </w:pPr>
      <w:r>
        <w:separator/>
      </w:r>
    </w:p>
  </w:footnote>
  <w:footnote w:type="continuationSeparator" w:id="0">
    <w:p w:rsidR="00E46EC2" w:rsidRDefault="00E46EC2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B03912">
      <w:rPr>
        <w:rFonts w:asciiTheme="minorHAnsi" w:hAnsiTheme="minorHAnsi" w:cstheme="minorHAnsi"/>
      </w:rPr>
      <w:t>2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76925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6EC2"/>
    <w:rsid w:val="00E6483E"/>
    <w:rsid w:val="00E70440"/>
    <w:rsid w:val="00EA796C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8A3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2018-06-20T13:48:00Z</dcterms:created>
  <dcterms:modified xsi:type="dcterms:W3CDTF">2019-10-09T07:01:00Z</dcterms:modified>
</cp:coreProperties>
</file>