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224129E1" w:rsidR="0081078D" w:rsidRPr="00BF2FED" w:rsidRDefault="0081078D" w:rsidP="0081078D">
      <w:pPr>
        <w:numPr>
          <w:ilvl w:val="0"/>
          <w:numId w:val="33"/>
        </w:numPr>
        <w:spacing w:after="0"/>
        <w:ind w:left="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 xml:space="preserve">pn.: </w:t>
      </w:r>
      <w:r w:rsidR="0077474F" w:rsidRPr="0077474F">
        <w:rPr>
          <w:rFonts w:ascii="Calibri" w:eastAsia="Times New Roman" w:hAnsi="Calibri" w:cs="Calibri"/>
        </w:rPr>
        <w:t>Przebudowa drogi gminnej w Marcinkowie</w:t>
      </w:r>
      <w:r w:rsidR="0077474F">
        <w:rPr>
          <w:rFonts w:ascii="Calibri" w:eastAsia="Times New Roman" w:hAnsi="Calibri" w:cs="Calibri"/>
        </w:rPr>
        <w:t>.</w:t>
      </w:r>
    </w:p>
    <w:p w14:paraId="233ABF43" w14:textId="5CE4BC4B" w:rsidR="00F85621" w:rsidRPr="00973451" w:rsidRDefault="00F85621" w:rsidP="00F85621">
      <w:pPr>
        <w:pStyle w:val="Teksttreci0"/>
        <w:numPr>
          <w:ilvl w:val="0"/>
          <w:numId w:val="33"/>
        </w:numPr>
        <w:ind w:left="284" w:hanging="426"/>
        <w:rPr>
          <w:rFonts w:asciiTheme="minorHAnsi" w:hAnsiTheme="minorHAnsi" w:cstheme="minorHAnsi"/>
          <w:color w:val="auto"/>
        </w:rPr>
      </w:pPr>
      <w:r w:rsidRPr="00C51C63">
        <w:rPr>
          <w:rFonts w:asciiTheme="minorHAnsi" w:hAnsiTheme="minorHAnsi" w:cstheme="minorHAnsi"/>
          <w:color w:val="auto"/>
        </w:rPr>
        <w:t>Przedmiotem</w:t>
      </w:r>
      <w:r w:rsidRPr="00973451">
        <w:rPr>
          <w:rFonts w:asciiTheme="minorHAnsi" w:hAnsiTheme="minorHAnsi" w:cstheme="minorHAnsi"/>
          <w:color w:val="auto"/>
        </w:rPr>
        <w:t xml:space="preserve"> zamówienia jest wykonanie  dokumentacji projektowej</w:t>
      </w:r>
      <w:r>
        <w:rPr>
          <w:rFonts w:asciiTheme="minorHAnsi" w:hAnsiTheme="minorHAnsi" w:cstheme="minorHAnsi"/>
          <w:color w:val="auto"/>
        </w:rPr>
        <w:t xml:space="preserve"> </w:t>
      </w:r>
      <w:r w:rsidRPr="00973451">
        <w:rPr>
          <w:rFonts w:asciiTheme="minorHAnsi" w:hAnsiTheme="minorHAnsi" w:cstheme="minorHAnsi"/>
          <w:color w:val="auto"/>
        </w:rPr>
        <w:t>oraz uzyskanie niezbędnych uzgodnień i decyzji na realizację robót budowlanych związanych z przebudową drogi gminnej w miejscowości Marcinkowo o długości 890 m i szerokości 5m oraz wykonanie robót budowlanych na podstawie zgłoszenia zamiaru wykonania robót budowlanych do właściwego organu, pozwolenia na budowę lub na zasadach przygotowania i realizacji inwestycji w zakresie dróg publicznych (w przypadku takiej konieczności).</w:t>
      </w:r>
    </w:p>
    <w:p w14:paraId="1FC82371" w14:textId="77777777" w:rsidR="00F85621" w:rsidRPr="00C51C63" w:rsidRDefault="00F85621" w:rsidP="00F85621">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5C045F12" w14:textId="77777777" w:rsidR="00F85621" w:rsidRPr="00F435E3" w:rsidRDefault="00F85621" w:rsidP="00F85621">
      <w:pPr>
        <w:pStyle w:val="Teksttreci0"/>
        <w:ind w:firstLine="284"/>
        <w:rPr>
          <w:rFonts w:asciiTheme="minorHAnsi" w:hAnsiTheme="minorHAnsi" w:cstheme="minorHAnsi"/>
          <w:b/>
          <w:bCs/>
          <w:color w:val="auto"/>
        </w:rPr>
      </w:pPr>
      <w:r w:rsidRPr="00F435E3">
        <w:rPr>
          <w:rFonts w:asciiTheme="minorHAnsi" w:hAnsiTheme="minorHAnsi" w:cstheme="minorHAnsi"/>
          <w:b/>
          <w:bCs/>
          <w:color w:val="auto"/>
        </w:rPr>
        <w:t>Roboty projektowe:</w:t>
      </w:r>
    </w:p>
    <w:p w14:paraId="2EC01825"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F435E3">
        <w:rPr>
          <w:rFonts w:asciiTheme="minorHAnsi" w:hAnsiTheme="minorHAnsi" w:cstheme="minorHAnsi"/>
          <w:color w:val="auto"/>
        </w:rPr>
        <w:t>wraz z niezbędnymi branżami - 5 kpl.</w:t>
      </w:r>
      <w:r>
        <w:rPr>
          <w:rFonts w:asciiTheme="minorHAnsi" w:hAnsiTheme="minorHAnsi" w:cstheme="minorHAnsi"/>
          <w:color w:val="auto"/>
        </w:rPr>
        <w:t>,</w:t>
      </w:r>
    </w:p>
    <w:p w14:paraId="1A6B1EC8"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F435E3">
        <w:rPr>
          <w:rFonts w:asciiTheme="minorHAnsi" w:hAnsiTheme="minorHAnsi" w:cstheme="minorHAnsi"/>
          <w:color w:val="auto"/>
        </w:rPr>
        <w:t>i innych wymaganych dokumentów niezbędnych do uzyskania pozwoleń na realizację robót,</w:t>
      </w:r>
    </w:p>
    <w:p w14:paraId="1A88A23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sporządzenie specyfikacji technicznych wykonania i odbioru robót – 5 kpl.</w:t>
      </w:r>
    </w:p>
    <w:p w14:paraId="06C4F839" w14:textId="77777777" w:rsidR="00F85621" w:rsidRPr="00F435E3" w:rsidRDefault="00F85621" w:rsidP="00F85621">
      <w:pPr>
        <w:pStyle w:val="Teksttreci0"/>
        <w:ind w:left="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wykonanie robót budowlanych na podstawie powyższych projektów i specyfikacji </w:t>
      </w:r>
      <w:r w:rsidRPr="00F435E3">
        <w:rPr>
          <w:rFonts w:asciiTheme="minorHAnsi" w:hAnsiTheme="minorHAnsi" w:cstheme="minorHAnsi"/>
          <w:color w:val="auto"/>
        </w:rPr>
        <w:lastRenderedPageBreak/>
        <w:t>technicznych,</w:t>
      </w:r>
    </w:p>
    <w:p w14:paraId="4D73521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opracowanie projektu docelowej organizacji ruchu – 5 kpl.</w:t>
      </w:r>
    </w:p>
    <w:p w14:paraId="5C2001DC"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pełnienie nadzoru autorskiego przez autora projektu.</w:t>
      </w:r>
    </w:p>
    <w:p w14:paraId="52F42ACA" w14:textId="77777777" w:rsidR="00F85621" w:rsidRPr="00F435E3" w:rsidRDefault="00F85621" w:rsidP="00F85621">
      <w:pPr>
        <w:pStyle w:val="Teksttreci0"/>
        <w:rPr>
          <w:rFonts w:asciiTheme="minorHAnsi" w:hAnsiTheme="minorHAnsi" w:cstheme="minorHAnsi"/>
          <w:color w:val="auto"/>
        </w:rPr>
      </w:pPr>
    </w:p>
    <w:p w14:paraId="7C1A675D" w14:textId="77777777" w:rsidR="00F85621" w:rsidRPr="00F435E3" w:rsidRDefault="00F85621" w:rsidP="00F85621">
      <w:pPr>
        <w:pStyle w:val="Teksttreci0"/>
        <w:ind w:left="708"/>
        <w:rPr>
          <w:rFonts w:asciiTheme="minorHAnsi" w:hAnsiTheme="minorHAnsi" w:cstheme="minorHAnsi"/>
          <w:color w:val="auto"/>
        </w:rPr>
      </w:pPr>
      <w:r w:rsidRPr="00F435E3">
        <w:rPr>
          <w:rFonts w:asciiTheme="minorHAnsi" w:hAnsiTheme="minorHAnsi" w:cstheme="minorHAnsi"/>
          <w:color w:val="auto"/>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1BFC4EC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Wykonawca dostarczy dokumentację w formie papierowej i elektronicznej zapisanej:</w:t>
      </w:r>
    </w:p>
    <w:p w14:paraId="3966E2AA"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część tekstowa w pdf. i edytowalnej oraz część rysunkową w pdf i dwg.</w:t>
      </w:r>
    </w:p>
    <w:p w14:paraId="3B125A57" w14:textId="77777777" w:rsidR="00F85621" w:rsidRPr="00F435E3" w:rsidRDefault="00F85621" w:rsidP="00F85621">
      <w:pPr>
        <w:pStyle w:val="Teksttreci0"/>
        <w:rPr>
          <w:rFonts w:asciiTheme="minorHAnsi" w:hAnsiTheme="minorHAnsi" w:cstheme="minorHAnsi"/>
          <w:color w:val="auto"/>
        </w:rPr>
      </w:pPr>
    </w:p>
    <w:p w14:paraId="4A20997E"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Roboty drogowe:</w:t>
      </w:r>
    </w:p>
    <w:p w14:paraId="5FAD411A"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poprowadzenie jezdni w wyznaczonym pasie dla uzyskania wymaganej szerokości, </w:t>
      </w:r>
    </w:p>
    <w:p w14:paraId="14A7637B"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wykonanie koniecznego zakresu robót ziemnych, </w:t>
      </w:r>
    </w:p>
    <w:p w14:paraId="74A021C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dopasowanie niwelety drogi do otaczającego terenu zgodnie z zasadami koordynacji trasy,</w:t>
      </w:r>
    </w:p>
    <w:p w14:paraId="3E3C9CB2"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dostosowanie nawierzchni do prognozowanego ruchu, </w:t>
      </w:r>
    </w:p>
    <w:p w14:paraId="36542491"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zaprojektowanie i wykonanie elementów stałej organizacji ruchu drogowego,</w:t>
      </w:r>
    </w:p>
    <w:p w14:paraId="550BA89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zaprojektowanie i wykonanie odwodnienia drogi, </w:t>
      </w:r>
    </w:p>
    <w:p w14:paraId="3B4F817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zastosowanie w niezbędnym zakresie urządzeń ochrony środowiska. </w:t>
      </w:r>
    </w:p>
    <w:p w14:paraId="7427BA6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wjazdy do poszczególnych posesji </w:t>
      </w:r>
    </w:p>
    <w:p w14:paraId="3326F662"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zmianę stałej organizacji ruchu wraz z zabudową urządzeń bezpieczeństwa ruchu, </w:t>
      </w:r>
    </w:p>
    <w:p w14:paraId="78C6D5E7" w14:textId="77777777" w:rsidR="00F85621" w:rsidRPr="00F435E3" w:rsidRDefault="00F85621" w:rsidP="00F85621">
      <w:pPr>
        <w:pStyle w:val="Teksttreci0"/>
        <w:rPr>
          <w:rFonts w:asciiTheme="minorHAnsi" w:hAnsiTheme="minorHAnsi" w:cstheme="minorHAnsi"/>
          <w:color w:val="auto"/>
        </w:rPr>
      </w:pPr>
    </w:p>
    <w:p w14:paraId="7F0909FB"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Roboty sieciowe:</w:t>
      </w:r>
    </w:p>
    <w:p w14:paraId="18D0E72F"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F435E3">
        <w:rPr>
          <w:rFonts w:asciiTheme="minorHAnsi" w:hAnsiTheme="minorHAnsi" w:cstheme="minorHAnsi"/>
          <w:color w:val="auto"/>
        </w:rPr>
        <w:t>i odprowadzających wody opadowe i roztopowe, montaż rur osłonowych na przewodu uzbrojenia przechodzące w poprzek drogi.</w:t>
      </w:r>
    </w:p>
    <w:p w14:paraId="2141B970" w14:textId="77777777" w:rsidR="00F85621" w:rsidRPr="00F435E3" w:rsidRDefault="00F85621" w:rsidP="00F85621">
      <w:pPr>
        <w:pStyle w:val="Teksttreci0"/>
        <w:rPr>
          <w:rFonts w:asciiTheme="minorHAnsi" w:hAnsiTheme="minorHAnsi" w:cstheme="minorHAnsi"/>
          <w:color w:val="auto"/>
        </w:rPr>
      </w:pPr>
    </w:p>
    <w:p w14:paraId="7173BC7A"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inne: </w:t>
      </w:r>
    </w:p>
    <w:p w14:paraId="00127668"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gospodarka zielenią (wycinka kolidujących drzew i krzewów), budowa urządzeń ochrony środowiska </w:t>
      </w:r>
    </w:p>
    <w:p w14:paraId="5F551E6A" w14:textId="77777777" w:rsidR="00F85621" w:rsidRDefault="00F85621" w:rsidP="00F85621">
      <w:pPr>
        <w:pStyle w:val="Teksttreci0"/>
        <w:rPr>
          <w:rFonts w:asciiTheme="minorHAnsi" w:hAnsiTheme="minorHAnsi" w:cstheme="minorHAnsi"/>
          <w:color w:val="auto"/>
        </w:rPr>
      </w:pPr>
    </w:p>
    <w:p w14:paraId="5F7CAFE9"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Szczegółowe właściwości funkcjonalno-użytkowe</w:t>
      </w:r>
    </w:p>
    <w:p w14:paraId="4D75583B" w14:textId="77777777" w:rsidR="00F85621" w:rsidRPr="00F435E3" w:rsidRDefault="00F85621" w:rsidP="00F85621">
      <w:pPr>
        <w:pStyle w:val="Teksttreci0"/>
        <w:rPr>
          <w:rFonts w:asciiTheme="minorHAnsi" w:hAnsiTheme="minorHAnsi" w:cstheme="minorHAnsi"/>
          <w:color w:val="auto"/>
        </w:rPr>
      </w:pPr>
    </w:p>
    <w:p w14:paraId="29C6C06D" w14:textId="77777777" w:rsidR="00F85621" w:rsidRPr="006E364E"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drogowe: parametry techniczne drogi </w:t>
      </w:r>
    </w:p>
    <w:p w14:paraId="48D0EC24"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droga jednojezdniowa o szer. pasa ruchu  5m  (nawierzchnia z kostki betonowej)</w:t>
      </w:r>
    </w:p>
    <w:p w14:paraId="11FFF30E"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całkowita długość ok. 0,89 km </w:t>
      </w:r>
    </w:p>
    <w:p w14:paraId="231C08A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nośność nawierzchni 115 kN</w:t>
      </w:r>
    </w:p>
    <w:p w14:paraId="05839FD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pobocza drogi obustronne o szer. 0,75 m</w:t>
      </w:r>
    </w:p>
    <w:p w14:paraId="2598D4E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odwodnienie powierzchniowe do rowu na długości 600m</w:t>
      </w:r>
    </w:p>
    <w:p w14:paraId="732C5FCE"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odwodnienie liniowe betonowe na długości 290m</w:t>
      </w:r>
    </w:p>
    <w:p w14:paraId="08646364"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lastRenderedPageBreak/>
        <w:t>•</w:t>
      </w:r>
      <w:r w:rsidRPr="00F435E3">
        <w:rPr>
          <w:rFonts w:asciiTheme="minorHAnsi" w:hAnsiTheme="minorHAnsi" w:cstheme="minorHAnsi"/>
          <w:color w:val="auto"/>
        </w:rPr>
        <w:tab/>
        <w:t>powstające skrzyżowania – 1szt z drogą  powiatową nr 1468N</w:t>
      </w:r>
    </w:p>
    <w:p w14:paraId="0E45A90E" w14:textId="77777777" w:rsidR="00F85621" w:rsidRPr="00F435E3" w:rsidRDefault="00F85621" w:rsidP="00F85621">
      <w:pPr>
        <w:pStyle w:val="Teksttreci0"/>
        <w:rPr>
          <w:rFonts w:asciiTheme="minorHAnsi" w:hAnsiTheme="minorHAnsi" w:cstheme="minorHAnsi"/>
          <w:color w:val="auto"/>
        </w:rPr>
      </w:pPr>
    </w:p>
    <w:p w14:paraId="21733AA1"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Oznakowanie drogi </w:t>
      </w:r>
    </w:p>
    <w:p w14:paraId="5C9D035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wyniesione przejście  – 2 szt.</w:t>
      </w:r>
    </w:p>
    <w:p w14:paraId="0E95D3B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próg zwalniający – 1 szt.</w:t>
      </w:r>
    </w:p>
    <w:p w14:paraId="24E79BF3"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oznakowanie pionowe – 5 szt. w tym strefa „tempo 30” znak B43</w:t>
      </w:r>
    </w:p>
    <w:p w14:paraId="645680E8" w14:textId="77777777" w:rsidR="00F85621" w:rsidRPr="00F435E3" w:rsidRDefault="00F85621" w:rsidP="00F85621">
      <w:pPr>
        <w:pStyle w:val="Teksttreci0"/>
        <w:rPr>
          <w:rFonts w:asciiTheme="minorHAnsi" w:hAnsiTheme="minorHAnsi" w:cstheme="minorHAnsi"/>
          <w:color w:val="auto"/>
        </w:rPr>
      </w:pPr>
    </w:p>
    <w:p w14:paraId="659C36FF" w14:textId="3EA2C36C"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Rowy odwadniające wzdłuż drogi jako rowy trapezowe lub trójkątne</w:t>
      </w:r>
      <w:r w:rsidR="00DB21F1">
        <w:rPr>
          <w:rFonts w:asciiTheme="minorHAnsi" w:hAnsiTheme="minorHAnsi" w:cstheme="minorHAnsi"/>
          <w:color w:val="auto"/>
        </w:rPr>
        <w:t xml:space="preserve"> i korytka betonowe</w:t>
      </w:r>
    </w:p>
    <w:p w14:paraId="34F6B20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Montaż przepustów o min średnicy DN500 o długości max 12,0m z umocnieniem wlotu i wylotu.</w:t>
      </w:r>
    </w:p>
    <w:p w14:paraId="771769E9"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Przebudowa kolizji zgodnie z wymogi zgodnie z warunkami technicznymi gestorów, zarządców .</w:t>
      </w:r>
    </w:p>
    <w:p w14:paraId="58470D86" w14:textId="77777777" w:rsidR="00F85621" w:rsidRPr="00F435E3" w:rsidRDefault="00F85621" w:rsidP="00F85621">
      <w:pPr>
        <w:pStyle w:val="Teksttreci0"/>
        <w:rPr>
          <w:rFonts w:asciiTheme="minorHAnsi" w:hAnsiTheme="minorHAnsi" w:cstheme="minorHAnsi"/>
          <w:color w:val="auto"/>
        </w:rPr>
      </w:pPr>
    </w:p>
    <w:p w14:paraId="38DEAD84"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inne: </w:t>
      </w:r>
    </w:p>
    <w:p w14:paraId="51B360A4" w14:textId="77777777" w:rsidR="00F85621" w:rsidRPr="00F435E3" w:rsidRDefault="00F85621" w:rsidP="00F85621">
      <w:pPr>
        <w:pStyle w:val="Teksttreci0"/>
        <w:ind w:firstLine="708"/>
        <w:rPr>
          <w:rFonts w:asciiTheme="minorHAnsi" w:hAnsiTheme="minorHAnsi" w:cstheme="minorHAnsi"/>
          <w:color w:val="auto"/>
        </w:rPr>
      </w:pPr>
      <w:r>
        <w:rPr>
          <w:rFonts w:asciiTheme="minorHAnsi" w:hAnsiTheme="minorHAnsi" w:cstheme="minorHAnsi"/>
          <w:color w:val="auto"/>
        </w:rPr>
        <w:t xml:space="preserve">- </w:t>
      </w:r>
      <w:r w:rsidRPr="00F435E3">
        <w:rPr>
          <w:rFonts w:asciiTheme="minorHAnsi" w:hAnsiTheme="minorHAnsi" w:cstheme="minorHAnsi"/>
          <w:color w:val="auto"/>
        </w:rPr>
        <w:t>gospodarka zielenią (wycinka kolidujących drzew i krzewów lub ich właściwe zabezpieczenie)</w:t>
      </w:r>
    </w:p>
    <w:p w14:paraId="698F5C8D" w14:textId="77777777" w:rsidR="00F85621" w:rsidRPr="00F435E3" w:rsidRDefault="00F85621" w:rsidP="00F85621">
      <w:pPr>
        <w:pStyle w:val="Teksttreci0"/>
        <w:rPr>
          <w:rFonts w:asciiTheme="minorHAnsi" w:hAnsiTheme="minorHAnsi" w:cstheme="minorHAnsi"/>
          <w:color w:val="auto"/>
        </w:rPr>
      </w:pPr>
    </w:p>
    <w:p w14:paraId="3893A455" w14:textId="3BDE796B" w:rsidR="00762D27" w:rsidRPr="00DA2E2B" w:rsidRDefault="00F85621" w:rsidP="00F85621">
      <w:pPr>
        <w:numPr>
          <w:ilvl w:val="0"/>
          <w:numId w:val="33"/>
        </w:numPr>
        <w:spacing w:after="0"/>
        <w:ind w:left="284"/>
        <w:jc w:val="both"/>
        <w:rPr>
          <w:rFonts w:ascii="Calibri" w:eastAsia="Times New Roman" w:hAnsi="Calibri" w:cs="Calibri"/>
        </w:rPr>
      </w:pPr>
      <w:r w:rsidRPr="00F435E3">
        <w:rPr>
          <w:rFonts w:cstheme="minorHAnsi"/>
        </w:rPr>
        <w:t>Szczegóły dotyczące zakresu prac projektowych i robót budowlanych, a także innych wymagań technicznych opisuje Program Funkcjonalno - Użytkowy</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048360E8" w:rsidR="0081078D" w:rsidRPr="00560808"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EA4F04">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438C56F5"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B34067">
        <w:rPr>
          <w:rFonts w:ascii="Calibri" w:hAnsi="Calibri" w:cs="Calibri"/>
          <w:lang w:eastAsia="x-none"/>
        </w:rPr>
        <w:t>najpóźniej w dniu zawarcia</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4B293AE8"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2025 r.</w:t>
      </w:r>
      <w:r w:rsidR="00B51502">
        <w:rPr>
          <w:rFonts w:eastAsia="Times New Roman" w:cstheme="minorHAnsi"/>
        </w:rPr>
        <w:t>.</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lastRenderedPageBreak/>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2CD474C9"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25E9928" w14:textId="77777777" w:rsidR="006D6D21" w:rsidRPr="006D6D21" w:rsidRDefault="006D6D21" w:rsidP="006D6D21">
      <w:pPr>
        <w:pStyle w:val="Akapitzlist"/>
        <w:rPr>
          <w:rFonts w:eastAsia="MS Mincho"/>
          <w:b/>
        </w:rPr>
      </w:pPr>
    </w:p>
    <w:p w14:paraId="02264BF5" w14:textId="2B1C89EE"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123CA0DE" w14:textId="6990DA9B"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3AF42B3A" w14:textId="44CA5D30"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442B2655" w14:textId="72825EE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466A5F79" w14:textId="29192F9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79DD8191" w14:textId="0A1B57A9"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41C084FF" w14:textId="70E99A99"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11BB0514" w14:textId="45FDCEB7"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4EBE8CF5" w14:textId="15F6EFFD"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4D44239B" w14:textId="4712E45E"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4A16C740" w14:textId="217B23C8"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66E6C933"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3EC19965" w14:textId="1F019CA1"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242698CD"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77C0B388"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3FA2B713" w14:textId="03D78162" w:rsidR="006D6D21" w:rsidRPr="006D6D21" w:rsidRDefault="006D6D21" w:rsidP="006D6D21">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65ACBD9D" w14:textId="4273F293"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423549D7" w14:textId="123A59F8"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76A61E81" w14:textId="72D45A5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6D9112AA" w14:textId="17592B7F"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6E28600A"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lastRenderedPageBreak/>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lastRenderedPageBreak/>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lastRenderedPageBreak/>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lastRenderedPageBreak/>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B823A4">
      <w:pPr>
        <w:spacing w:after="0" w:line="288" w:lineRule="auto"/>
        <w:ind w:left="1416" w:hanging="705"/>
        <w:contextualSpacing/>
        <w:jc w:val="both"/>
        <w:rPr>
          <w:rFonts w:cstheme="minorHAnsi"/>
        </w:rPr>
      </w:pPr>
      <w:r w:rsidRPr="008C39B1">
        <w:rPr>
          <w:rFonts w:cstheme="minorHAnsi"/>
        </w:rPr>
        <w:lastRenderedPageBreak/>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B823A4">
      <w:pPr>
        <w:spacing w:after="0" w:line="288" w:lineRule="auto"/>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6A5B4189" w:rsidR="00B101EE" w:rsidRPr="008C39B1" w:rsidRDefault="00B101EE" w:rsidP="00B823A4">
      <w:pPr>
        <w:spacing w:after="0" w:line="288" w:lineRule="auto"/>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B823A4">
        <w:rPr>
          <w:rFonts w:cstheme="minorHAnsi"/>
        </w:rPr>
        <w:t>.</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B823A4">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823A4">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B823A4">
      <w:pPr>
        <w:numPr>
          <w:ilvl w:val="0"/>
          <w:numId w:val="1"/>
        </w:numPr>
        <w:spacing w:after="0" w:line="288" w:lineRule="auto"/>
        <w:ind w:left="284" w:hanging="284"/>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B823A4">
      <w:pPr>
        <w:numPr>
          <w:ilvl w:val="0"/>
          <w:numId w:val="1"/>
        </w:numPr>
        <w:spacing w:after="0" w:line="288" w:lineRule="auto"/>
        <w:ind w:left="284" w:hanging="284"/>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81078D">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lastRenderedPageBreak/>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0367750D"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B54945">
        <w:rPr>
          <w:rFonts w:ascii="Calibri" w:eastAsia="Times New Roman" w:hAnsi="Calibri" w:cs="Calibri"/>
          <w:b/>
        </w:rPr>
        <w:t>39</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65BFBCE4" w:rsidR="0081078D" w:rsidRPr="006B0774" w:rsidRDefault="00B54945" w:rsidP="0081078D">
      <w:pPr>
        <w:spacing w:after="0" w:line="360" w:lineRule="auto"/>
        <w:ind w:left="709"/>
        <w:jc w:val="center"/>
        <w:rPr>
          <w:rFonts w:ascii="Calibri" w:eastAsia="Times New Roman" w:hAnsi="Calibri" w:cs="Calibri"/>
          <w:b/>
          <w:bCs/>
        </w:rPr>
      </w:pPr>
      <w:r w:rsidRPr="00B54945">
        <w:rPr>
          <w:rFonts w:ascii="Calibri" w:eastAsia="Times New Roman" w:hAnsi="Calibri" w:cs="Calibri"/>
          <w:b/>
          <w:bCs/>
        </w:rPr>
        <w:t>Przebudowa drogi gminnej w Marcinkowie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47542DA2"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B54945">
        <w:rPr>
          <w:rFonts w:ascii="Calibri" w:eastAsia="Times New Roman" w:hAnsi="Calibri" w:cs="Calibri"/>
          <w:b/>
        </w:rPr>
        <w:t>39</w:t>
      </w:r>
      <w:r w:rsidRPr="006B0774">
        <w:rPr>
          <w:rFonts w:ascii="Calibri" w:eastAsia="Times New Roman" w:hAnsi="Calibri" w:cs="Calibri"/>
          <w:b/>
        </w:rPr>
        <w:t>.201</w:t>
      </w:r>
      <w:r>
        <w:rPr>
          <w:rFonts w:ascii="Calibri" w:eastAsia="Times New Roman" w:hAnsi="Calibri" w:cs="Calibri"/>
          <w:b/>
        </w:rPr>
        <w:t>9</w:t>
      </w:r>
    </w:p>
    <w:p w14:paraId="480DD62E" w14:textId="74A537FD" w:rsidR="00F85621" w:rsidRDefault="00F85621" w:rsidP="00F85621">
      <w:pPr>
        <w:jc w:val="center"/>
        <w:rPr>
          <w:rFonts w:eastAsia="Arial" w:cs="Arial"/>
          <w:b/>
          <w:bCs/>
          <w:iCs/>
          <w:kern w:val="1"/>
          <w:szCs w:val="20"/>
        </w:rPr>
      </w:pPr>
      <w:r w:rsidRPr="00AE2955">
        <w:rPr>
          <w:rFonts w:eastAsia="Arial" w:cs="Arial"/>
          <w:b/>
          <w:bCs/>
          <w:iCs/>
          <w:kern w:val="1"/>
          <w:szCs w:val="20"/>
        </w:rPr>
        <w:t xml:space="preserve">WSTĘPNY HARMONOGRAM RZECZOWO </w:t>
      </w:r>
      <w:r>
        <w:rPr>
          <w:rFonts w:eastAsia="Arial" w:cs="Arial"/>
          <w:b/>
          <w:bCs/>
          <w:iCs/>
          <w:kern w:val="1"/>
          <w:szCs w:val="20"/>
        </w:rPr>
        <w:t>–</w:t>
      </w:r>
      <w:r w:rsidRPr="00AE2955">
        <w:rPr>
          <w:rFonts w:eastAsia="Arial" w:cs="Arial"/>
          <w:b/>
          <w:bCs/>
          <w:iCs/>
          <w:kern w:val="1"/>
          <w:szCs w:val="20"/>
        </w:rPr>
        <w:t xml:space="preserve"> FINASOWY</w:t>
      </w:r>
    </w:p>
    <w:p w14:paraId="0161E2A5" w14:textId="78B5BF92" w:rsidR="00B823A4" w:rsidRDefault="00B823A4" w:rsidP="00F85621">
      <w:pPr>
        <w:jc w:val="center"/>
        <w:rPr>
          <w:rFonts w:eastAsia="Arial" w:cs="Arial"/>
          <w:b/>
          <w:bCs/>
          <w:iCs/>
          <w:kern w:val="1"/>
          <w:szCs w:val="20"/>
        </w:rPr>
      </w:pPr>
      <w:r w:rsidRPr="00B823A4">
        <w:rPr>
          <w:rFonts w:eastAsia="Arial" w:cs="Arial"/>
          <w:b/>
          <w:bCs/>
          <w:iCs/>
          <w:kern w:val="1"/>
          <w:szCs w:val="20"/>
        </w:rPr>
        <w:t>Przebudowa drogi gminnej w Marcinkowie</w:t>
      </w:r>
    </w:p>
    <w:p w14:paraId="55DE7CA0" w14:textId="77777777" w:rsidR="00F85621" w:rsidRPr="00AE2955" w:rsidRDefault="00F85621" w:rsidP="00F85621">
      <w:pPr>
        <w:jc w:val="center"/>
        <w:rPr>
          <w:rFonts w:eastAsia="Arial" w:cs="Arial"/>
          <w:b/>
          <w:bCs/>
          <w:iCs/>
          <w:kern w:val="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23A66" w:rsidRPr="00755353" w14:paraId="33728FC9" w14:textId="77777777" w:rsidTr="005F6163">
        <w:tc>
          <w:tcPr>
            <w:tcW w:w="675" w:type="dxa"/>
            <w:shd w:val="clear" w:color="auto" w:fill="auto"/>
            <w:vAlign w:val="center"/>
          </w:tcPr>
          <w:p w14:paraId="2E26BA88" w14:textId="77777777" w:rsidR="00623A66" w:rsidRPr="00755353" w:rsidRDefault="00623A66" w:rsidP="005F6163">
            <w:pPr>
              <w:jc w:val="center"/>
              <w:rPr>
                <w:rFonts w:eastAsia="Arial" w:cs="Arial"/>
                <w:iCs/>
                <w:kern w:val="1"/>
                <w:szCs w:val="20"/>
              </w:rPr>
            </w:pPr>
            <w:r w:rsidRPr="00755353">
              <w:rPr>
                <w:rFonts w:eastAsia="Arial" w:cs="Arial"/>
                <w:iCs/>
                <w:kern w:val="1"/>
                <w:szCs w:val="20"/>
              </w:rPr>
              <w:t>Lp.</w:t>
            </w:r>
          </w:p>
        </w:tc>
        <w:tc>
          <w:tcPr>
            <w:tcW w:w="4071" w:type="dxa"/>
            <w:shd w:val="clear" w:color="auto" w:fill="auto"/>
            <w:vAlign w:val="center"/>
          </w:tcPr>
          <w:p w14:paraId="1ECEBF29" w14:textId="77777777" w:rsidR="00623A66" w:rsidRPr="00755353" w:rsidRDefault="00623A66" w:rsidP="005F6163">
            <w:pPr>
              <w:jc w:val="center"/>
              <w:rPr>
                <w:rFonts w:eastAsia="Arial" w:cs="Arial"/>
                <w:iCs/>
                <w:kern w:val="1"/>
                <w:szCs w:val="20"/>
              </w:rPr>
            </w:pPr>
            <w:r w:rsidRPr="00755353">
              <w:rPr>
                <w:rFonts w:eastAsia="Arial" w:cs="Arial"/>
                <w:iCs/>
                <w:kern w:val="1"/>
                <w:szCs w:val="20"/>
              </w:rPr>
              <w:t>Nazwa elementu</w:t>
            </w:r>
          </w:p>
        </w:tc>
        <w:tc>
          <w:tcPr>
            <w:tcW w:w="2374" w:type="dxa"/>
            <w:shd w:val="clear" w:color="auto" w:fill="auto"/>
            <w:vAlign w:val="center"/>
          </w:tcPr>
          <w:p w14:paraId="7C8853DE" w14:textId="77777777" w:rsidR="00623A66" w:rsidRPr="00755353" w:rsidRDefault="00623A66" w:rsidP="005F6163">
            <w:pPr>
              <w:jc w:val="center"/>
              <w:rPr>
                <w:rFonts w:eastAsia="Arial" w:cs="Arial"/>
                <w:iCs/>
                <w:kern w:val="1"/>
                <w:szCs w:val="20"/>
              </w:rPr>
            </w:pPr>
            <w:r w:rsidRPr="00755353">
              <w:rPr>
                <w:rFonts w:eastAsia="Arial" w:cs="Arial"/>
                <w:iCs/>
                <w:kern w:val="1"/>
                <w:szCs w:val="20"/>
              </w:rPr>
              <w:t>Wartość elementu/zł/</w:t>
            </w:r>
          </w:p>
        </w:tc>
        <w:tc>
          <w:tcPr>
            <w:tcW w:w="2374" w:type="dxa"/>
            <w:shd w:val="clear" w:color="auto" w:fill="auto"/>
            <w:vAlign w:val="center"/>
          </w:tcPr>
          <w:p w14:paraId="150672E6" w14:textId="77777777" w:rsidR="00623A66" w:rsidRPr="00755353" w:rsidRDefault="00623A66" w:rsidP="005F6163">
            <w:pPr>
              <w:jc w:val="center"/>
              <w:rPr>
                <w:rFonts w:eastAsia="Arial" w:cs="Arial"/>
                <w:iCs/>
                <w:kern w:val="1"/>
                <w:szCs w:val="20"/>
              </w:rPr>
            </w:pPr>
            <w:r w:rsidRPr="00755353">
              <w:rPr>
                <w:rFonts w:eastAsia="Arial" w:cs="Arial"/>
                <w:iCs/>
                <w:kern w:val="1"/>
                <w:szCs w:val="20"/>
              </w:rPr>
              <w:t>Termin wykonania w dniach od podpisania umowy</w:t>
            </w:r>
          </w:p>
        </w:tc>
      </w:tr>
      <w:tr w:rsidR="00623A66" w:rsidRPr="00755353" w14:paraId="2B5B81F6" w14:textId="77777777" w:rsidTr="005F6163">
        <w:tc>
          <w:tcPr>
            <w:tcW w:w="675" w:type="dxa"/>
            <w:shd w:val="clear" w:color="auto" w:fill="auto"/>
            <w:vAlign w:val="center"/>
          </w:tcPr>
          <w:p w14:paraId="4D02EEA1" w14:textId="77777777" w:rsidR="00623A66" w:rsidRPr="00755353" w:rsidRDefault="00623A66" w:rsidP="005F6163">
            <w:pPr>
              <w:jc w:val="center"/>
              <w:rPr>
                <w:rFonts w:eastAsia="Arial" w:cs="Arial"/>
                <w:iCs/>
                <w:kern w:val="1"/>
                <w:szCs w:val="20"/>
              </w:rPr>
            </w:pPr>
            <w:r>
              <w:rPr>
                <w:rFonts w:eastAsia="Arial" w:cs="Arial"/>
                <w:iCs/>
                <w:kern w:val="1"/>
                <w:szCs w:val="20"/>
              </w:rPr>
              <w:t>1</w:t>
            </w:r>
          </w:p>
        </w:tc>
        <w:tc>
          <w:tcPr>
            <w:tcW w:w="4071" w:type="dxa"/>
            <w:shd w:val="clear" w:color="auto" w:fill="auto"/>
          </w:tcPr>
          <w:p w14:paraId="048983D0" w14:textId="77777777" w:rsidR="00623A66" w:rsidRPr="00755353" w:rsidRDefault="00623A66" w:rsidP="005F6163">
            <w:pPr>
              <w:jc w:val="both"/>
              <w:rPr>
                <w:rFonts w:eastAsia="Arial" w:cs="Arial"/>
                <w:iCs/>
                <w:kern w:val="1"/>
                <w:szCs w:val="20"/>
              </w:rPr>
            </w:pPr>
            <w:r w:rsidRPr="00182A34">
              <w:t>Koncepcja</w:t>
            </w:r>
            <w:r>
              <w:t xml:space="preserve"> </w:t>
            </w:r>
            <w:r w:rsidRPr="00182A34">
              <w:t>- element dokumentacji</w:t>
            </w:r>
          </w:p>
        </w:tc>
        <w:tc>
          <w:tcPr>
            <w:tcW w:w="2374" w:type="dxa"/>
            <w:shd w:val="clear" w:color="auto" w:fill="auto"/>
          </w:tcPr>
          <w:p w14:paraId="2A927690" w14:textId="77777777" w:rsidR="00623A66" w:rsidRPr="00755353" w:rsidRDefault="00623A66" w:rsidP="005F6163">
            <w:pPr>
              <w:jc w:val="both"/>
              <w:rPr>
                <w:rFonts w:eastAsia="Arial" w:cs="Arial"/>
                <w:iCs/>
                <w:kern w:val="1"/>
                <w:szCs w:val="20"/>
              </w:rPr>
            </w:pPr>
          </w:p>
        </w:tc>
        <w:tc>
          <w:tcPr>
            <w:tcW w:w="2374" w:type="dxa"/>
            <w:shd w:val="clear" w:color="auto" w:fill="auto"/>
          </w:tcPr>
          <w:p w14:paraId="4FDB4E66" w14:textId="77777777" w:rsidR="00623A66" w:rsidRPr="00755353" w:rsidRDefault="00623A66" w:rsidP="005F6163">
            <w:pPr>
              <w:jc w:val="center"/>
              <w:rPr>
                <w:rFonts w:eastAsia="Arial" w:cs="Arial"/>
                <w:iCs/>
                <w:kern w:val="1"/>
                <w:szCs w:val="20"/>
              </w:rPr>
            </w:pPr>
            <w:r w:rsidRPr="00755353">
              <w:rPr>
                <w:rFonts w:eastAsia="Arial" w:cs="Arial"/>
                <w:iCs/>
                <w:kern w:val="1"/>
                <w:szCs w:val="20"/>
              </w:rPr>
              <w:t>30 dni</w:t>
            </w:r>
          </w:p>
        </w:tc>
      </w:tr>
      <w:tr w:rsidR="00623A66" w:rsidRPr="00755353" w14:paraId="135B8079" w14:textId="77777777" w:rsidTr="005F6163">
        <w:tc>
          <w:tcPr>
            <w:tcW w:w="675" w:type="dxa"/>
            <w:shd w:val="clear" w:color="auto" w:fill="auto"/>
            <w:vAlign w:val="center"/>
          </w:tcPr>
          <w:p w14:paraId="70958B36" w14:textId="77777777" w:rsidR="00623A66" w:rsidRPr="00755353" w:rsidRDefault="00623A66" w:rsidP="005F6163">
            <w:pPr>
              <w:jc w:val="center"/>
              <w:rPr>
                <w:rFonts w:eastAsia="Arial" w:cs="Arial"/>
                <w:iCs/>
                <w:kern w:val="1"/>
                <w:szCs w:val="20"/>
              </w:rPr>
            </w:pPr>
            <w:r>
              <w:rPr>
                <w:rFonts w:eastAsia="Arial" w:cs="Arial"/>
                <w:iCs/>
                <w:kern w:val="1"/>
                <w:szCs w:val="20"/>
              </w:rPr>
              <w:t>2</w:t>
            </w:r>
          </w:p>
        </w:tc>
        <w:tc>
          <w:tcPr>
            <w:tcW w:w="4071" w:type="dxa"/>
            <w:shd w:val="clear" w:color="auto" w:fill="auto"/>
          </w:tcPr>
          <w:p w14:paraId="340A9672" w14:textId="77777777" w:rsidR="00623A66" w:rsidRPr="00755353" w:rsidRDefault="00623A66" w:rsidP="005F6163">
            <w:pPr>
              <w:jc w:val="both"/>
              <w:rPr>
                <w:rFonts w:eastAsia="Arial" w:cs="Arial"/>
                <w:iCs/>
                <w:kern w:val="1"/>
                <w:szCs w:val="20"/>
              </w:rPr>
            </w:pPr>
            <w:r w:rsidRPr="00755353">
              <w:rPr>
                <w:rFonts w:eastAsia="Arial" w:cs="Arial"/>
                <w:iCs/>
                <w:kern w:val="1"/>
                <w:szCs w:val="20"/>
              </w:rPr>
              <w:t>Dokumentacja techniczna wraz z uzyskaniem pozwoleń na realizację robót</w:t>
            </w:r>
          </w:p>
        </w:tc>
        <w:tc>
          <w:tcPr>
            <w:tcW w:w="2374" w:type="dxa"/>
            <w:shd w:val="clear" w:color="auto" w:fill="auto"/>
          </w:tcPr>
          <w:p w14:paraId="153A68C3" w14:textId="77777777" w:rsidR="00623A66" w:rsidRPr="00755353" w:rsidRDefault="00623A66" w:rsidP="005F6163">
            <w:pPr>
              <w:jc w:val="both"/>
              <w:rPr>
                <w:rFonts w:eastAsia="Arial" w:cs="Arial"/>
                <w:iCs/>
                <w:kern w:val="1"/>
                <w:szCs w:val="20"/>
              </w:rPr>
            </w:pPr>
          </w:p>
        </w:tc>
        <w:tc>
          <w:tcPr>
            <w:tcW w:w="2374" w:type="dxa"/>
            <w:shd w:val="clear" w:color="auto" w:fill="auto"/>
          </w:tcPr>
          <w:p w14:paraId="7CD1B00B" w14:textId="77777777" w:rsidR="00623A66" w:rsidRPr="00755353" w:rsidRDefault="00623A66" w:rsidP="005F6163">
            <w:pPr>
              <w:jc w:val="both"/>
              <w:rPr>
                <w:rFonts w:eastAsia="Arial" w:cs="Arial"/>
                <w:iCs/>
                <w:kern w:val="1"/>
                <w:szCs w:val="20"/>
              </w:rPr>
            </w:pPr>
          </w:p>
        </w:tc>
      </w:tr>
      <w:tr w:rsidR="00623A66" w:rsidRPr="00755353" w14:paraId="17E682B9" w14:textId="77777777" w:rsidTr="005F6163">
        <w:tc>
          <w:tcPr>
            <w:tcW w:w="675" w:type="dxa"/>
            <w:shd w:val="clear" w:color="auto" w:fill="auto"/>
            <w:vAlign w:val="center"/>
          </w:tcPr>
          <w:p w14:paraId="385C59C8" w14:textId="77777777" w:rsidR="00623A66" w:rsidRPr="00755353" w:rsidRDefault="00623A66" w:rsidP="005F6163">
            <w:pPr>
              <w:jc w:val="center"/>
              <w:rPr>
                <w:rFonts w:eastAsia="Arial" w:cs="Arial"/>
                <w:iCs/>
                <w:kern w:val="1"/>
                <w:szCs w:val="20"/>
              </w:rPr>
            </w:pPr>
            <w:r>
              <w:rPr>
                <w:rFonts w:eastAsia="Arial" w:cs="Arial"/>
                <w:iCs/>
                <w:kern w:val="1"/>
                <w:szCs w:val="20"/>
              </w:rPr>
              <w:t>3</w:t>
            </w:r>
          </w:p>
        </w:tc>
        <w:tc>
          <w:tcPr>
            <w:tcW w:w="4071" w:type="dxa"/>
            <w:shd w:val="clear" w:color="auto" w:fill="auto"/>
          </w:tcPr>
          <w:p w14:paraId="49ED0D7F" w14:textId="77777777" w:rsidR="00623A66" w:rsidRPr="00755353" w:rsidRDefault="00623A66" w:rsidP="005F6163">
            <w:pPr>
              <w:jc w:val="both"/>
              <w:rPr>
                <w:rFonts w:eastAsia="Arial" w:cs="Arial"/>
                <w:iCs/>
                <w:kern w:val="1"/>
                <w:szCs w:val="20"/>
              </w:rPr>
            </w:pPr>
            <w:r w:rsidRPr="00182A34">
              <w:t>Wstępny opis do dokumentacji z rozwiązaniami technicznymi – element dokumentacji.</w:t>
            </w:r>
          </w:p>
        </w:tc>
        <w:tc>
          <w:tcPr>
            <w:tcW w:w="2374" w:type="dxa"/>
            <w:shd w:val="clear" w:color="auto" w:fill="auto"/>
          </w:tcPr>
          <w:p w14:paraId="262B91B0" w14:textId="77777777" w:rsidR="00623A66" w:rsidRPr="00755353" w:rsidRDefault="00623A66" w:rsidP="005F6163">
            <w:pPr>
              <w:jc w:val="both"/>
              <w:rPr>
                <w:rFonts w:eastAsia="Arial" w:cs="Arial"/>
                <w:iCs/>
                <w:kern w:val="1"/>
                <w:szCs w:val="20"/>
              </w:rPr>
            </w:pPr>
          </w:p>
        </w:tc>
        <w:tc>
          <w:tcPr>
            <w:tcW w:w="2374" w:type="dxa"/>
            <w:shd w:val="clear" w:color="auto" w:fill="auto"/>
          </w:tcPr>
          <w:p w14:paraId="7080CA87" w14:textId="77777777" w:rsidR="00623A66" w:rsidRPr="00755353" w:rsidRDefault="00623A66" w:rsidP="005F6163">
            <w:pPr>
              <w:jc w:val="both"/>
              <w:rPr>
                <w:rFonts w:eastAsia="Arial" w:cs="Arial"/>
                <w:iCs/>
                <w:kern w:val="1"/>
                <w:szCs w:val="20"/>
              </w:rPr>
            </w:pPr>
          </w:p>
        </w:tc>
      </w:tr>
      <w:tr w:rsidR="00623A66" w:rsidRPr="00755353" w14:paraId="241DAAC6" w14:textId="77777777" w:rsidTr="005F6163">
        <w:tc>
          <w:tcPr>
            <w:tcW w:w="675" w:type="dxa"/>
            <w:shd w:val="clear" w:color="auto" w:fill="auto"/>
            <w:vAlign w:val="center"/>
          </w:tcPr>
          <w:p w14:paraId="0131B96B" w14:textId="77777777" w:rsidR="00623A66" w:rsidRPr="00755353" w:rsidRDefault="00623A66" w:rsidP="005F6163">
            <w:pPr>
              <w:jc w:val="center"/>
              <w:rPr>
                <w:rFonts w:eastAsia="Arial" w:cs="Arial"/>
                <w:iCs/>
                <w:kern w:val="1"/>
                <w:szCs w:val="20"/>
              </w:rPr>
            </w:pPr>
            <w:r>
              <w:rPr>
                <w:rFonts w:eastAsia="Arial" w:cs="Arial"/>
                <w:iCs/>
                <w:kern w:val="1"/>
                <w:szCs w:val="20"/>
              </w:rPr>
              <w:t>4</w:t>
            </w:r>
          </w:p>
        </w:tc>
        <w:tc>
          <w:tcPr>
            <w:tcW w:w="4071" w:type="dxa"/>
            <w:shd w:val="clear" w:color="auto" w:fill="auto"/>
          </w:tcPr>
          <w:p w14:paraId="6BA2F8EA" w14:textId="77777777" w:rsidR="00623A66" w:rsidRPr="00755353" w:rsidRDefault="00623A66" w:rsidP="005F6163">
            <w:pPr>
              <w:jc w:val="both"/>
              <w:rPr>
                <w:rFonts w:eastAsia="Arial" w:cs="Arial"/>
                <w:iCs/>
                <w:kern w:val="1"/>
                <w:szCs w:val="20"/>
              </w:rPr>
            </w:pPr>
            <w:r w:rsidRPr="00755353">
              <w:rPr>
                <w:rFonts w:eastAsia="Arial" w:cs="Arial"/>
                <w:iCs/>
                <w:kern w:val="1"/>
                <w:szCs w:val="20"/>
              </w:rPr>
              <w:t>Prace przygotowawcze</w:t>
            </w:r>
          </w:p>
        </w:tc>
        <w:tc>
          <w:tcPr>
            <w:tcW w:w="2374" w:type="dxa"/>
            <w:shd w:val="clear" w:color="auto" w:fill="auto"/>
          </w:tcPr>
          <w:p w14:paraId="663407F1" w14:textId="77777777" w:rsidR="00623A66" w:rsidRPr="00755353" w:rsidRDefault="00623A66" w:rsidP="005F6163">
            <w:pPr>
              <w:jc w:val="both"/>
              <w:rPr>
                <w:rFonts w:eastAsia="Arial" w:cs="Arial"/>
                <w:iCs/>
                <w:kern w:val="1"/>
                <w:szCs w:val="20"/>
              </w:rPr>
            </w:pPr>
          </w:p>
        </w:tc>
        <w:tc>
          <w:tcPr>
            <w:tcW w:w="2374" w:type="dxa"/>
            <w:shd w:val="clear" w:color="auto" w:fill="auto"/>
          </w:tcPr>
          <w:p w14:paraId="75219352" w14:textId="77777777" w:rsidR="00623A66" w:rsidRPr="00755353" w:rsidRDefault="00623A66" w:rsidP="005F6163">
            <w:pPr>
              <w:jc w:val="both"/>
              <w:rPr>
                <w:rFonts w:eastAsia="Arial" w:cs="Arial"/>
                <w:iCs/>
                <w:kern w:val="1"/>
                <w:szCs w:val="20"/>
              </w:rPr>
            </w:pPr>
          </w:p>
        </w:tc>
      </w:tr>
      <w:tr w:rsidR="00623A66" w:rsidRPr="00755353" w14:paraId="6C4FA6EB" w14:textId="77777777" w:rsidTr="005F6163">
        <w:tc>
          <w:tcPr>
            <w:tcW w:w="675" w:type="dxa"/>
            <w:shd w:val="clear" w:color="auto" w:fill="auto"/>
            <w:vAlign w:val="center"/>
          </w:tcPr>
          <w:p w14:paraId="212D3CAE" w14:textId="77777777" w:rsidR="00623A66" w:rsidRPr="00755353" w:rsidRDefault="00623A66" w:rsidP="005F6163">
            <w:pPr>
              <w:jc w:val="center"/>
              <w:rPr>
                <w:rFonts w:eastAsia="Arial" w:cs="Arial"/>
                <w:iCs/>
                <w:kern w:val="1"/>
                <w:szCs w:val="20"/>
              </w:rPr>
            </w:pPr>
            <w:r>
              <w:rPr>
                <w:rFonts w:eastAsia="Arial" w:cs="Arial"/>
                <w:iCs/>
                <w:kern w:val="1"/>
                <w:szCs w:val="20"/>
              </w:rPr>
              <w:t>5</w:t>
            </w:r>
          </w:p>
        </w:tc>
        <w:tc>
          <w:tcPr>
            <w:tcW w:w="4071" w:type="dxa"/>
            <w:shd w:val="clear" w:color="auto" w:fill="auto"/>
          </w:tcPr>
          <w:p w14:paraId="5F7DB560" w14:textId="77777777" w:rsidR="00623A66" w:rsidRPr="00755353" w:rsidRDefault="00623A66" w:rsidP="005F6163">
            <w:pPr>
              <w:jc w:val="both"/>
              <w:rPr>
                <w:rFonts w:eastAsia="Arial" w:cs="Arial"/>
                <w:iCs/>
                <w:kern w:val="1"/>
                <w:szCs w:val="20"/>
              </w:rPr>
            </w:pPr>
            <w:r w:rsidRPr="00755353">
              <w:rPr>
                <w:rFonts w:eastAsia="Arial" w:cs="Arial"/>
                <w:iCs/>
                <w:kern w:val="1"/>
                <w:szCs w:val="20"/>
              </w:rPr>
              <w:t>Roboty ziemne</w:t>
            </w:r>
          </w:p>
        </w:tc>
        <w:tc>
          <w:tcPr>
            <w:tcW w:w="2374" w:type="dxa"/>
            <w:shd w:val="clear" w:color="auto" w:fill="auto"/>
          </w:tcPr>
          <w:p w14:paraId="74A41FBB" w14:textId="77777777" w:rsidR="00623A66" w:rsidRPr="00755353" w:rsidRDefault="00623A66" w:rsidP="005F6163">
            <w:pPr>
              <w:jc w:val="both"/>
              <w:rPr>
                <w:rFonts w:eastAsia="Arial" w:cs="Arial"/>
                <w:iCs/>
                <w:kern w:val="1"/>
                <w:szCs w:val="20"/>
              </w:rPr>
            </w:pPr>
          </w:p>
        </w:tc>
        <w:tc>
          <w:tcPr>
            <w:tcW w:w="2374" w:type="dxa"/>
            <w:shd w:val="clear" w:color="auto" w:fill="auto"/>
          </w:tcPr>
          <w:p w14:paraId="57622C70" w14:textId="77777777" w:rsidR="00623A66" w:rsidRPr="00755353" w:rsidRDefault="00623A66" w:rsidP="005F6163">
            <w:pPr>
              <w:jc w:val="both"/>
              <w:rPr>
                <w:rFonts w:eastAsia="Arial" w:cs="Arial"/>
                <w:iCs/>
                <w:kern w:val="1"/>
                <w:szCs w:val="20"/>
              </w:rPr>
            </w:pPr>
          </w:p>
        </w:tc>
      </w:tr>
      <w:tr w:rsidR="00623A66" w:rsidRPr="00755353" w14:paraId="5594C1E9" w14:textId="77777777" w:rsidTr="005F6163">
        <w:tc>
          <w:tcPr>
            <w:tcW w:w="675" w:type="dxa"/>
            <w:shd w:val="clear" w:color="auto" w:fill="auto"/>
            <w:vAlign w:val="center"/>
          </w:tcPr>
          <w:p w14:paraId="46C3643B" w14:textId="77777777" w:rsidR="00623A66" w:rsidRPr="00755353" w:rsidRDefault="00623A66" w:rsidP="005F6163">
            <w:pPr>
              <w:jc w:val="center"/>
              <w:rPr>
                <w:rFonts w:eastAsia="Arial" w:cs="Arial"/>
                <w:iCs/>
                <w:kern w:val="1"/>
                <w:szCs w:val="20"/>
              </w:rPr>
            </w:pPr>
            <w:r>
              <w:rPr>
                <w:rFonts w:eastAsia="Arial" w:cs="Arial"/>
                <w:iCs/>
                <w:kern w:val="1"/>
                <w:szCs w:val="20"/>
              </w:rPr>
              <w:t>6</w:t>
            </w:r>
          </w:p>
        </w:tc>
        <w:tc>
          <w:tcPr>
            <w:tcW w:w="4071" w:type="dxa"/>
            <w:shd w:val="clear" w:color="auto" w:fill="auto"/>
          </w:tcPr>
          <w:p w14:paraId="50E903C6" w14:textId="77777777" w:rsidR="00623A66" w:rsidRPr="00755353" w:rsidRDefault="00623A66" w:rsidP="005F6163">
            <w:pPr>
              <w:jc w:val="both"/>
              <w:rPr>
                <w:rFonts w:eastAsia="Arial" w:cs="Arial"/>
                <w:iCs/>
                <w:kern w:val="1"/>
                <w:szCs w:val="20"/>
              </w:rPr>
            </w:pPr>
            <w:r w:rsidRPr="00755353">
              <w:rPr>
                <w:rFonts w:eastAsia="Arial" w:cs="Arial"/>
                <w:iCs/>
                <w:kern w:val="1"/>
                <w:szCs w:val="20"/>
              </w:rPr>
              <w:t>Podbudowa dla KR-2</w:t>
            </w:r>
          </w:p>
        </w:tc>
        <w:tc>
          <w:tcPr>
            <w:tcW w:w="2374" w:type="dxa"/>
            <w:shd w:val="clear" w:color="auto" w:fill="auto"/>
          </w:tcPr>
          <w:p w14:paraId="1642A2B1" w14:textId="77777777" w:rsidR="00623A66" w:rsidRPr="00755353" w:rsidRDefault="00623A66" w:rsidP="005F6163">
            <w:pPr>
              <w:jc w:val="both"/>
              <w:rPr>
                <w:rFonts w:eastAsia="Arial" w:cs="Arial"/>
                <w:iCs/>
                <w:kern w:val="1"/>
                <w:szCs w:val="20"/>
              </w:rPr>
            </w:pPr>
          </w:p>
        </w:tc>
        <w:tc>
          <w:tcPr>
            <w:tcW w:w="2374" w:type="dxa"/>
            <w:shd w:val="clear" w:color="auto" w:fill="auto"/>
          </w:tcPr>
          <w:p w14:paraId="15681906" w14:textId="77777777" w:rsidR="00623A66" w:rsidRPr="00755353" w:rsidRDefault="00623A66" w:rsidP="005F6163">
            <w:pPr>
              <w:jc w:val="both"/>
              <w:rPr>
                <w:rFonts w:eastAsia="Arial" w:cs="Arial"/>
                <w:iCs/>
                <w:kern w:val="1"/>
                <w:szCs w:val="20"/>
              </w:rPr>
            </w:pPr>
          </w:p>
        </w:tc>
      </w:tr>
      <w:tr w:rsidR="00623A66" w:rsidRPr="00755353" w14:paraId="551E317D" w14:textId="77777777" w:rsidTr="005F6163">
        <w:tc>
          <w:tcPr>
            <w:tcW w:w="675" w:type="dxa"/>
            <w:shd w:val="clear" w:color="auto" w:fill="auto"/>
            <w:vAlign w:val="center"/>
          </w:tcPr>
          <w:p w14:paraId="46DFF377" w14:textId="77777777" w:rsidR="00623A66" w:rsidRPr="00755353" w:rsidRDefault="00623A66" w:rsidP="005F6163">
            <w:pPr>
              <w:jc w:val="center"/>
              <w:rPr>
                <w:rFonts w:eastAsia="Arial" w:cs="Arial"/>
                <w:iCs/>
                <w:kern w:val="1"/>
                <w:szCs w:val="20"/>
              </w:rPr>
            </w:pPr>
            <w:r>
              <w:rPr>
                <w:rFonts w:eastAsia="Arial" w:cs="Arial"/>
                <w:iCs/>
                <w:kern w:val="1"/>
                <w:szCs w:val="20"/>
              </w:rPr>
              <w:t>7</w:t>
            </w:r>
          </w:p>
        </w:tc>
        <w:tc>
          <w:tcPr>
            <w:tcW w:w="4071" w:type="dxa"/>
            <w:shd w:val="clear" w:color="auto" w:fill="auto"/>
          </w:tcPr>
          <w:p w14:paraId="188C04AF" w14:textId="77777777" w:rsidR="00623A66" w:rsidRPr="00755353" w:rsidRDefault="00623A66" w:rsidP="005F6163">
            <w:pPr>
              <w:jc w:val="both"/>
              <w:rPr>
                <w:rFonts w:eastAsia="Arial" w:cs="Arial"/>
                <w:iCs/>
                <w:kern w:val="1"/>
                <w:szCs w:val="20"/>
              </w:rPr>
            </w:pPr>
            <w:r w:rsidRPr="00755353">
              <w:rPr>
                <w:rFonts w:eastAsia="Arial" w:cs="Arial"/>
                <w:iCs/>
                <w:kern w:val="1"/>
                <w:szCs w:val="20"/>
              </w:rPr>
              <w:t>Nawierzchnia z kostki betonowej dla KR-2</w:t>
            </w:r>
          </w:p>
        </w:tc>
        <w:tc>
          <w:tcPr>
            <w:tcW w:w="2374" w:type="dxa"/>
            <w:shd w:val="clear" w:color="auto" w:fill="auto"/>
          </w:tcPr>
          <w:p w14:paraId="4E9C68FE" w14:textId="77777777" w:rsidR="00623A66" w:rsidRPr="00755353" w:rsidRDefault="00623A66" w:rsidP="005F6163">
            <w:pPr>
              <w:jc w:val="both"/>
              <w:rPr>
                <w:rFonts w:eastAsia="Arial" w:cs="Arial"/>
                <w:iCs/>
                <w:kern w:val="1"/>
                <w:szCs w:val="20"/>
              </w:rPr>
            </w:pPr>
          </w:p>
        </w:tc>
        <w:tc>
          <w:tcPr>
            <w:tcW w:w="2374" w:type="dxa"/>
            <w:shd w:val="clear" w:color="auto" w:fill="auto"/>
          </w:tcPr>
          <w:p w14:paraId="6174B3AF" w14:textId="77777777" w:rsidR="00623A66" w:rsidRPr="00755353" w:rsidRDefault="00623A66" w:rsidP="005F6163">
            <w:pPr>
              <w:jc w:val="both"/>
              <w:rPr>
                <w:rFonts w:eastAsia="Arial" w:cs="Arial"/>
                <w:iCs/>
                <w:kern w:val="1"/>
                <w:szCs w:val="20"/>
              </w:rPr>
            </w:pPr>
          </w:p>
        </w:tc>
      </w:tr>
      <w:tr w:rsidR="00221538" w:rsidRPr="00755353" w14:paraId="393CEFF3" w14:textId="77777777" w:rsidTr="005F6163">
        <w:tc>
          <w:tcPr>
            <w:tcW w:w="675" w:type="dxa"/>
            <w:shd w:val="clear" w:color="auto" w:fill="auto"/>
            <w:vAlign w:val="center"/>
          </w:tcPr>
          <w:p w14:paraId="2ACCC288" w14:textId="71CE1C49" w:rsidR="00221538" w:rsidRDefault="00221538" w:rsidP="005F6163">
            <w:pPr>
              <w:jc w:val="center"/>
              <w:rPr>
                <w:rFonts w:eastAsia="Arial" w:cs="Arial"/>
                <w:iCs/>
                <w:kern w:val="1"/>
                <w:szCs w:val="20"/>
              </w:rPr>
            </w:pPr>
            <w:r>
              <w:rPr>
                <w:rFonts w:eastAsia="Arial" w:cs="Arial"/>
                <w:iCs/>
                <w:kern w:val="1"/>
                <w:szCs w:val="20"/>
              </w:rPr>
              <w:t>8</w:t>
            </w:r>
          </w:p>
        </w:tc>
        <w:tc>
          <w:tcPr>
            <w:tcW w:w="4071" w:type="dxa"/>
            <w:shd w:val="clear" w:color="auto" w:fill="auto"/>
          </w:tcPr>
          <w:p w14:paraId="0C4F928F" w14:textId="4FDCB3D1" w:rsidR="00221538" w:rsidRPr="00755353" w:rsidRDefault="00221538" w:rsidP="005F6163">
            <w:pPr>
              <w:jc w:val="both"/>
              <w:rPr>
                <w:rFonts w:eastAsia="Arial" w:cs="Arial"/>
                <w:iCs/>
                <w:kern w:val="1"/>
                <w:szCs w:val="20"/>
              </w:rPr>
            </w:pPr>
            <w:r>
              <w:rPr>
                <w:rFonts w:eastAsia="Arial" w:cs="Arial"/>
                <w:iCs/>
                <w:kern w:val="1"/>
                <w:szCs w:val="20"/>
              </w:rPr>
              <w:t>Pobocza</w:t>
            </w:r>
          </w:p>
        </w:tc>
        <w:tc>
          <w:tcPr>
            <w:tcW w:w="2374" w:type="dxa"/>
            <w:shd w:val="clear" w:color="auto" w:fill="auto"/>
          </w:tcPr>
          <w:p w14:paraId="63B61F6F" w14:textId="77777777" w:rsidR="00221538" w:rsidRPr="00755353" w:rsidRDefault="00221538" w:rsidP="005F6163">
            <w:pPr>
              <w:jc w:val="both"/>
              <w:rPr>
                <w:rFonts w:eastAsia="Arial" w:cs="Arial"/>
                <w:iCs/>
                <w:kern w:val="1"/>
                <w:szCs w:val="20"/>
              </w:rPr>
            </w:pPr>
          </w:p>
        </w:tc>
        <w:tc>
          <w:tcPr>
            <w:tcW w:w="2374" w:type="dxa"/>
            <w:shd w:val="clear" w:color="auto" w:fill="auto"/>
          </w:tcPr>
          <w:p w14:paraId="5CE0DAF6" w14:textId="77777777" w:rsidR="00221538" w:rsidRPr="00755353" w:rsidRDefault="00221538" w:rsidP="005F6163">
            <w:pPr>
              <w:jc w:val="both"/>
              <w:rPr>
                <w:rFonts w:eastAsia="Arial" w:cs="Arial"/>
                <w:iCs/>
                <w:kern w:val="1"/>
                <w:szCs w:val="20"/>
              </w:rPr>
            </w:pPr>
          </w:p>
        </w:tc>
      </w:tr>
      <w:tr w:rsidR="00623A66" w:rsidRPr="00755353" w14:paraId="4227389E" w14:textId="77777777" w:rsidTr="005F6163">
        <w:tc>
          <w:tcPr>
            <w:tcW w:w="675" w:type="dxa"/>
            <w:shd w:val="clear" w:color="auto" w:fill="auto"/>
            <w:vAlign w:val="center"/>
          </w:tcPr>
          <w:p w14:paraId="025D7E5A" w14:textId="661263F5" w:rsidR="00623A66" w:rsidRPr="00755353" w:rsidRDefault="00221538" w:rsidP="005F6163">
            <w:pPr>
              <w:jc w:val="center"/>
              <w:rPr>
                <w:rFonts w:eastAsia="Arial" w:cs="Arial"/>
                <w:iCs/>
                <w:kern w:val="1"/>
                <w:szCs w:val="20"/>
              </w:rPr>
            </w:pPr>
            <w:r>
              <w:rPr>
                <w:rFonts w:eastAsia="Arial" w:cs="Arial"/>
                <w:iCs/>
                <w:kern w:val="1"/>
                <w:szCs w:val="20"/>
              </w:rPr>
              <w:t>9</w:t>
            </w:r>
          </w:p>
        </w:tc>
        <w:tc>
          <w:tcPr>
            <w:tcW w:w="4071" w:type="dxa"/>
            <w:shd w:val="clear" w:color="auto" w:fill="auto"/>
          </w:tcPr>
          <w:p w14:paraId="57C4F26C" w14:textId="77777777" w:rsidR="00623A66" w:rsidRPr="00755353" w:rsidRDefault="00623A66" w:rsidP="005F6163">
            <w:pPr>
              <w:jc w:val="both"/>
              <w:rPr>
                <w:rFonts w:eastAsia="Arial" w:cs="Arial"/>
                <w:iCs/>
                <w:kern w:val="1"/>
                <w:szCs w:val="20"/>
              </w:rPr>
            </w:pPr>
            <w:r w:rsidRPr="00755353">
              <w:rPr>
                <w:rFonts w:eastAsia="Arial" w:cs="Arial"/>
                <w:iCs/>
                <w:kern w:val="1"/>
                <w:szCs w:val="20"/>
              </w:rPr>
              <w:t>Darniowanie</w:t>
            </w:r>
          </w:p>
        </w:tc>
        <w:tc>
          <w:tcPr>
            <w:tcW w:w="2374" w:type="dxa"/>
            <w:shd w:val="clear" w:color="auto" w:fill="auto"/>
          </w:tcPr>
          <w:p w14:paraId="39950E20" w14:textId="77777777" w:rsidR="00623A66" w:rsidRPr="00755353" w:rsidRDefault="00623A66" w:rsidP="005F6163">
            <w:pPr>
              <w:jc w:val="both"/>
              <w:rPr>
                <w:rFonts w:eastAsia="Arial" w:cs="Arial"/>
                <w:iCs/>
                <w:kern w:val="1"/>
                <w:szCs w:val="20"/>
              </w:rPr>
            </w:pPr>
          </w:p>
        </w:tc>
        <w:tc>
          <w:tcPr>
            <w:tcW w:w="2374" w:type="dxa"/>
            <w:shd w:val="clear" w:color="auto" w:fill="auto"/>
          </w:tcPr>
          <w:p w14:paraId="264BB9E4" w14:textId="77777777" w:rsidR="00623A66" w:rsidRPr="00755353" w:rsidRDefault="00623A66" w:rsidP="005F6163">
            <w:pPr>
              <w:jc w:val="both"/>
              <w:rPr>
                <w:rFonts w:eastAsia="Arial" w:cs="Arial"/>
                <w:iCs/>
                <w:kern w:val="1"/>
                <w:szCs w:val="20"/>
              </w:rPr>
            </w:pPr>
          </w:p>
        </w:tc>
      </w:tr>
      <w:tr w:rsidR="00623A66" w:rsidRPr="00755353" w14:paraId="7FEEAD83" w14:textId="77777777" w:rsidTr="005F6163">
        <w:tc>
          <w:tcPr>
            <w:tcW w:w="675" w:type="dxa"/>
            <w:shd w:val="clear" w:color="auto" w:fill="auto"/>
            <w:vAlign w:val="center"/>
          </w:tcPr>
          <w:p w14:paraId="75B3E89A" w14:textId="6D61BC86" w:rsidR="00623A66" w:rsidRPr="00755353" w:rsidRDefault="00221538" w:rsidP="005F6163">
            <w:pPr>
              <w:jc w:val="center"/>
              <w:rPr>
                <w:rFonts w:eastAsia="Arial" w:cs="Arial"/>
                <w:iCs/>
                <w:kern w:val="1"/>
                <w:szCs w:val="20"/>
              </w:rPr>
            </w:pPr>
            <w:r>
              <w:rPr>
                <w:rFonts w:eastAsia="Arial" w:cs="Arial"/>
                <w:iCs/>
                <w:kern w:val="1"/>
                <w:szCs w:val="20"/>
              </w:rPr>
              <w:t>10</w:t>
            </w:r>
          </w:p>
        </w:tc>
        <w:tc>
          <w:tcPr>
            <w:tcW w:w="4071" w:type="dxa"/>
            <w:shd w:val="clear" w:color="auto" w:fill="auto"/>
          </w:tcPr>
          <w:p w14:paraId="11EF48AB" w14:textId="77777777" w:rsidR="00623A66" w:rsidRPr="00755353" w:rsidRDefault="00623A66" w:rsidP="005F6163">
            <w:pPr>
              <w:jc w:val="both"/>
              <w:rPr>
                <w:rFonts w:eastAsia="Arial" w:cs="Arial"/>
                <w:iCs/>
                <w:kern w:val="1"/>
                <w:szCs w:val="20"/>
              </w:rPr>
            </w:pPr>
            <w:r w:rsidRPr="00755353">
              <w:rPr>
                <w:rFonts w:eastAsia="Arial" w:cs="Arial"/>
                <w:iCs/>
                <w:kern w:val="1"/>
                <w:szCs w:val="20"/>
              </w:rPr>
              <w:t>Oznakowanie, przejścia pieszych, próg</w:t>
            </w:r>
          </w:p>
        </w:tc>
        <w:tc>
          <w:tcPr>
            <w:tcW w:w="2374" w:type="dxa"/>
            <w:shd w:val="clear" w:color="auto" w:fill="auto"/>
          </w:tcPr>
          <w:p w14:paraId="23C3912E" w14:textId="77777777" w:rsidR="00623A66" w:rsidRPr="00755353" w:rsidRDefault="00623A66" w:rsidP="005F6163">
            <w:pPr>
              <w:jc w:val="both"/>
              <w:rPr>
                <w:rFonts w:eastAsia="Arial" w:cs="Arial"/>
                <w:iCs/>
                <w:kern w:val="1"/>
                <w:szCs w:val="20"/>
              </w:rPr>
            </w:pPr>
          </w:p>
        </w:tc>
        <w:tc>
          <w:tcPr>
            <w:tcW w:w="2374" w:type="dxa"/>
            <w:shd w:val="clear" w:color="auto" w:fill="auto"/>
          </w:tcPr>
          <w:p w14:paraId="20A54903" w14:textId="77777777" w:rsidR="00623A66" w:rsidRPr="00755353" w:rsidRDefault="00623A66" w:rsidP="005F6163">
            <w:pPr>
              <w:jc w:val="both"/>
              <w:rPr>
                <w:rFonts w:eastAsia="Arial" w:cs="Arial"/>
                <w:iCs/>
                <w:kern w:val="1"/>
                <w:szCs w:val="20"/>
              </w:rPr>
            </w:pPr>
          </w:p>
        </w:tc>
      </w:tr>
      <w:tr w:rsidR="00623A66" w:rsidRPr="00755353" w14:paraId="5EB22E18" w14:textId="77777777" w:rsidTr="005F6163">
        <w:tc>
          <w:tcPr>
            <w:tcW w:w="675" w:type="dxa"/>
            <w:shd w:val="clear" w:color="auto" w:fill="auto"/>
            <w:vAlign w:val="center"/>
          </w:tcPr>
          <w:p w14:paraId="028367FD" w14:textId="299A338B"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1</w:t>
            </w:r>
          </w:p>
        </w:tc>
        <w:tc>
          <w:tcPr>
            <w:tcW w:w="4071" w:type="dxa"/>
            <w:shd w:val="clear" w:color="auto" w:fill="auto"/>
          </w:tcPr>
          <w:p w14:paraId="06390FE2" w14:textId="7EF2CF8E" w:rsidR="00623A66" w:rsidRPr="00755353" w:rsidRDefault="00623A66" w:rsidP="005F6163">
            <w:pPr>
              <w:jc w:val="both"/>
              <w:rPr>
                <w:rFonts w:eastAsia="Arial" w:cs="Arial"/>
                <w:iCs/>
                <w:kern w:val="1"/>
                <w:szCs w:val="20"/>
              </w:rPr>
            </w:pPr>
            <w:r w:rsidRPr="00755353">
              <w:rPr>
                <w:rFonts w:eastAsia="Arial" w:cs="Arial"/>
                <w:iCs/>
                <w:kern w:val="1"/>
                <w:szCs w:val="20"/>
              </w:rPr>
              <w:t xml:space="preserve">Nadzór </w:t>
            </w:r>
            <w:r w:rsidR="009A72F3">
              <w:rPr>
                <w:rFonts w:eastAsia="Arial" w:cs="Arial"/>
                <w:iCs/>
                <w:kern w:val="1"/>
                <w:szCs w:val="20"/>
              </w:rPr>
              <w:t>autorski</w:t>
            </w:r>
            <w:bookmarkStart w:id="1" w:name="_GoBack"/>
            <w:bookmarkEnd w:id="1"/>
          </w:p>
        </w:tc>
        <w:tc>
          <w:tcPr>
            <w:tcW w:w="2374" w:type="dxa"/>
            <w:shd w:val="clear" w:color="auto" w:fill="auto"/>
          </w:tcPr>
          <w:p w14:paraId="562302B5" w14:textId="77777777" w:rsidR="00623A66" w:rsidRPr="00755353" w:rsidRDefault="00623A66" w:rsidP="005F6163">
            <w:pPr>
              <w:jc w:val="both"/>
              <w:rPr>
                <w:rFonts w:eastAsia="Arial" w:cs="Arial"/>
                <w:iCs/>
                <w:kern w:val="1"/>
                <w:szCs w:val="20"/>
              </w:rPr>
            </w:pPr>
          </w:p>
        </w:tc>
        <w:tc>
          <w:tcPr>
            <w:tcW w:w="2374" w:type="dxa"/>
            <w:shd w:val="clear" w:color="auto" w:fill="auto"/>
          </w:tcPr>
          <w:p w14:paraId="182BADAB" w14:textId="77777777" w:rsidR="00623A66" w:rsidRPr="00755353" w:rsidRDefault="00623A66" w:rsidP="005F6163">
            <w:pPr>
              <w:jc w:val="both"/>
              <w:rPr>
                <w:rFonts w:eastAsia="Arial" w:cs="Arial"/>
                <w:iCs/>
                <w:kern w:val="1"/>
                <w:szCs w:val="20"/>
              </w:rPr>
            </w:pPr>
          </w:p>
        </w:tc>
      </w:tr>
      <w:tr w:rsidR="00623A66" w:rsidRPr="00755353" w14:paraId="20513EAC" w14:textId="77777777" w:rsidTr="005F6163">
        <w:tc>
          <w:tcPr>
            <w:tcW w:w="675" w:type="dxa"/>
            <w:shd w:val="clear" w:color="auto" w:fill="auto"/>
            <w:vAlign w:val="center"/>
          </w:tcPr>
          <w:p w14:paraId="749F38AA" w14:textId="03D7A1F2"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2</w:t>
            </w:r>
          </w:p>
        </w:tc>
        <w:tc>
          <w:tcPr>
            <w:tcW w:w="4071" w:type="dxa"/>
            <w:shd w:val="clear" w:color="auto" w:fill="auto"/>
          </w:tcPr>
          <w:p w14:paraId="1B4DCBD2" w14:textId="77777777" w:rsidR="00623A66" w:rsidRPr="00755353" w:rsidRDefault="00623A66" w:rsidP="005F6163">
            <w:pPr>
              <w:jc w:val="both"/>
              <w:rPr>
                <w:rFonts w:eastAsia="Arial" w:cs="Arial"/>
                <w:iCs/>
                <w:kern w:val="1"/>
                <w:szCs w:val="20"/>
              </w:rPr>
            </w:pPr>
            <w:r w:rsidRPr="00755353">
              <w:rPr>
                <w:rFonts w:eastAsia="Arial" w:cs="Arial"/>
                <w:iCs/>
                <w:kern w:val="1"/>
                <w:szCs w:val="20"/>
              </w:rPr>
              <w:t>Tablica informacyjna</w:t>
            </w:r>
          </w:p>
        </w:tc>
        <w:tc>
          <w:tcPr>
            <w:tcW w:w="2374" w:type="dxa"/>
            <w:shd w:val="clear" w:color="auto" w:fill="auto"/>
          </w:tcPr>
          <w:p w14:paraId="1290E6B9" w14:textId="77777777" w:rsidR="00623A66" w:rsidRPr="00755353" w:rsidRDefault="00623A66" w:rsidP="005F6163">
            <w:pPr>
              <w:jc w:val="both"/>
              <w:rPr>
                <w:rFonts w:eastAsia="Arial" w:cs="Arial"/>
                <w:iCs/>
                <w:kern w:val="1"/>
                <w:szCs w:val="20"/>
              </w:rPr>
            </w:pPr>
          </w:p>
        </w:tc>
        <w:tc>
          <w:tcPr>
            <w:tcW w:w="2374" w:type="dxa"/>
            <w:shd w:val="clear" w:color="auto" w:fill="auto"/>
          </w:tcPr>
          <w:p w14:paraId="5BEFF9DB" w14:textId="77777777" w:rsidR="00623A66" w:rsidRPr="00755353" w:rsidRDefault="00623A66" w:rsidP="005F6163">
            <w:pPr>
              <w:jc w:val="both"/>
              <w:rPr>
                <w:rFonts w:eastAsia="Arial" w:cs="Arial"/>
                <w:iCs/>
                <w:kern w:val="1"/>
                <w:szCs w:val="20"/>
              </w:rPr>
            </w:pPr>
          </w:p>
        </w:tc>
      </w:tr>
      <w:tr w:rsidR="00623A66" w:rsidRPr="00755353" w14:paraId="08F771A4" w14:textId="77777777" w:rsidTr="005F6163">
        <w:tc>
          <w:tcPr>
            <w:tcW w:w="675" w:type="dxa"/>
            <w:shd w:val="clear" w:color="auto" w:fill="auto"/>
            <w:vAlign w:val="center"/>
          </w:tcPr>
          <w:p w14:paraId="67DE067A" w14:textId="159A536D"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3</w:t>
            </w:r>
          </w:p>
        </w:tc>
        <w:tc>
          <w:tcPr>
            <w:tcW w:w="4071" w:type="dxa"/>
            <w:shd w:val="clear" w:color="auto" w:fill="auto"/>
          </w:tcPr>
          <w:p w14:paraId="4BAB66CA" w14:textId="77777777" w:rsidR="00623A66" w:rsidRPr="00755353" w:rsidRDefault="00623A66" w:rsidP="005F6163">
            <w:pPr>
              <w:jc w:val="both"/>
              <w:rPr>
                <w:rFonts w:eastAsia="Arial" w:cs="Arial"/>
                <w:iCs/>
                <w:kern w:val="1"/>
                <w:szCs w:val="20"/>
              </w:rPr>
            </w:pPr>
            <w:r w:rsidRPr="00755353">
              <w:rPr>
                <w:rFonts w:eastAsia="Arial" w:cs="Arial"/>
                <w:iCs/>
                <w:kern w:val="1"/>
                <w:szCs w:val="20"/>
              </w:rPr>
              <w:t>Inne…..</w:t>
            </w:r>
          </w:p>
        </w:tc>
        <w:tc>
          <w:tcPr>
            <w:tcW w:w="2374" w:type="dxa"/>
            <w:shd w:val="clear" w:color="auto" w:fill="auto"/>
          </w:tcPr>
          <w:p w14:paraId="09931F83" w14:textId="77777777" w:rsidR="00623A66" w:rsidRPr="00755353" w:rsidRDefault="00623A66" w:rsidP="005F6163">
            <w:pPr>
              <w:jc w:val="both"/>
              <w:rPr>
                <w:rFonts w:eastAsia="Arial" w:cs="Arial"/>
                <w:iCs/>
                <w:kern w:val="1"/>
                <w:szCs w:val="20"/>
              </w:rPr>
            </w:pPr>
          </w:p>
        </w:tc>
        <w:tc>
          <w:tcPr>
            <w:tcW w:w="2374" w:type="dxa"/>
            <w:shd w:val="clear" w:color="auto" w:fill="auto"/>
          </w:tcPr>
          <w:p w14:paraId="6C2CAD0B" w14:textId="77777777" w:rsidR="00623A66" w:rsidRPr="00755353" w:rsidRDefault="00623A66" w:rsidP="005F6163">
            <w:pPr>
              <w:jc w:val="both"/>
              <w:rPr>
                <w:rFonts w:eastAsia="Arial" w:cs="Arial"/>
                <w:iCs/>
                <w:kern w:val="1"/>
                <w:szCs w:val="20"/>
              </w:rPr>
            </w:pPr>
          </w:p>
        </w:tc>
      </w:tr>
    </w:tbl>
    <w:p w14:paraId="4781543F" w14:textId="77777777" w:rsidR="00F85621" w:rsidRDefault="00F85621" w:rsidP="00F85621">
      <w:pPr>
        <w:jc w:val="both"/>
        <w:rPr>
          <w:rFonts w:eastAsia="Arial" w:cs="Arial"/>
          <w:iCs/>
          <w:kern w:val="1"/>
          <w:szCs w:val="20"/>
        </w:rPr>
      </w:pPr>
    </w:p>
    <w:p w14:paraId="4789C1D7" w14:textId="77777777" w:rsidR="00F85621" w:rsidRDefault="00F85621" w:rsidP="00F85621">
      <w:pPr>
        <w:ind w:left="2832" w:firstLine="708"/>
        <w:jc w:val="both"/>
        <w:rPr>
          <w:rFonts w:eastAsia="Arial" w:cs="Arial"/>
          <w:iCs/>
          <w:kern w:val="1"/>
          <w:szCs w:val="20"/>
        </w:rPr>
      </w:pPr>
      <w:r>
        <w:rPr>
          <w:rFonts w:eastAsia="Arial" w:cs="Arial"/>
          <w:iCs/>
          <w:kern w:val="1"/>
          <w:szCs w:val="20"/>
        </w:rPr>
        <w:t>Razem netto:…………………… zł</w:t>
      </w:r>
    </w:p>
    <w:p w14:paraId="0ADE1D7D" w14:textId="77777777" w:rsidR="00F85621" w:rsidRDefault="00F85621" w:rsidP="00F85621">
      <w:pPr>
        <w:ind w:left="3540" w:firstLine="708"/>
        <w:jc w:val="both"/>
        <w:rPr>
          <w:rFonts w:eastAsia="Arial" w:cs="Arial"/>
          <w:iCs/>
          <w:kern w:val="1"/>
          <w:szCs w:val="20"/>
        </w:rPr>
      </w:pPr>
      <w:r>
        <w:rPr>
          <w:rFonts w:eastAsia="Arial" w:cs="Arial"/>
          <w:iCs/>
          <w:kern w:val="1"/>
          <w:szCs w:val="20"/>
        </w:rPr>
        <w:t>VAT….. %</w:t>
      </w:r>
    </w:p>
    <w:p w14:paraId="061E09B9" w14:textId="77777777" w:rsidR="00F85621" w:rsidRDefault="00F85621" w:rsidP="00F85621">
      <w:pPr>
        <w:ind w:left="2832" w:firstLine="708"/>
        <w:jc w:val="both"/>
        <w:rPr>
          <w:rFonts w:eastAsia="Arial" w:cs="Arial"/>
          <w:iCs/>
          <w:kern w:val="1"/>
          <w:szCs w:val="20"/>
        </w:rPr>
      </w:pPr>
      <w:r>
        <w:rPr>
          <w:rFonts w:eastAsia="Arial" w:cs="Arial"/>
          <w:iCs/>
          <w:kern w:val="1"/>
          <w:szCs w:val="20"/>
        </w:rPr>
        <w:t>Ogółem brutto ………………… zł</w:t>
      </w: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76C0" w14:textId="77777777" w:rsidR="0087502C" w:rsidRDefault="0087502C">
      <w:pPr>
        <w:spacing w:after="0" w:line="240" w:lineRule="auto"/>
      </w:pPr>
      <w:r>
        <w:separator/>
      </w:r>
    </w:p>
  </w:endnote>
  <w:endnote w:type="continuationSeparator" w:id="0">
    <w:p w14:paraId="48548283" w14:textId="77777777" w:rsidR="0087502C" w:rsidRDefault="0087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BF2FED" w:rsidRDefault="00BF2FE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BF2FED" w:rsidRDefault="00BF2F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2E9F" w14:textId="77777777" w:rsidR="0087502C" w:rsidRDefault="0087502C">
      <w:pPr>
        <w:spacing w:after="0" w:line="240" w:lineRule="auto"/>
      </w:pPr>
      <w:r>
        <w:separator/>
      </w:r>
    </w:p>
  </w:footnote>
  <w:footnote w:type="continuationSeparator" w:id="0">
    <w:p w14:paraId="2FA3E511" w14:textId="77777777" w:rsidR="0087502C" w:rsidRDefault="0087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BF2FED" w:rsidRDefault="00BF2FED" w:rsidP="00762D27">
    <w:pPr>
      <w:pStyle w:val="Nagwek"/>
      <w:tabs>
        <w:tab w:val="clear" w:pos="4536"/>
        <w:tab w:val="clear" w:pos="9072"/>
      </w:tabs>
      <w:jc w:val="center"/>
    </w:pPr>
  </w:p>
  <w:p w14:paraId="6C75A0B8" w14:textId="79077927" w:rsidR="00BF2FED" w:rsidRPr="00803798" w:rsidRDefault="00BF2FED"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BD4DE0">
      <w:rPr>
        <w:rFonts w:asciiTheme="minorHAnsi" w:hAnsiTheme="minorHAnsi" w:cstheme="minorHAnsi"/>
      </w:rPr>
      <w:t>39</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9C2E36B0"/>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8"/>
  </w:num>
  <w:num w:numId="11">
    <w:abstractNumId w:val="12"/>
  </w:num>
  <w:num w:numId="12">
    <w:abstractNumId w:val="18"/>
  </w:num>
  <w:num w:numId="13">
    <w:abstractNumId w:val="13"/>
  </w:num>
  <w:num w:numId="14">
    <w:abstractNumId w:val="39"/>
  </w:num>
  <w:num w:numId="15">
    <w:abstractNumId w:val="21"/>
  </w:num>
  <w:num w:numId="16">
    <w:abstractNumId w:val="32"/>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3"/>
  </w:num>
  <w:num w:numId="24">
    <w:abstractNumId w:val="14"/>
  </w:num>
  <w:num w:numId="25">
    <w:abstractNumId w:val="35"/>
  </w:num>
  <w:num w:numId="26">
    <w:abstractNumId w:val="25"/>
  </w:num>
  <w:num w:numId="27">
    <w:abstractNumId w:val="4"/>
  </w:num>
  <w:num w:numId="28">
    <w:abstractNumId w:val="20"/>
  </w:num>
  <w:num w:numId="29">
    <w:abstractNumId w:val="5"/>
  </w:num>
  <w:num w:numId="30">
    <w:abstractNumId w:val="34"/>
  </w:num>
  <w:num w:numId="31">
    <w:abstractNumId w:val="23"/>
  </w:num>
  <w:num w:numId="32">
    <w:abstractNumId w:val="24"/>
  </w:num>
  <w:num w:numId="33">
    <w:abstractNumId w:val="27"/>
  </w:num>
  <w:num w:numId="34">
    <w:abstractNumId w:val="19"/>
  </w:num>
  <w:num w:numId="35">
    <w:abstractNumId w:val="37"/>
  </w:num>
  <w:num w:numId="36">
    <w:abstractNumId w:val="31"/>
  </w:num>
  <w:num w:numId="37">
    <w:abstractNumId w:val="8"/>
  </w:num>
  <w:num w:numId="38">
    <w:abstractNumId w:val="3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17462"/>
    <w:rsid w:val="00036E31"/>
    <w:rsid w:val="000A666E"/>
    <w:rsid w:val="000D2739"/>
    <w:rsid w:val="0011160E"/>
    <w:rsid w:val="00122730"/>
    <w:rsid w:val="001A5927"/>
    <w:rsid w:val="00220677"/>
    <w:rsid w:val="00221538"/>
    <w:rsid w:val="0023459E"/>
    <w:rsid w:val="00242247"/>
    <w:rsid w:val="0027163B"/>
    <w:rsid w:val="00284ECD"/>
    <w:rsid w:val="002870DF"/>
    <w:rsid w:val="00293F34"/>
    <w:rsid w:val="002957DB"/>
    <w:rsid w:val="002B66FD"/>
    <w:rsid w:val="0035390C"/>
    <w:rsid w:val="003C3A5C"/>
    <w:rsid w:val="003C5C1A"/>
    <w:rsid w:val="003F5382"/>
    <w:rsid w:val="003F7940"/>
    <w:rsid w:val="00453CE8"/>
    <w:rsid w:val="00460519"/>
    <w:rsid w:val="00464858"/>
    <w:rsid w:val="00467665"/>
    <w:rsid w:val="004A0486"/>
    <w:rsid w:val="004B6E94"/>
    <w:rsid w:val="004F6FE1"/>
    <w:rsid w:val="00555B8F"/>
    <w:rsid w:val="00581A1F"/>
    <w:rsid w:val="00623A66"/>
    <w:rsid w:val="006D6D21"/>
    <w:rsid w:val="006E702D"/>
    <w:rsid w:val="006E7076"/>
    <w:rsid w:val="00762D27"/>
    <w:rsid w:val="007741E5"/>
    <w:rsid w:val="0077474F"/>
    <w:rsid w:val="00804138"/>
    <w:rsid w:val="0081078D"/>
    <w:rsid w:val="0087502C"/>
    <w:rsid w:val="0088771F"/>
    <w:rsid w:val="008D04AB"/>
    <w:rsid w:val="008F0317"/>
    <w:rsid w:val="008F7E5D"/>
    <w:rsid w:val="009A5DA7"/>
    <w:rsid w:val="009A72F3"/>
    <w:rsid w:val="00A16539"/>
    <w:rsid w:val="00A4453C"/>
    <w:rsid w:val="00A80C26"/>
    <w:rsid w:val="00AD6DEE"/>
    <w:rsid w:val="00B101EE"/>
    <w:rsid w:val="00B152E0"/>
    <w:rsid w:val="00B34067"/>
    <w:rsid w:val="00B51502"/>
    <w:rsid w:val="00B54945"/>
    <w:rsid w:val="00B823A4"/>
    <w:rsid w:val="00BD4DE0"/>
    <w:rsid w:val="00BD5D61"/>
    <w:rsid w:val="00BF2FED"/>
    <w:rsid w:val="00C33015"/>
    <w:rsid w:val="00C51FA7"/>
    <w:rsid w:val="00C81B4A"/>
    <w:rsid w:val="00CA6550"/>
    <w:rsid w:val="00CC21C3"/>
    <w:rsid w:val="00CC7995"/>
    <w:rsid w:val="00CE67C8"/>
    <w:rsid w:val="00D10095"/>
    <w:rsid w:val="00DA2E2B"/>
    <w:rsid w:val="00DB21F1"/>
    <w:rsid w:val="00DF6255"/>
    <w:rsid w:val="00EA4F04"/>
    <w:rsid w:val="00EE17D4"/>
    <w:rsid w:val="00EE609E"/>
    <w:rsid w:val="00F025C7"/>
    <w:rsid w:val="00F05127"/>
    <w:rsid w:val="00F54DE9"/>
    <w:rsid w:val="00F553DC"/>
    <w:rsid w:val="00F85621"/>
    <w:rsid w:val="00F86A76"/>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F6D6-56AD-4A3F-8ADE-8309E9E6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22</Pages>
  <Words>9065</Words>
  <Characters>54391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38</cp:revision>
  <dcterms:created xsi:type="dcterms:W3CDTF">2019-07-12T08:53:00Z</dcterms:created>
  <dcterms:modified xsi:type="dcterms:W3CDTF">2019-10-15T09:29:00Z</dcterms:modified>
</cp:coreProperties>
</file>