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8BD" w:rsidRDefault="001E38BD">
      <w:bookmarkStart w:id="0" w:name="_GoBack"/>
      <w:bookmarkEnd w:id="0"/>
    </w:p>
    <w:p w:rsidR="004D6B2E" w:rsidRPr="00EE626C" w:rsidRDefault="00EE626C" w:rsidP="00EE626C">
      <w:pPr>
        <w:contextualSpacing/>
        <w:jc w:val="right"/>
        <w:rPr>
          <w:rFonts w:cstheme="minorHAnsi"/>
          <w:b/>
          <w:sz w:val="28"/>
        </w:rPr>
      </w:pPr>
      <w:r w:rsidRPr="00EE626C">
        <w:rPr>
          <w:rFonts w:cstheme="minorHAnsi"/>
          <w:b/>
          <w:sz w:val="28"/>
        </w:rPr>
        <w:t>Załącznik nr 11 do SIWZ</w:t>
      </w:r>
    </w:p>
    <w:p w:rsidR="004D6B2E" w:rsidRDefault="004D6B2E" w:rsidP="004D6B2E">
      <w:pPr>
        <w:contextualSpacing/>
        <w:jc w:val="center"/>
        <w:rPr>
          <w:rFonts w:cstheme="minorHAnsi"/>
          <w:b/>
          <w:sz w:val="24"/>
        </w:rPr>
      </w:pPr>
    </w:p>
    <w:p w:rsidR="004D6B2E" w:rsidRDefault="004D6B2E" w:rsidP="004D6B2E">
      <w:pPr>
        <w:contextualSpacing/>
        <w:jc w:val="center"/>
        <w:rPr>
          <w:rFonts w:cstheme="minorHAnsi"/>
          <w:b/>
          <w:sz w:val="24"/>
        </w:rPr>
      </w:pPr>
    </w:p>
    <w:p w:rsidR="004D6B2E" w:rsidRDefault="004D6B2E" w:rsidP="004D6B2E">
      <w:pPr>
        <w:contextualSpacing/>
        <w:jc w:val="center"/>
        <w:rPr>
          <w:rFonts w:cstheme="minorHAnsi"/>
          <w:b/>
          <w:sz w:val="24"/>
        </w:rPr>
      </w:pPr>
    </w:p>
    <w:p w:rsidR="004D6B2E" w:rsidRDefault="004D6B2E" w:rsidP="004D6B2E">
      <w:pPr>
        <w:contextualSpacing/>
        <w:jc w:val="center"/>
        <w:rPr>
          <w:rFonts w:cstheme="minorHAnsi"/>
          <w:b/>
          <w:sz w:val="24"/>
        </w:rPr>
      </w:pPr>
    </w:p>
    <w:p w:rsidR="004D6B2E" w:rsidRDefault="004D6B2E" w:rsidP="004D6B2E">
      <w:pPr>
        <w:contextualSpacing/>
        <w:jc w:val="center"/>
        <w:rPr>
          <w:rFonts w:cstheme="minorHAnsi"/>
          <w:b/>
          <w:sz w:val="24"/>
        </w:rPr>
      </w:pPr>
    </w:p>
    <w:p w:rsidR="004D6B2E" w:rsidRDefault="004D6B2E" w:rsidP="004D6B2E">
      <w:pPr>
        <w:contextualSpacing/>
        <w:jc w:val="center"/>
        <w:rPr>
          <w:rFonts w:cstheme="minorHAnsi"/>
          <w:b/>
          <w:sz w:val="24"/>
        </w:rPr>
      </w:pPr>
    </w:p>
    <w:p w:rsidR="004D6B2E" w:rsidRDefault="004D6B2E" w:rsidP="004D6B2E">
      <w:pPr>
        <w:contextualSpacing/>
        <w:jc w:val="center"/>
        <w:rPr>
          <w:rFonts w:cstheme="minorHAnsi"/>
          <w:b/>
          <w:sz w:val="24"/>
        </w:rPr>
      </w:pPr>
    </w:p>
    <w:p w:rsidR="004D6B2E" w:rsidRPr="00FD0457" w:rsidRDefault="004D6B2E" w:rsidP="004D6B2E">
      <w:pPr>
        <w:contextualSpacing/>
        <w:jc w:val="center"/>
        <w:rPr>
          <w:rFonts w:cstheme="minorHAnsi"/>
          <w:b/>
          <w:sz w:val="24"/>
        </w:rPr>
      </w:pPr>
      <w:r w:rsidRPr="00FD0457">
        <w:rPr>
          <w:rFonts w:cstheme="minorHAnsi"/>
          <w:b/>
          <w:sz w:val="24"/>
        </w:rPr>
        <w:t>OPIS PRZEDMIOTU ZAMÓWIENIA (OPZ)</w:t>
      </w:r>
    </w:p>
    <w:p w:rsidR="004D6B2E" w:rsidRPr="00D832BF" w:rsidRDefault="004D6B2E" w:rsidP="004D6B2E">
      <w:pPr>
        <w:contextualSpacing/>
        <w:jc w:val="both"/>
        <w:rPr>
          <w:rFonts w:cstheme="minorHAnsi"/>
          <w:b/>
        </w:rPr>
      </w:pPr>
    </w:p>
    <w:p w:rsidR="004D6B2E" w:rsidRPr="00D832BF" w:rsidRDefault="004D6B2E" w:rsidP="004D6B2E">
      <w:pPr>
        <w:contextualSpacing/>
        <w:jc w:val="both"/>
        <w:rPr>
          <w:rFonts w:cstheme="minorHAnsi"/>
          <w:b/>
        </w:rPr>
      </w:pPr>
    </w:p>
    <w:p w:rsidR="004D6B2E" w:rsidRPr="00D832BF" w:rsidRDefault="004D6B2E" w:rsidP="004D6B2E">
      <w:pPr>
        <w:contextualSpacing/>
        <w:jc w:val="both"/>
        <w:rPr>
          <w:rFonts w:cstheme="minorHAnsi"/>
          <w:b/>
        </w:rPr>
      </w:pPr>
    </w:p>
    <w:p w:rsidR="004D6B2E" w:rsidRPr="00FD0457" w:rsidRDefault="004D6B2E" w:rsidP="004D6B2E">
      <w:pPr>
        <w:contextualSpacing/>
        <w:jc w:val="center"/>
        <w:rPr>
          <w:rFonts w:cstheme="minorHAnsi"/>
          <w:b/>
          <w:sz w:val="32"/>
        </w:rPr>
      </w:pPr>
      <w:r w:rsidRPr="00FD0457">
        <w:rPr>
          <w:rFonts w:cstheme="minorHAnsi"/>
          <w:b/>
          <w:sz w:val="32"/>
        </w:rPr>
        <w:t>Projekt pt. „Wdrożenie e-usług publicznych w Gminie Purda”</w:t>
      </w:r>
    </w:p>
    <w:p w:rsidR="004D6B2E" w:rsidRPr="00D832BF" w:rsidRDefault="004D6B2E" w:rsidP="004D6B2E">
      <w:pPr>
        <w:contextualSpacing/>
        <w:jc w:val="both"/>
        <w:rPr>
          <w:rFonts w:cstheme="minorHAnsi"/>
          <w:b/>
        </w:rPr>
      </w:pPr>
    </w:p>
    <w:p w:rsidR="004D6B2E" w:rsidRPr="00D832BF" w:rsidRDefault="004D6B2E" w:rsidP="004D6B2E">
      <w:pPr>
        <w:contextualSpacing/>
        <w:jc w:val="both"/>
        <w:rPr>
          <w:rFonts w:cstheme="minorHAnsi"/>
          <w:b/>
        </w:rPr>
      </w:pPr>
    </w:p>
    <w:p w:rsidR="004D6B2E" w:rsidRPr="00D832BF" w:rsidRDefault="004D6B2E" w:rsidP="004D6B2E">
      <w:pPr>
        <w:contextualSpacing/>
        <w:jc w:val="both"/>
        <w:rPr>
          <w:rFonts w:cstheme="minorHAnsi"/>
        </w:rPr>
      </w:pPr>
    </w:p>
    <w:p w:rsidR="004D6B2E" w:rsidRPr="00D832BF" w:rsidRDefault="004D6B2E" w:rsidP="004D6B2E">
      <w:pPr>
        <w:contextualSpacing/>
        <w:jc w:val="both"/>
        <w:rPr>
          <w:rFonts w:cstheme="minorHAnsi"/>
        </w:rPr>
      </w:pPr>
    </w:p>
    <w:p w:rsidR="004D6B2E" w:rsidRPr="00D832BF" w:rsidRDefault="004D6B2E" w:rsidP="004D6B2E">
      <w:pPr>
        <w:contextualSpacing/>
        <w:jc w:val="both"/>
        <w:rPr>
          <w:rFonts w:cstheme="minorHAnsi"/>
        </w:rPr>
      </w:pPr>
    </w:p>
    <w:p w:rsidR="004D6B2E" w:rsidRPr="00D832BF" w:rsidRDefault="004D6B2E" w:rsidP="004D6B2E">
      <w:pPr>
        <w:contextualSpacing/>
        <w:jc w:val="both"/>
        <w:rPr>
          <w:rFonts w:cstheme="minorHAnsi"/>
        </w:rPr>
      </w:pPr>
    </w:p>
    <w:p w:rsidR="004D6B2E" w:rsidRPr="00D832BF" w:rsidRDefault="004D6B2E" w:rsidP="004D6B2E">
      <w:pPr>
        <w:contextualSpacing/>
        <w:jc w:val="both"/>
        <w:rPr>
          <w:rFonts w:cstheme="minorHAnsi"/>
        </w:rPr>
      </w:pPr>
    </w:p>
    <w:p w:rsidR="004D6B2E" w:rsidRPr="00D832BF" w:rsidRDefault="004D6B2E" w:rsidP="004D6B2E">
      <w:pPr>
        <w:contextualSpacing/>
        <w:jc w:val="both"/>
        <w:rPr>
          <w:rFonts w:cstheme="minorHAnsi"/>
        </w:rPr>
      </w:pPr>
    </w:p>
    <w:p w:rsidR="004D6B2E" w:rsidRPr="00D832BF" w:rsidRDefault="004D6B2E" w:rsidP="004D6B2E">
      <w:pPr>
        <w:contextualSpacing/>
        <w:jc w:val="both"/>
        <w:rPr>
          <w:rFonts w:cstheme="minorHAnsi"/>
        </w:rPr>
      </w:pPr>
    </w:p>
    <w:p w:rsidR="004D6B2E" w:rsidRPr="00D832BF" w:rsidRDefault="004D6B2E" w:rsidP="004D6B2E">
      <w:pPr>
        <w:contextualSpacing/>
        <w:jc w:val="both"/>
        <w:rPr>
          <w:rFonts w:cstheme="minorHAnsi"/>
        </w:rPr>
      </w:pPr>
    </w:p>
    <w:p w:rsidR="004D6B2E" w:rsidRPr="00D832BF" w:rsidRDefault="004D6B2E" w:rsidP="004D6B2E">
      <w:pPr>
        <w:contextualSpacing/>
        <w:jc w:val="both"/>
        <w:rPr>
          <w:rFonts w:cstheme="minorHAnsi"/>
        </w:rPr>
      </w:pPr>
    </w:p>
    <w:p w:rsidR="004D6B2E" w:rsidRPr="00D832BF" w:rsidRDefault="004D6B2E" w:rsidP="004D6B2E">
      <w:pPr>
        <w:contextualSpacing/>
        <w:jc w:val="both"/>
        <w:rPr>
          <w:rFonts w:cstheme="minorHAnsi"/>
        </w:rPr>
      </w:pPr>
    </w:p>
    <w:p w:rsidR="004D6B2E" w:rsidRPr="00D832BF" w:rsidRDefault="004D6B2E" w:rsidP="004D6B2E">
      <w:pPr>
        <w:contextualSpacing/>
        <w:jc w:val="both"/>
        <w:rPr>
          <w:rFonts w:cstheme="minorHAnsi"/>
        </w:rPr>
      </w:pPr>
    </w:p>
    <w:p w:rsidR="004D6B2E" w:rsidRPr="00D832BF" w:rsidRDefault="004D6B2E" w:rsidP="004D6B2E">
      <w:pPr>
        <w:contextualSpacing/>
        <w:jc w:val="both"/>
        <w:rPr>
          <w:rFonts w:cstheme="minorHAnsi"/>
        </w:rPr>
      </w:pPr>
    </w:p>
    <w:p w:rsidR="004D6B2E" w:rsidRPr="00D832BF" w:rsidRDefault="004D6B2E" w:rsidP="004D6B2E">
      <w:pPr>
        <w:contextualSpacing/>
        <w:jc w:val="both"/>
        <w:rPr>
          <w:rFonts w:cstheme="minorHAnsi"/>
        </w:rPr>
      </w:pPr>
    </w:p>
    <w:p w:rsidR="004D6B2E" w:rsidRPr="00D832BF" w:rsidRDefault="004D6B2E" w:rsidP="004D6B2E">
      <w:pPr>
        <w:contextualSpacing/>
        <w:jc w:val="both"/>
        <w:rPr>
          <w:rFonts w:cstheme="minorHAnsi"/>
        </w:rPr>
      </w:pPr>
    </w:p>
    <w:p w:rsidR="004D6B2E" w:rsidRDefault="004D6B2E" w:rsidP="004D6B2E">
      <w:pPr>
        <w:contextualSpacing/>
        <w:jc w:val="center"/>
        <w:rPr>
          <w:rFonts w:cstheme="minorHAnsi"/>
          <w:b/>
        </w:rPr>
      </w:pPr>
    </w:p>
    <w:p w:rsidR="004D6B2E" w:rsidRDefault="004D6B2E" w:rsidP="004D6B2E">
      <w:pPr>
        <w:contextualSpacing/>
        <w:jc w:val="center"/>
        <w:rPr>
          <w:rFonts w:cstheme="minorHAnsi"/>
          <w:b/>
        </w:rPr>
      </w:pPr>
    </w:p>
    <w:p w:rsidR="004D6B2E" w:rsidRDefault="004D6B2E" w:rsidP="004D6B2E">
      <w:pPr>
        <w:contextualSpacing/>
        <w:jc w:val="center"/>
        <w:rPr>
          <w:rFonts w:cstheme="minorHAnsi"/>
          <w:b/>
        </w:rPr>
      </w:pPr>
    </w:p>
    <w:p w:rsidR="004D6B2E" w:rsidRDefault="004D6B2E" w:rsidP="004D6B2E">
      <w:pPr>
        <w:contextualSpacing/>
        <w:jc w:val="center"/>
        <w:rPr>
          <w:rFonts w:cstheme="minorHAnsi"/>
          <w:b/>
        </w:rPr>
      </w:pPr>
    </w:p>
    <w:p w:rsidR="004D6B2E" w:rsidRDefault="004D6B2E" w:rsidP="004D6B2E">
      <w:pPr>
        <w:contextualSpacing/>
        <w:jc w:val="center"/>
        <w:rPr>
          <w:rFonts w:cstheme="minorHAnsi"/>
          <w:b/>
        </w:rPr>
      </w:pPr>
    </w:p>
    <w:p w:rsidR="004D6B2E" w:rsidRDefault="004D6B2E" w:rsidP="004D6B2E">
      <w:pPr>
        <w:contextualSpacing/>
        <w:jc w:val="center"/>
        <w:rPr>
          <w:rFonts w:cstheme="minorHAnsi"/>
          <w:b/>
        </w:rPr>
      </w:pPr>
    </w:p>
    <w:p w:rsidR="004D6B2E" w:rsidRDefault="004D6B2E" w:rsidP="004D6B2E">
      <w:pPr>
        <w:contextualSpacing/>
        <w:jc w:val="center"/>
        <w:rPr>
          <w:rFonts w:cstheme="minorHAnsi"/>
          <w:b/>
        </w:rPr>
      </w:pPr>
    </w:p>
    <w:p w:rsidR="004D6B2E" w:rsidRDefault="004D6B2E" w:rsidP="004D6B2E">
      <w:pPr>
        <w:contextualSpacing/>
        <w:jc w:val="center"/>
        <w:rPr>
          <w:rFonts w:cstheme="minorHAnsi"/>
          <w:b/>
        </w:rPr>
      </w:pPr>
    </w:p>
    <w:p w:rsidR="004D6B2E" w:rsidRPr="00FD0457" w:rsidRDefault="004D6B2E" w:rsidP="004D6B2E">
      <w:pPr>
        <w:contextualSpacing/>
        <w:jc w:val="center"/>
        <w:rPr>
          <w:rFonts w:cstheme="minorHAnsi"/>
          <w:b/>
          <w:sz w:val="24"/>
        </w:rPr>
      </w:pPr>
      <w:r w:rsidRPr="00FD0457">
        <w:rPr>
          <w:rFonts w:cstheme="minorHAnsi"/>
          <w:b/>
          <w:sz w:val="24"/>
        </w:rPr>
        <w:t>PURDA 201</w:t>
      </w:r>
      <w:r w:rsidR="008215B0">
        <w:rPr>
          <w:rFonts w:cstheme="minorHAnsi"/>
          <w:b/>
          <w:sz w:val="24"/>
        </w:rPr>
        <w:t>9</w:t>
      </w:r>
    </w:p>
    <w:p w:rsidR="004D6B2E" w:rsidRPr="00D832BF" w:rsidRDefault="004D6B2E" w:rsidP="004D6B2E">
      <w:pPr>
        <w:contextualSpacing/>
        <w:jc w:val="both"/>
        <w:rPr>
          <w:rFonts w:cstheme="minorHAnsi"/>
        </w:rPr>
      </w:pPr>
    </w:p>
    <w:p w:rsidR="004D6B2E" w:rsidRPr="00D832BF" w:rsidRDefault="004D6B2E" w:rsidP="004D6B2E">
      <w:pPr>
        <w:contextualSpacing/>
        <w:jc w:val="both"/>
        <w:rPr>
          <w:rFonts w:cstheme="minorHAnsi"/>
        </w:rPr>
      </w:pPr>
    </w:p>
    <w:p w:rsidR="004D6B2E" w:rsidRPr="00D832BF" w:rsidRDefault="004D6B2E" w:rsidP="004D6B2E">
      <w:pPr>
        <w:contextualSpacing/>
        <w:jc w:val="both"/>
        <w:rPr>
          <w:rFonts w:cstheme="minorHAnsi"/>
        </w:rPr>
      </w:pPr>
    </w:p>
    <w:sdt>
      <w:sdtPr>
        <w:rPr>
          <w:rFonts w:asciiTheme="minorHAnsi" w:eastAsiaTheme="minorHAnsi" w:hAnsiTheme="minorHAnsi" w:cstheme="minorHAnsi"/>
          <w:b w:val="0"/>
          <w:bCs w:val="0"/>
          <w:color w:val="auto"/>
          <w:sz w:val="24"/>
          <w:szCs w:val="24"/>
          <w:lang w:eastAsia="en-US"/>
        </w:rPr>
        <w:id w:val="-2125523462"/>
        <w:docPartObj>
          <w:docPartGallery w:val="Table of Contents"/>
          <w:docPartUnique/>
        </w:docPartObj>
      </w:sdtPr>
      <w:sdtEndPr>
        <w:rPr>
          <w:rFonts w:eastAsiaTheme="minorEastAsia"/>
          <w:sz w:val="22"/>
          <w:szCs w:val="22"/>
          <w:lang w:eastAsia="pl-PL"/>
        </w:rPr>
      </w:sdtEndPr>
      <w:sdtContent>
        <w:p w:rsidR="004D6B2E" w:rsidRPr="00D832BF" w:rsidRDefault="004D6B2E" w:rsidP="004D6B2E">
          <w:pPr>
            <w:pStyle w:val="Nagwekspisutreci"/>
            <w:jc w:val="center"/>
            <w:rPr>
              <w:rFonts w:asciiTheme="minorHAnsi" w:eastAsiaTheme="minorHAnsi" w:hAnsiTheme="minorHAnsi" w:cstheme="minorHAnsi"/>
              <w:b w:val="0"/>
              <w:bCs w:val="0"/>
              <w:color w:val="auto"/>
              <w:sz w:val="24"/>
              <w:szCs w:val="24"/>
              <w:lang w:eastAsia="en-US"/>
            </w:rPr>
          </w:pPr>
        </w:p>
        <w:p w:rsidR="004D6B2E" w:rsidRPr="00D832BF" w:rsidRDefault="004D6B2E" w:rsidP="004D6B2E">
          <w:pPr>
            <w:pStyle w:val="Nagwekspisutreci"/>
            <w:rPr>
              <w:rFonts w:asciiTheme="minorHAnsi" w:hAnsiTheme="minorHAnsi" w:cstheme="minorHAnsi"/>
              <w:color w:val="auto"/>
              <w:sz w:val="36"/>
            </w:rPr>
          </w:pPr>
          <w:r w:rsidRPr="00D832BF">
            <w:rPr>
              <w:rFonts w:asciiTheme="minorHAnsi" w:hAnsiTheme="minorHAnsi" w:cstheme="minorHAnsi"/>
              <w:color w:val="auto"/>
              <w:sz w:val="36"/>
            </w:rPr>
            <w:t>Spis treści</w:t>
          </w:r>
        </w:p>
        <w:p w:rsidR="004D6B2E" w:rsidRPr="00D832BF" w:rsidRDefault="004D6B2E" w:rsidP="004D6B2E">
          <w:pPr>
            <w:pStyle w:val="Spistreci1"/>
            <w:tabs>
              <w:tab w:val="right" w:leader="dot" w:pos="9486"/>
            </w:tabs>
            <w:rPr>
              <w:rFonts w:eastAsiaTheme="minorEastAsia" w:cstheme="minorHAnsi"/>
              <w:noProof/>
              <w:sz w:val="22"/>
              <w:szCs w:val="22"/>
              <w:lang w:eastAsia="pl-PL"/>
            </w:rPr>
          </w:pPr>
          <w:r w:rsidRPr="00D832BF">
            <w:rPr>
              <w:rFonts w:cstheme="minorHAnsi"/>
              <w:b/>
            </w:rPr>
            <w:fldChar w:fldCharType="begin"/>
          </w:r>
          <w:r w:rsidRPr="00D832BF">
            <w:rPr>
              <w:rFonts w:cstheme="minorHAnsi"/>
              <w:b/>
            </w:rPr>
            <w:instrText xml:space="preserve"> TOC \o "1-3" \h \z \u </w:instrText>
          </w:r>
          <w:r w:rsidRPr="00D832BF">
            <w:rPr>
              <w:rFonts w:cstheme="minorHAnsi"/>
              <w:b/>
            </w:rPr>
            <w:fldChar w:fldCharType="separate"/>
          </w:r>
          <w:hyperlink w:anchor="_Toc524522812" w:history="1">
            <w:r w:rsidRPr="00D832BF">
              <w:rPr>
                <w:rStyle w:val="Hipercze"/>
                <w:rFonts w:cstheme="minorHAnsi"/>
                <w:b/>
                <w:noProof/>
              </w:rPr>
              <w:t>Przedmiot Zamówienia</w:t>
            </w:r>
            <w:r w:rsidRPr="00D832BF">
              <w:rPr>
                <w:rFonts w:cstheme="minorHAnsi"/>
                <w:noProof/>
                <w:webHidden/>
              </w:rPr>
              <w:tab/>
            </w:r>
            <w:r w:rsidRPr="00D832BF">
              <w:rPr>
                <w:rFonts w:cstheme="minorHAnsi"/>
                <w:noProof/>
                <w:webHidden/>
              </w:rPr>
              <w:fldChar w:fldCharType="begin"/>
            </w:r>
            <w:r w:rsidRPr="00D832BF">
              <w:rPr>
                <w:rFonts w:cstheme="minorHAnsi"/>
                <w:noProof/>
                <w:webHidden/>
              </w:rPr>
              <w:instrText xml:space="preserve"> PAGEREF _Toc524522812 \h </w:instrText>
            </w:r>
            <w:r w:rsidRPr="00D832BF">
              <w:rPr>
                <w:rFonts w:cstheme="minorHAnsi"/>
                <w:noProof/>
                <w:webHidden/>
              </w:rPr>
            </w:r>
            <w:r w:rsidRPr="00D832BF">
              <w:rPr>
                <w:rFonts w:cstheme="minorHAnsi"/>
                <w:noProof/>
                <w:webHidden/>
              </w:rPr>
              <w:fldChar w:fldCharType="separate"/>
            </w:r>
            <w:r w:rsidRPr="00D832BF">
              <w:rPr>
                <w:rFonts w:cstheme="minorHAnsi"/>
                <w:noProof/>
                <w:webHidden/>
              </w:rPr>
              <w:t>16</w:t>
            </w:r>
            <w:r w:rsidRPr="00D832BF">
              <w:rPr>
                <w:rFonts w:cstheme="minorHAnsi"/>
                <w:noProof/>
                <w:webHidden/>
              </w:rPr>
              <w:fldChar w:fldCharType="end"/>
            </w:r>
          </w:hyperlink>
        </w:p>
        <w:p w:rsidR="004D6B2E" w:rsidRPr="00D832BF" w:rsidRDefault="00765801" w:rsidP="004D6B2E">
          <w:pPr>
            <w:pStyle w:val="Spistreci1"/>
            <w:tabs>
              <w:tab w:val="left" w:pos="480"/>
              <w:tab w:val="right" w:leader="dot" w:pos="9486"/>
            </w:tabs>
            <w:rPr>
              <w:rFonts w:eastAsiaTheme="minorEastAsia" w:cstheme="minorHAnsi"/>
              <w:noProof/>
              <w:sz w:val="22"/>
              <w:szCs w:val="22"/>
              <w:lang w:eastAsia="pl-PL"/>
            </w:rPr>
          </w:pPr>
          <w:hyperlink w:anchor="_Toc524522813" w:history="1">
            <w:r w:rsidR="004D6B2E" w:rsidRPr="00D832BF">
              <w:rPr>
                <w:rStyle w:val="Hipercze"/>
                <w:rFonts w:cstheme="minorHAnsi"/>
                <w:b/>
                <w:noProof/>
              </w:rPr>
              <w:t>1.</w:t>
            </w:r>
            <w:r w:rsidR="004D6B2E" w:rsidRPr="00D832BF">
              <w:rPr>
                <w:rFonts w:eastAsiaTheme="minorEastAsia" w:cstheme="minorHAnsi"/>
                <w:noProof/>
                <w:sz w:val="22"/>
                <w:szCs w:val="22"/>
                <w:lang w:eastAsia="pl-PL"/>
              </w:rPr>
              <w:tab/>
            </w:r>
            <w:r w:rsidR="004D6B2E" w:rsidRPr="00D832BF">
              <w:rPr>
                <w:rStyle w:val="Hipercze"/>
                <w:rFonts w:cstheme="minorHAnsi"/>
                <w:b/>
                <w:noProof/>
              </w:rPr>
              <w:t>Stworzenie Centralnej platformy e-usług mieszkańca (CPeUM)</w:t>
            </w:r>
            <w:r w:rsidR="004D6B2E" w:rsidRPr="00D832BF">
              <w:rPr>
                <w:rFonts w:cstheme="minorHAnsi"/>
                <w:noProof/>
                <w:webHidden/>
              </w:rPr>
              <w:tab/>
            </w:r>
            <w:r w:rsidR="004D6B2E" w:rsidRPr="00D832BF">
              <w:rPr>
                <w:rFonts w:cstheme="minorHAnsi"/>
                <w:noProof/>
                <w:webHidden/>
              </w:rPr>
              <w:fldChar w:fldCharType="begin"/>
            </w:r>
            <w:r w:rsidR="004D6B2E" w:rsidRPr="00D832BF">
              <w:rPr>
                <w:rFonts w:cstheme="minorHAnsi"/>
                <w:noProof/>
                <w:webHidden/>
              </w:rPr>
              <w:instrText xml:space="preserve"> PAGEREF _Toc524522813 \h </w:instrText>
            </w:r>
            <w:r w:rsidR="004D6B2E" w:rsidRPr="00D832BF">
              <w:rPr>
                <w:rFonts w:cstheme="minorHAnsi"/>
                <w:noProof/>
                <w:webHidden/>
              </w:rPr>
            </w:r>
            <w:r w:rsidR="004D6B2E" w:rsidRPr="00D832BF">
              <w:rPr>
                <w:rFonts w:cstheme="minorHAnsi"/>
                <w:noProof/>
                <w:webHidden/>
              </w:rPr>
              <w:fldChar w:fldCharType="separate"/>
            </w:r>
            <w:r w:rsidR="004D6B2E" w:rsidRPr="00D832BF">
              <w:rPr>
                <w:rFonts w:cstheme="minorHAnsi"/>
                <w:noProof/>
                <w:webHidden/>
              </w:rPr>
              <w:t>16</w:t>
            </w:r>
            <w:r w:rsidR="004D6B2E" w:rsidRPr="00D832BF">
              <w:rPr>
                <w:rFonts w:cstheme="minorHAnsi"/>
                <w:noProof/>
                <w:webHidden/>
              </w:rPr>
              <w:fldChar w:fldCharType="end"/>
            </w:r>
          </w:hyperlink>
        </w:p>
        <w:p w:rsidR="004D6B2E" w:rsidRPr="00D832BF" w:rsidRDefault="00765801" w:rsidP="004D6B2E">
          <w:pPr>
            <w:pStyle w:val="Spistreci1"/>
            <w:tabs>
              <w:tab w:val="left" w:pos="480"/>
              <w:tab w:val="right" w:leader="dot" w:pos="9486"/>
            </w:tabs>
            <w:rPr>
              <w:rFonts w:eastAsiaTheme="minorEastAsia" w:cstheme="minorHAnsi"/>
              <w:noProof/>
              <w:sz w:val="22"/>
              <w:szCs w:val="22"/>
              <w:lang w:eastAsia="pl-PL"/>
            </w:rPr>
          </w:pPr>
          <w:hyperlink w:anchor="_Toc524522814" w:history="1">
            <w:r w:rsidR="004D6B2E" w:rsidRPr="00D832BF">
              <w:rPr>
                <w:rStyle w:val="Hipercze"/>
                <w:rFonts w:cstheme="minorHAnsi"/>
                <w:b/>
                <w:noProof/>
              </w:rPr>
              <w:t>2.</w:t>
            </w:r>
            <w:r w:rsidR="004D6B2E" w:rsidRPr="00D832BF">
              <w:rPr>
                <w:rFonts w:eastAsiaTheme="minorEastAsia" w:cstheme="minorHAnsi"/>
                <w:noProof/>
                <w:sz w:val="22"/>
                <w:szCs w:val="22"/>
                <w:lang w:eastAsia="pl-PL"/>
              </w:rPr>
              <w:tab/>
            </w:r>
            <w:r w:rsidR="004D6B2E" w:rsidRPr="00D832BF">
              <w:rPr>
                <w:rStyle w:val="Hipercze"/>
                <w:rFonts w:cstheme="minorHAnsi"/>
                <w:b/>
                <w:noProof/>
              </w:rPr>
              <w:t>Stworzenie elektronicznego obiegu dokumentów (EOD)</w:t>
            </w:r>
            <w:r w:rsidR="004D6B2E" w:rsidRPr="00D832BF">
              <w:rPr>
                <w:rFonts w:cstheme="minorHAnsi"/>
                <w:noProof/>
                <w:webHidden/>
              </w:rPr>
              <w:tab/>
            </w:r>
            <w:r w:rsidR="004D6B2E" w:rsidRPr="00D832BF">
              <w:rPr>
                <w:rFonts w:cstheme="minorHAnsi"/>
                <w:noProof/>
                <w:webHidden/>
              </w:rPr>
              <w:fldChar w:fldCharType="begin"/>
            </w:r>
            <w:r w:rsidR="004D6B2E" w:rsidRPr="00D832BF">
              <w:rPr>
                <w:rFonts w:cstheme="minorHAnsi"/>
                <w:noProof/>
                <w:webHidden/>
              </w:rPr>
              <w:instrText xml:space="preserve"> PAGEREF _Toc524522814 \h </w:instrText>
            </w:r>
            <w:r w:rsidR="004D6B2E" w:rsidRPr="00D832BF">
              <w:rPr>
                <w:rFonts w:cstheme="minorHAnsi"/>
                <w:noProof/>
                <w:webHidden/>
              </w:rPr>
            </w:r>
            <w:r w:rsidR="004D6B2E" w:rsidRPr="00D832BF">
              <w:rPr>
                <w:rFonts w:cstheme="minorHAnsi"/>
                <w:noProof/>
                <w:webHidden/>
              </w:rPr>
              <w:fldChar w:fldCharType="separate"/>
            </w:r>
            <w:r w:rsidR="004D6B2E" w:rsidRPr="00D832BF">
              <w:rPr>
                <w:rFonts w:cstheme="minorHAnsi"/>
                <w:noProof/>
                <w:webHidden/>
              </w:rPr>
              <w:t>20</w:t>
            </w:r>
            <w:r w:rsidR="004D6B2E" w:rsidRPr="00D832BF">
              <w:rPr>
                <w:rFonts w:cstheme="minorHAnsi"/>
                <w:noProof/>
                <w:webHidden/>
              </w:rPr>
              <w:fldChar w:fldCharType="end"/>
            </w:r>
          </w:hyperlink>
        </w:p>
        <w:p w:rsidR="004D6B2E" w:rsidRPr="00D832BF" w:rsidRDefault="00765801" w:rsidP="004D6B2E">
          <w:pPr>
            <w:pStyle w:val="Spistreci1"/>
            <w:tabs>
              <w:tab w:val="left" w:pos="480"/>
              <w:tab w:val="right" w:leader="dot" w:pos="9486"/>
            </w:tabs>
            <w:rPr>
              <w:rFonts w:eastAsiaTheme="minorEastAsia" w:cstheme="minorHAnsi"/>
              <w:noProof/>
              <w:sz w:val="22"/>
              <w:szCs w:val="22"/>
              <w:lang w:eastAsia="pl-PL"/>
            </w:rPr>
          </w:pPr>
          <w:hyperlink w:anchor="_Toc524522815" w:history="1">
            <w:r w:rsidR="004D6B2E" w:rsidRPr="00D832BF">
              <w:rPr>
                <w:rStyle w:val="Hipercze"/>
                <w:rFonts w:cstheme="minorHAnsi"/>
                <w:b/>
                <w:noProof/>
              </w:rPr>
              <w:t>4.</w:t>
            </w:r>
            <w:r w:rsidR="004D6B2E" w:rsidRPr="00D832BF">
              <w:rPr>
                <w:rFonts w:eastAsiaTheme="minorEastAsia" w:cstheme="minorHAnsi"/>
                <w:noProof/>
                <w:sz w:val="22"/>
                <w:szCs w:val="22"/>
                <w:lang w:eastAsia="pl-PL"/>
              </w:rPr>
              <w:tab/>
            </w:r>
            <w:r w:rsidR="004D6B2E" w:rsidRPr="00D832BF">
              <w:rPr>
                <w:rStyle w:val="Hipercze"/>
                <w:rFonts w:cstheme="minorHAnsi"/>
                <w:b/>
                <w:noProof/>
              </w:rPr>
              <w:t>Stworzenie modułu komunikacji dla CPeUM</w:t>
            </w:r>
            <w:r w:rsidR="004D6B2E" w:rsidRPr="00D832BF">
              <w:rPr>
                <w:rFonts w:cstheme="minorHAnsi"/>
                <w:noProof/>
                <w:webHidden/>
              </w:rPr>
              <w:tab/>
            </w:r>
            <w:r w:rsidR="004D6B2E" w:rsidRPr="00D832BF">
              <w:rPr>
                <w:rFonts w:cstheme="minorHAnsi"/>
                <w:noProof/>
                <w:webHidden/>
              </w:rPr>
              <w:fldChar w:fldCharType="begin"/>
            </w:r>
            <w:r w:rsidR="004D6B2E" w:rsidRPr="00D832BF">
              <w:rPr>
                <w:rFonts w:cstheme="minorHAnsi"/>
                <w:noProof/>
                <w:webHidden/>
              </w:rPr>
              <w:instrText xml:space="preserve"> PAGEREF _Toc524522815 \h </w:instrText>
            </w:r>
            <w:r w:rsidR="004D6B2E" w:rsidRPr="00D832BF">
              <w:rPr>
                <w:rFonts w:cstheme="minorHAnsi"/>
                <w:noProof/>
                <w:webHidden/>
              </w:rPr>
            </w:r>
            <w:r w:rsidR="004D6B2E" w:rsidRPr="00D832BF">
              <w:rPr>
                <w:rFonts w:cstheme="minorHAnsi"/>
                <w:noProof/>
                <w:webHidden/>
              </w:rPr>
              <w:fldChar w:fldCharType="separate"/>
            </w:r>
            <w:r w:rsidR="004D6B2E" w:rsidRPr="00D832BF">
              <w:rPr>
                <w:rFonts w:cstheme="minorHAnsi"/>
                <w:noProof/>
                <w:webHidden/>
              </w:rPr>
              <w:t>26</w:t>
            </w:r>
            <w:r w:rsidR="004D6B2E" w:rsidRPr="00D832BF">
              <w:rPr>
                <w:rFonts w:cstheme="minorHAnsi"/>
                <w:noProof/>
                <w:webHidden/>
              </w:rPr>
              <w:fldChar w:fldCharType="end"/>
            </w:r>
          </w:hyperlink>
        </w:p>
        <w:p w:rsidR="004D6B2E" w:rsidRPr="00D832BF" w:rsidRDefault="00765801" w:rsidP="004D6B2E">
          <w:pPr>
            <w:pStyle w:val="Spistreci1"/>
            <w:tabs>
              <w:tab w:val="left" w:pos="480"/>
              <w:tab w:val="right" w:leader="dot" w:pos="9486"/>
            </w:tabs>
            <w:rPr>
              <w:rFonts w:eastAsiaTheme="minorEastAsia" w:cstheme="minorHAnsi"/>
              <w:noProof/>
              <w:sz w:val="22"/>
              <w:szCs w:val="22"/>
              <w:lang w:eastAsia="pl-PL"/>
            </w:rPr>
          </w:pPr>
          <w:hyperlink w:anchor="_Toc524522816" w:history="1">
            <w:r w:rsidR="004D6B2E" w:rsidRPr="00D832BF">
              <w:rPr>
                <w:rStyle w:val="Hipercze"/>
                <w:rFonts w:cstheme="minorHAnsi"/>
                <w:b/>
                <w:noProof/>
              </w:rPr>
              <w:t>5.</w:t>
            </w:r>
            <w:r w:rsidR="004D6B2E" w:rsidRPr="00D832BF">
              <w:rPr>
                <w:rFonts w:eastAsiaTheme="minorEastAsia" w:cstheme="minorHAnsi"/>
                <w:noProof/>
                <w:sz w:val="22"/>
                <w:szCs w:val="22"/>
                <w:lang w:eastAsia="pl-PL"/>
              </w:rPr>
              <w:tab/>
            </w:r>
            <w:r w:rsidR="004D6B2E" w:rsidRPr="00D832BF">
              <w:rPr>
                <w:rStyle w:val="Hipercze"/>
                <w:rFonts w:cstheme="minorHAnsi"/>
                <w:b/>
                <w:noProof/>
              </w:rPr>
              <w:t>Stworzenie systemu informacji przestrzennej</w:t>
            </w:r>
            <w:r w:rsidR="004D6B2E" w:rsidRPr="00D832BF">
              <w:rPr>
                <w:rFonts w:cstheme="minorHAnsi"/>
                <w:noProof/>
                <w:webHidden/>
              </w:rPr>
              <w:tab/>
            </w:r>
            <w:r w:rsidR="004D6B2E" w:rsidRPr="00D832BF">
              <w:rPr>
                <w:rFonts w:cstheme="minorHAnsi"/>
                <w:noProof/>
                <w:webHidden/>
              </w:rPr>
              <w:fldChar w:fldCharType="begin"/>
            </w:r>
            <w:r w:rsidR="004D6B2E" w:rsidRPr="00D832BF">
              <w:rPr>
                <w:rFonts w:cstheme="minorHAnsi"/>
                <w:noProof/>
                <w:webHidden/>
              </w:rPr>
              <w:instrText xml:space="preserve"> PAGEREF _Toc524522816 \h </w:instrText>
            </w:r>
            <w:r w:rsidR="004D6B2E" w:rsidRPr="00D832BF">
              <w:rPr>
                <w:rFonts w:cstheme="minorHAnsi"/>
                <w:noProof/>
                <w:webHidden/>
              </w:rPr>
            </w:r>
            <w:r w:rsidR="004D6B2E" w:rsidRPr="00D832BF">
              <w:rPr>
                <w:rFonts w:cstheme="minorHAnsi"/>
                <w:noProof/>
                <w:webHidden/>
              </w:rPr>
              <w:fldChar w:fldCharType="separate"/>
            </w:r>
            <w:r w:rsidR="004D6B2E" w:rsidRPr="00D832BF">
              <w:rPr>
                <w:rFonts w:cstheme="minorHAnsi"/>
                <w:noProof/>
                <w:webHidden/>
              </w:rPr>
              <w:t>30</w:t>
            </w:r>
            <w:r w:rsidR="004D6B2E" w:rsidRPr="00D832BF">
              <w:rPr>
                <w:rFonts w:cstheme="minorHAnsi"/>
                <w:noProof/>
                <w:webHidden/>
              </w:rPr>
              <w:fldChar w:fldCharType="end"/>
            </w:r>
          </w:hyperlink>
        </w:p>
        <w:p w:rsidR="004D6B2E" w:rsidRPr="00D832BF" w:rsidRDefault="00765801" w:rsidP="004D6B2E">
          <w:pPr>
            <w:pStyle w:val="Spistreci1"/>
            <w:tabs>
              <w:tab w:val="left" w:pos="480"/>
              <w:tab w:val="right" w:leader="dot" w:pos="9486"/>
            </w:tabs>
            <w:rPr>
              <w:rFonts w:eastAsiaTheme="minorEastAsia" w:cstheme="minorHAnsi"/>
              <w:noProof/>
              <w:sz w:val="22"/>
              <w:szCs w:val="22"/>
              <w:lang w:eastAsia="pl-PL"/>
            </w:rPr>
          </w:pPr>
          <w:hyperlink w:anchor="_Toc524522818" w:history="1">
            <w:r w:rsidR="004D6B2E" w:rsidRPr="00D832BF">
              <w:rPr>
                <w:rStyle w:val="Hipercze"/>
                <w:rFonts w:cstheme="minorHAnsi"/>
                <w:b/>
                <w:noProof/>
              </w:rPr>
              <w:t>6.</w:t>
            </w:r>
            <w:r w:rsidR="004D6B2E" w:rsidRPr="00D832BF">
              <w:rPr>
                <w:rFonts w:eastAsiaTheme="minorEastAsia" w:cstheme="minorHAnsi"/>
                <w:noProof/>
                <w:sz w:val="22"/>
                <w:szCs w:val="22"/>
                <w:lang w:eastAsia="pl-PL"/>
              </w:rPr>
              <w:tab/>
            </w:r>
            <w:r w:rsidR="004D6B2E" w:rsidRPr="00D832BF">
              <w:rPr>
                <w:rStyle w:val="Hipercze"/>
                <w:rFonts w:cstheme="minorHAnsi"/>
                <w:b/>
                <w:noProof/>
              </w:rPr>
              <w:t>Usługi Informatyczne – Modernizacja systemu dziedzinowego</w:t>
            </w:r>
            <w:r w:rsidR="004D6B2E" w:rsidRPr="00D832BF">
              <w:rPr>
                <w:rFonts w:cstheme="minorHAnsi"/>
                <w:noProof/>
                <w:webHidden/>
              </w:rPr>
              <w:tab/>
            </w:r>
            <w:r w:rsidR="004D6B2E" w:rsidRPr="00D832BF">
              <w:rPr>
                <w:rFonts w:cstheme="minorHAnsi"/>
                <w:noProof/>
                <w:webHidden/>
              </w:rPr>
              <w:fldChar w:fldCharType="begin"/>
            </w:r>
            <w:r w:rsidR="004D6B2E" w:rsidRPr="00D832BF">
              <w:rPr>
                <w:rFonts w:cstheme="minorHAnsi"/>
                <w:noProof/>
                <w:webHidden/>
              </w:rPr>
              <w:instrText xml:space="preserve"> PAGEREF _Toc524522818 \h </w:instrText>
            </w:r>
            <w:r w:rsidR="004D6B2E" w:rsidRPr="00D832BF">
              <w:rPr>
                <w:rFonts w:cstheme="minorHAnsi"/>
                <w:noProof/>
                <w:webHidden/>
              </w:rPr>
            </w:r>
            <w:r w:rsidR="004D6B2E" w:rsidRPr="00D832BF">
              <w:rPr>
                <w:rFonts w:cstheme="minorHAnsi"/>
                <w:noProof/>
                <w:webHidden/>
              </w:rPr>
              <w:fldChar w:fldCharType="separate"/>
            </w:r>
            <w:r w:rsidR="004D6B2E" w:rsidRPr="00D832BF">
              <w:rPr>
                <w:rFonts w:cstheme="minorHAnsi"/>
                <w:noProof/>
                <w:webHidden/>
              </w:rPr>
              <w:t>33</w:t>
            </w:r>
            <w:r w:rsidR="004D6B2E" w:rsidRPr="00D832BF">
              <w:rPr>
                <w:rFonts w:cstheme="minorHAnsi"/>
                <w:noProof/>
                <w:webHidden/>
              </w:rPr>
              <w:fldChar w:fldCharType="end"/>
            </w:r>
          </w:hyperlink>
        </w:p>
        <w:p w:rsidR="004D6B2E" w:rsidRPr="00D832BF" w:rsidRDefault="00765801" w:rsidP="004D6B2E">
          <w:pPr>
            <w:pStyle w:val="Spistreci1"/>
            <w:tabs>
              <w:tab w:val="left" w:pos="480"/>
              <w:tab w:val="right" w:leader="dot" w:pos="9486"/>
            </w:tabs>
            <w:rPr>
              <w:rFonts w:eastAsiaTheme="minorEastAsia" w:cstheme="minorHAnsi"/>
              <w:noProof/>
              <w:sz w:val="22"/>
              <w:szCs w:val="22"/>
              <w:lang w:eastAsia="pl-PL"/>
            </w:rPr>
          </w:pPr>
          <w:hyperlink w:anchor="_Toc524522819" w:history="1">
            <w:r w:rsidR="004D6B2E" w:rsidRPr="00D832BF">
              <w:rPr>
                <w:rStyle w:val="Hipercze"/>
                <w:rFonts w:cstheme="minorHAnsi"/>
                <w:b/>
                <w:noProof/>
              </w:rPr>
              <w:t>7.</w:t>
            </w:r>
            <w:r w:rsidR="004D6B2E" w:rsidRPr="00D832BF">
              <w:rPr>
                <w:rFonts w:eastAsiaTheme="minorEastAsia" w:cstheme="minorHAnsi"/>
                <w:noProof/>
                <w:sz w:val="22"/>
                <w:szCs w:val="22"/>
                <w:lang w:eastAsia="pl-PL"/>
              </w:rPr>
              <w:tab/>
            </w:r>
            <w:r w:rsidR="004D6B2E" w:rsidRPr="00D832BF">
              <w:rPr>
                <w:rStyle w:val="Hipercze"/>
                <w:rFonts w:cstheme="minorHAnsi"/>
                <w:b/>
                <w:noProof/>
              </w:rPr>
              <w:t>Opracowanie API zasobu informacji przestrzennej</w:t>
            </w:r>
            <w:r w:rsidR="004D6B2E" w:rsidRPr="00D832BF">
              <w:rPr>
                <w:rFonts w:cstheme="minorHAnsi"/>
                <w:noProof/>
                <w:webHidden/>
              </w:rPr>
              <w:tab/>
            </w:r>
            <w:r w:rsidR="004D6B2E" w:rsidRPr="00D832BF">
              <w:rPr>
                <w:rFonts w:cstheme="minorHAnsi"/>
                <w:noProof/>
                <w:webHidden/>
              </w:rPr>
              <w:fldChar w:fldCharType="begin"/>
            </w:r>
            <w:r w:rsidR="004D6B2E" w:rsidRPr="00D832BF">
              <w:rPr>
                <w:rFonts w:cstheme="minorHAnsi"/>
                <w:noProof/>
                <w:webHidden/>
              </w:rPr>
              <w:instrText xml:space="preserve"> PAGEREF _Toc524522819 \h </w:instrText>
            </w:r>
            <w:r w:rsidR="004D6B2E" w:rsidRPr="00D832BF">
              <w:rPr>
                <w:rFonts w:cstheme="minorHAnsi"/>
                <w:noProof/>
                <w:webHidden/>
              </w:rPr>
            </w:r>
            <w:r w:rsidR="004D6B2E" w:rsidRPr="00D832BF">
              <w:rPr>
                <w:rFonts w:cstheme="minorHAnsi"/>
                <w:noProof/>
                <w:webHidden/>
              </w:rPr>
              <w:fldChar w:fldCharType="separate"/>
            </w:r>
            <w:r w:rsidR="004D6B2E" w:rsidRPr="00D832BF">
              <w:rPr>
                <w:rFonts w:cstheme="minorHAnsi"/>
                <w:noProof/>
                <w:webHidden/>
              </w:rPr>
              <w:t>35</w:t>
            </w:r>
            <w:r w:rsidR="004D6B2E" w:rsidRPr="00D832BF">
              <w:rPr>
                <w:rFonts w:cstheme="minorHAnsi"/>
                <w:noProof/>
                <w:webHidden/>
              </w:rPr>
              <w:fldChar w:fldCharType="end"/>
            </w:r>
          </w:hyperlink>
        </w:p>
        <w:p w:rsidR="004D6B2E" w:rsidRPr="00D832BF" w:rsidRDefault="00765801" w:rsidP="004D6B2E">
          <w:pPr>
            <w:pStyle w:val="Spistreci1"/>
            <w:tabs>
              <w:tab w:val="left" w:pos="480"/>
              <w:tab w:val="right" w:leader="dot" w:pos="9486"/>
            </w:tabs>
            <w:rPr>
              <w:rFonts w:eastAsiaTheme="minorEastAsia" w:cstheme="minorHAnsi"/>
              <w:noProof/>
              <w:sz w:val="22"/>
              <w:szCs w:val="22"/>
              <w:lang w:eastAsia="pl-PL"/>
            </w:rPr>
          </w:pPr>
          <w:hyperlink w:anchor="_Toc524522820" w:history="1">
            <w:r w:rsidR="004D6B2E" w:rsidRPr="00D832BF">
              <w:rPr>
                <w:rStyle w:val="Hipercze"/>
                <w:rFonts w:cstheme="minorHAnsi"/>
                <w:b/>
                <w:noProof/>
              </w:rPr>
              <w:t>8.</w:t>
            </w:r>
            <w:r w:rsidR="004D6B2E" w:rsidRPr="00D832BF">
              <w:rPr>
                <w:rFonts w:eastAsiaTheme="minorEastAsia" w:cstheme="minorHAnsi"/>
                <w:noProof/>
                <w:sz w:val="22"/>
                <w:szCs w:val="22"/>
                <w:lang w:eastAsia="pl-PL"/>
              </w:rPr>
              <w:tab/>
            </w:r>
            <w:r w:rsidR="004D6B2E" w:rsidRPr="00D832BF">
              <w:rPr>
                <w:rStyle w:val="Hipercze"/>
                <w:rFonts w:cstheme="minorHAnsi"/>
                <w:b/>
                <w:noProof/>
              </w:rPr>
              <w:t>Opracowanie i wdrożenie e-usług na platformie ePUAP – 3PD</w:t>
            </w:r>
            <w:r w:rsidR="004D6B2E" w:rsidRPr="00D832BF">
              <w:rPr>
                <w:rFonts w:cstheme="minorHAnsi"/>
                <w:noProof/>
                <w:webHidden/>
              </w:rPr>
              <w:tab/>
            </w:r>
            <w:r w:rsidR="004D6B2E" w:rsidRPr="00D832BF">
              <w:rPr>
                <w:rFonts w:cstheme="minorHAnsi"/>
                <w:noProof/>
                <w:webHidden/>
              </w:rPr>
              <w:fldChar w:fldCharType="begin"/>
            </w:r>
            <w:r w:rsidR="004D6B2E" w:rsidRPr="00D832BF">
              <w:rPr>
                <w:rFonts w:cstheme="minorHAnsi"/>
                <w:noProof/>
                <w:webHidden/>
              </w:rPr>
              <w:instrText xml:space="preserve"> PAGEREF _Toc524522820 \h </w:instrText>
            </w:r>
            <w:r w:rsidR="004D6B2E" w:rsidRPr="00D832BF">
              <w:rPr>
                <w:rFonts w:cstheme="minorHAnsi"/>
                <w:noProof/>
                <w:webHidden/>
              </w:rPr>
            </w:r>
            <w:r w:rsidR="004D6B2E" w:rsidRPr="00D832BF">
              <w:rPr>
                <w:rFonts w:cstheme="minorHAnsi"/>
                <w:noProof/>
                <w:webHidden/>
              </w:rPr>
              <w:fldChar w:fldCharType="separate"/>
            </w:r>
            <w:r w:rsidR="004D6B2E" w:rsidRPr="00D832BF">
              <w:rPr>
                <w:rFonts w:cstheme="minorHAnsi"/>
                <w:noProof/>
                <w:webHidden/>
              </w:rPr>
              <w:t>35</w:t>
            </w:r>
            <w:r w:rsidR="004D6B2E" w:rsidRPr="00D832BF">
              <w:rPr>
                <w:rFonts w:cstheme="minorHAnsi"/>
                <w:noProof/>
                <w:webHidden/>
              </w:rPr>
              <w:fldChar w:fldCharType="end"/>
            </w:r>
          </w:hyperlink>
        </w:p>
        <w:p w:rsidR="004D6B2E" w:rsidRPr="00D832BF" w:rsidRDefault="00765801" w:rsidP="004D6B2E">
          <w:pPr>
            <w:pStyle w:val="Spistreci1"/>
            <w:tabs>
              <w:tab w:val="left" w:pos="480"/>
              <w:tab w:val="right" w:leader="dot" w:pos="9486"/>
            </w:tabs>
            <w:rPr>
              <w:rFonts w:eastAsiaTheme="minorEastAsia" w:cstheme="minorHAnsi"/>
              <w:noProof/>
              <w:sz w:val="22"/>
              <w:szCs w:val="22"/>
              <w:lang w:eastAsia="pl-PL"/>
            </w:rPr>
          </w:pPr>
          <w:hyperlink w:anchor="_Toc524522821" w:history="1">
            <w:r w:rsidR="004D6B2E" w:rsidRPr="00D832BF">
              <w:rPr>
                <w:rStyle w:val="Hipercze"/>
                <w:rFonts w:cstheme="minorHAnsi"/>
                <w:b/>
                <w:noProof/>
              </w:rPr>
              <w:t>9.</w:t>
            </w:r>
            <w:r w:rsidR="004D6B2E" w:rsidRPr="00D832BF">
              <w:rPr>
                <w:rFonts w:eastAsiaTheme="minorEastAsia" w:cstheme="minorHAnsi"/>
                <w:noProof/>
                <w:sz w:val="22"/>
                <w:szCs w:val="22"/>
                <w:lang w:eastAsia="pl-PL"/>
              </w:rPr>
              <w:tab/>
            </w:r>
            <w:r w:rsidR="004D6B2E" w:rsidRPr="00D832BF">
              <w:rPr>
                <w:rStyle w:val="Hipercze"/>
                <w:rFonts w:cstheme="minorHAnsi"/>
                <w:b/>
                <w:noProof/>
              </w:rPr>
              <w:t>Opracowanie i wdrożenie e-usług na platformie ePUAP - 5PD A</w:t>
            </w:r>
            <w:r w:rsidR="004D6B2E" w:rsidRPr="00D832BF">
              <w:rPr>
                <w:rFonts w:cstheme="minorHAnsi"/>
                <w:noProof/>
                <w:webHidden/>
              </w:rPr>
              <w:tab/>
            </w:r>
            <w:r w:rsidR="004D6B2E" w:rsidRPr="00D832BF">
              <w:rPr>
                <w:rFonts w:cstheme="minorHAnsi"/>
                <w:noProof/>
                <w:webHidden/>
              </w:rPr>
              <w:fldChar w:fldCharType="begin"/>
            </w:r>
            <w:r w:rsidR="004D6B2E" w:rsidRPr="00D832BF">
              <w:rPr>
                <w:rFonts w:cstheme="minorHAnsi"/>
                <w:noProof/>
                <w:webHidden/>
              </w:rPr>
              <w:instrText xml:space="preserve"> PAGEREF _Toc524522821 \h </w:instrText>
            </w:r>
            <w:r w:rsidR="004D6B2E" w:rsidRPr="00D832BF">
              <w:rPr>
                <w:rFonts w:cstheme="minorHAnsi"/>
                <w:noProof/>
                <w:webHidden/>
              </w:rPr>
            </w:r>
            <w:r w:rsidR="004D6B2E" w:rsidRPr="00D832BF">
              <w:rPr>
                <w:rFonts w:cstheme="minorHAnsi"/>
                <w:noProof/>
                <w:webHidden/>
              </w:rPr>
              <w:fldChar w:fldCharType="separate"/>
            </w:r>
            <w:r w:rsidR="004D6B2E" w:rsidRPr="00D832BF">
              <w:rPr>
                <w:rFonts w:cstheme="minorHAnsi"/>
                <w:noProof/>
                <w:webHidden/>
              </w:rPr>
              <w:t>35</w:t>
            </w:r>
            <w:r w:rsidR="004D6B2E" w:rsidRPr="00D832BF">
              <w:rPr>
                <w:rFonts w:cstheme="minorHAnsi"/>
                <w:noProof/>
                <w:webHidden/>
              </w:rPr>
              <w:fldChar w:fldCharType="end"/>
            </w:r>
          </w:hyperlink>
        </w:p>
        <w:p w:rsidR="004D6B2E" w:rsidRPr="00D832BF" w:rsidRDefault="00765801" w:rsidP="004D6B2E">
          <w:pPr>
            <w:pStyle w:val="Spistreci1"/>
            <w:tabs>
              <w:tab w:val="left" w:pos="480"/>
              <w:tab w:val="right" w:leader="dot" w:pos="9486"/>
            </w:tabs>
            <w:rPr>
              <w:rFonts w:eastAsiaTheme="minorEastAsia" w:cstheme="minorHAnsi"/>
              <w:noProof/>
              <w:sz w:val="22"/>
              <w:szCs w:val="22"/>
              <w:lang w:eastAsia="pl-PL"/>
            </w:rPr>
          </w:pPr>
          <w:hyperlink w:anchor="_Toc524522822" w:history="1">
            <w:r w:rsidR="004D6B2E" w:rsidRPr="00D832BF">
              <w:rPr>
                <w:rStyle w:val="Hipercze"/>
                <w:rFonts w:cstheme="minorHAnsi"/>
                <w:b/>
                <w:noProof/>
              </w:rPr>
              <w:t>9.</w:t>
            </w:r>
            <w:r w:rsidR="004D6B2E" w:rsidRPr="00D832BF">
              <w:rPr>
                <w:rFonts w:eastAsiaTheme="minorEastAsia" w:cstheme="minorHAnsi"/>
                <w:noProof/>
                <w:sz w:val="22"/>
                <w:szCs w:val="22"/>
                <w:lang w:eastAsia="pl-PL"/>
              </w:rPr>
              <w:tab/>
            </w:r>
            <w:r w:rsidR="004D6B2E" w:rsidRPr="00D832BF">
              <w:rPr>
                <w:rStyle w:val="Hipercze"/>
                <w:rFonts w:cstheme="minorHAnsi"/>
                <w:b/>
                <w:noProof/>
              </w:rPr>
              <w:t>Opracowanie i wdrożenie e-usług na platformie ePUAP - 5PD B</w:t>
            </w:r>
            <w:r w:rsidR="004D6B2E" w:rsidRPr="00D832BF">
              <w:rPr>
                <w:rFonts w:cstheme="minorHAnsi"/>
                <w:noProof/>
                <w:webHidden/>
              </w:rPr>
              <w:tab/>
            </w:r>
            <w:r w:rsidR="004D6B2E" w:rsidRPr="00D832BF">
              <w:rPr>
                <w:rFonts w:cstheme="minorHAnsi"/>
                <w:noProof/>
                <w:webHidden/>
              </w:rPr>
              <w:fldChar w:fldCharType="begin"/>
            </w:r>
            <w:r w:rsidR="004D6B2E" w:rsidRPr="00D832BF">
              <w:rPr>
                <w:rFonts w:cstheme="minorHAnsi"/>
                <w:noProof/>
                <w:webHidden/>
              </w:rPr>
              <w:instrText xml:space="preserve"> PAGEREF _Toc524522822 \h </w:instrText>
            </w:r>
            <w:r w:rsidR="004D6B2E" w:rsidRPr="00D832BF">
              <w:rPr>
                <w:rFonts w:cstheme="minorHAnsi"/>
                <w:noProof/>
                <w:webHidden/>
              </w:rPr>
            </w:r>
            <w:r w:rsidR="004D6B2E" w:rsidRPr="00D832BF">
              <w:rPr>
                <w:rFonts w:cstheme="minorHAnsi"/>
                <w:noProof/>
                <w:webHidden/>
              </w:rPr>
              <w:fldChar w:fldCharType="separate"/>
            </w:r>
            <w:r w:rsidR="004D6B2E" w:rsidRPr="00D832BF">
              <w:rPr>
                <w:rFonts w:cstheme="minorHAnsi"/>
                <w:noProof/>
                <w:webHidden/>
              </w:rPr>
              <w:t>36</w:t>
            </w:r>
            <w:r w:rsidR="004D6B2E" w:rsidRPr="00D832BF">
              <w:rPr>
                <w:rFonts w:cstheme="minorHAnsi"/>
                <w:noProof/>
                <w:webHidden/>
              </w:rPr>
              <w:fldChar w:fldCharType="end"/>
            </w:r>
          </w:hyperlink>
        </w:p>
        <w:p w:rsidR="004D6B2E" w:rsidRPr="00D832BF" w:rsidRDefault="00765801" w:rsidP="004D6B2E">
          <w:pPr>
            <w:pStyle w:val="Spistreci1"/>
            <w:tabs>
              <w:tab w:val="left" w:pos="660"/>
              <w:tab w:val="right" w:leader="dot" w:pos="9486"/>
            </w:tabs>
            <w:rPr>
              <w:rFonts w:eastAsiaTheme="minorEastAsia" w:cstheme="minorHAnsi"/>
              <w:noProof/>
              <w:sz w:val="22"/>
              <w:szCs w:val="22"/>
              <w:lang w:eastAsia="pl-PL"/>
            </w:rPr>
          </w:pPr>
          <w:hyperlink w:anchor="_Toc524522823" w:history="1">
            <w:r w:rsidR="004D6B2E" w:rsidRPr="00D832BF">
              <w:rPr>
                <w:rStyle w:val="Hipercze"/>
                <w:rFonts w:cstheme="minorHAnsi"/>
                <w:b/>
                <w:noProof/>
              </w:rPr>
              <w:t>10.</w:t>
            </w:r>
            <w:r w:rsidR="004D6B2E" w:rsidRPr="00D832BF">
              <w:rPr>
                <w:rFonts w:eastAsiaTheme="minorEastAsia" w:cstheme="minorHAnsi"/>
                <w:noProof/>
                <w:sz w:val="22"/>
                <w:szCs w:val="22"/>
                <w:lang w:eastAsia="pl-PL"/>
              </w:rPr>
              <w:tab/>
            </w:r>
            <w:r w:rsidR="004D6B2E" w:rsidRPr="00D832BF">
              <w:rPr>
                <w:rStyle w:val="Hipercze"/>
                <w:rFonts w:cstheme="minorHAnsi"/>
                <w:b/>
                <w:noProof/>
              </w:rPr>
              <w:t>Przeprowadzenie digitalizacji zasobów</w:t>
            </w:r>
            <w:r w:rsidR="004D6B2E" w:rsidRPr="00D832BF">
              <w:rPr>
                <w:rFonts w:cstheme="minorHAnsi"/>
                <w:noProof/>
                <w:webHidden/>
              </w:rPr>
              <w:tab/>
            </w:r>
            <w:r w:rsidR="004D6B2E" w:rsidRPr="00D832BF">
              <w:rPr>
                <w:rFonts w:cstheme="minorHAnsi"/>
                <w:noProof/>
                <w:webHidden/>
              </w:rPr>
              <w:fldChar w:fldCharType="begin"/>
            </w:r>
            <w:r w:rsidR="004D6B2E" w:rsidRPr="00D832BF">
              <w:rPr>
                <w:rFonts w:cstheme="minorHAnsi"/>
                <w:noProof/>
                <w:webHidden/>
              </w:rPr>
              <w:instrText xml:space="preserve"> PAGEREF _Toc524522823 \h </w:instrText>
            </w:r>
            <w:r w:rsidR="004D6B2E" w:rsidRPr="00D832BF">
              <w:rPr>
                <w:rFonts w:cstheme="minorHAnsi"/>
                <w:noProof/>
                <w:webHidden/>
              </w:rPr>
            </w:r>
            <w:r w:rsidR="004D6B2E" w:rsidRPr="00D832BF">
              <w:rPr>
                <w:rFonts w:cstheme="minorHAnsi"/>
                <w:noProof/>
                <w:webHidden/>
              </w:rPr>
              <w:fldChar w:fldCharType="separate"/>
            </w:r>
            <w:r w:rsidR="004D6B2E" w:rsidRPr="00D832BF">
              <w:rPr>
                <w:rFonts w:cstheme="minorHAnsi"/>
                <w:noProof/>
                <w:webHidden/>
              </w:rPr>
              <w:t>37</w:t>
            </w:r>
            <w:r w:rsidR="004D6B2E" w:rsidRPr="00D832BF">
              <w:rPr>
                <w:rFonts w:cstheme="minorHAnsi"/>
                <w:noProof/>
                <w:webHidden/>
              </w:rPr>
              <w:fldChar w:fldCharType="end"/>
            </w:r>
          </w:hyperlink>
        </w:p>
        <w:p w:rsidR="004D6B2E" w:rsidRPr="00D832BF" w:rsidRDefault="00765801" w:rsidP="004D6B2E">
          <w:pPr>
            <w:pStyle w:val="Spistreci1"/>
            <w:tabs>
              <w:tab w:val="left" w:pos="660"/>
              <w:tab w:val="right" w:leader="dot" w:pos="9486"/>
            </w:tabs>
            <w:rPr>
              <w:rFonts w:eastAsiaTheme="minorEastAsia" w:cstheme="minorHAnsi"/>
              <w:noProof/>
              <w:sz w:val="22"/>
              <w:szCs w:val="22"/>
              <w:lang w:eastAsia="pl-PL"/>
            </w:rPr>
          </w:pPr>
          <w:hyperlink w:anchor="_Toc524522824" w:history="1">
            <w:r w:rsidR="004D6B2E" w:rsidRPr="00D832BF">
              <w:rPr>
                <w:rStyle w:val="Hipercze"/>
                <w:rFonts w:cstheme="minorHAnsi"/>
                <w:b/>
                <w:noProof/>
              </w:rPr>
              <w:t>11.</w:t>
            </w:r>
            <w:r w:rsidR="004D6B2E" w:rsidRPr="00D832BF">
              <w:rPr>
                <w:rFonts w:eastAsiaTheme="minorEastAsia" w:cstheme="minorHAnsi"/>
                <w:noProof/>
                <w:sz w:val="22"/>
                <w:szCs w:val="22"/>
                <w:lang w:eastAsia="pl-PL"/>
              </w:rPr>
              <w:tab/>
            </w:r>
            <w:r w:rsidR="004D6B2E" w:rsidRPr="00D832BF">
              <w:rPr>
                <w:rStyle w:val="Hipercze"/>
                <w:rFonts w:cstheme="minorHAnsi"/>
                <w:b/>
                <w:noProof/>
              </w:rPr>
              <w:t>Opracowanie dokumentacji SZBI</w:t>
            </w:r>
            <w:r w:rsidR="004D6B2E" w:rsidRPr="00D832BF">
              <w:rPr>
                <w:rFonts w:cstheme="minorHAnsi"/>
                <w:noProof/>
                <w:webHidden/>
              </w:rPr>
              <w:tab/>
            </w:r>
            <w:r w:rsidR="004D6B2E" w:rsidRPr="00D832BF">
              <w:rPr>
                <w:rFonts w:cstheme="minorHAnsi"/>
                <w:noProof/>
                <w:webHidden/>
              </w:rPr>
              <w:fldChar w:fldCharType="begin"/>
            </w:r>
            <w:r w:rsidR="004D6B2E" w:rsidRPr="00D832BF">
              <w:rPr>
                <w:rFonts w:cstheme="minorHAnsi"/>
                <w:noProof/>
                <w:webHidden/>
              </w:rPr>
              <w:instrText xml:space="preserve"> PAGEREF _Toc524522824 \h </w:instrText>
            </w:r>
            <w:r w:rsidR="004D6B2E" w:rsidRPr="00D832BF">
              <w:rPr>
                <w:rFonts w:cstheme="minorHAnsi"/>
                <w:noProof/>
                <w:webHidden/>
              </w:rPr>
            </w:r>
            <w:r w:rsidR="004D6B2E" w:rsidRPr="00D832BF">
              <w:rPr>
                <w:rFonts w:cstheme="minorHAnsi"/>
                <w:noProof/>
                <w:webHidden/>
              </w:rPr>
              <w:fldChar w:fldCharType="separate"/>
            </w:r>
            <w:r w:rsidR="004D6B2E" w:rsidRPr="00D832BF">
              <w:rPr>
                <w:rFonts w:cstheme="minorHAnsi"/>
                <w:noProof/>
                <w:webHidden/>
              </w:rPr>
              <w:t>39</w:t>
            </w:r>
            <w:r w:rsidR="004D6B2E" w:rsidRPr="00D832BF">
              <w:rPr>
                <w:rFonts w:cstheme="minorHAnsi"/>
                <w:noProof/>
                <w:webHidden/>
              </w:rPr>
              <w:fldChar w:fldCharType="end"/>
            </w:r>
          </w:hyperlink>
        </w:p>
        <w:p w:rsidR="004D6B2E" w:rsidRPr="00D832BF" w:rsidRDefault="00765801" w:rsidP="004D6B2E">
          <w:pPr>
            <w:pStyle w:val="Spistreci1"/>
            <w:tabs>
              <w:tab w:val="left" w:pos="660"/>
              <w:tab w:val="right" w:leader="dot" w:pos="9486"/>
            </w:tabs>
            <w:rPr>
              <w:rFonts w:eastAsiaTheme="minorEastAsia" w:cstheme="minorHAnsi"/>
              <w:noProof/>
              <w:sz w:val="22"/>
              <w:szCs w:val="22"/>
              <w:lang w:eastAsia="pl-PL"/>
            </w:rPr>
          </w:pPr>
          <w:hyperlink w:anchor="_Toc524522825" w:history="1">
            <w:r w:rsidR="004D6B2E" w:rsidRPr="00D832BF">
              <w:rPr>
                <w:rStyle w:val="Hipercze"/>
                <w:rFonts w:cstheme="minorHAnsi"/>
                <w:b/>
                <w:noProof/>
              </w:rPr>
              <w:t>12.</w:t>
            </w:r>
            <w:r w:rsidR="004D6B2E" w:rsidRPr="00D832BF">
              <w:rPr>
                <w:rFonts w:eastAsiaTheme="minorEastAsia" w:cstheme="minorHAnsi"/>
                <w:noProof/>
                <w:sz w:val="22"/>
                <w:szCs w:val="22"/>
                <w:lang w:eastAsia="pl-PL"/>
              </w:rPr>
              <w:tab/>
            </w:r>
            <w:r w:rsidR="004D6B2E" w:rsidRPr="00D832BF">
              <w:rPr>
                <w:rStyle w:val="Hipercze"/>
                <w:rFonts w:cstheme="minorHAnsi"/>
                <w:b/>
                <w:noProof/>
              </w:rPr>
              <w:t>Wymagania dotyczące wyposażenia komputerowego</w:t>
            </w:r>
            <w:r w:rsidR="004D6B2E" w:rsidRPr="00D832BF">
              <w:rPr>
                <w:rFonts w:cstheme="minorHAnsi"/>
                <w:noProof/>
                <w:webHidden/>
              </w:rPr>
              <w:tab/>
            </w:r>
            <w:r w:rsidR="004D6B2E" w:rsidRPr="00D832BF">
              <w:rPr>
                <w:rFonts w:cstheme="minorHAnsi"/>
                <w:noProof/>
                <w:webHidden/>
              </w:rPr>
              <w:fldChar w:fldCharType="begin"/>
            </w:r>
            <w:r w:rsidR="004D6B2E" w:rsidRPr="00D832BF">
              <w:rPr>
                <w:rFonts w:cstheme="minorHAnsi"/>
                <w:noProof/>
                <w:webHidden/>
              </w:rPr>
              <w:instrText xml:space="preserve"> PAGEREF _Toc524522825 \h </w:instrText>
            </w:r>
            <w:r w:rsidR="004D6B2E" w:rsidRPr="00D832BF">
              <w:rPr>
                <w:rFonts w:cstheme="minorHAnsi"/>
                <w:noProof/>
                <w:webHidden/>
              </w:rPr>
            </w:r>
            <w:r w:rsidR="004D6B2E" w:rsidRPr="00D832BF">
              <w:rPr>
                <w:rFonts w:cstheme="minorHAnsi"/>
                <w:noProof/>
                <w:webHidden/>
              </w:rPr>
              <w:fldChar w:fldCharType="separate"/>
            </w:r>
            <w:r w:rsidR="004D6B2E" w:rsidRPr="00D832BF">
              <w:rPr>
                <w:rFonts w:cstheme="minorHAnsi"/>
                <w:noProof/>
                <w:webHidden/>
              </w:rPr>
              <w:t>40</w:t>
            </w:r>
            <w:r w:rsidR="004D6B2E" w:rsidRPr="00D832BF">
              <w:rPr>
                <w:rFonts w:cstheme="minorHAnsi"/>
                <w:noProof/>
                <w:webHidden/>
              </w:rPr>
              <w:fldChar w:fldCharType="end"/>
            </w:r>
          </w:hyperlink>
        </w:p>
        <w:p w:rsidR="004D6B2E" w:rsidRPr="00D832BF" w:rsidRDefault="00765801" w:rsidP="004D6B2E">
          <w:pPr>
            <w:pStyle w:val="Spistreci1"/>
            <w:tabs>
              <w:tab w:val="left" w:pos="660"/>
              <w:tab w:val="right" w:leader="dot" w:pos="9486"/>
            </w:tabs>
            <w:rPr>
              <w:rFonts w:eastAsiaTheme="minorEastAsia" w:cstheme="minorHAnsi"/>
              <w:noProof/>
              <w:sz w:val="22"/>
              <w:szCs w:val="22"/>
              <w:lang w:eastAsia="pl-PL"/>
            </w:rPr>
          </w:pPr>
          <w:hyperlink w:anchor="_Toc524522826" w:history="1">
            <w:r w:rsidR="004D6B2E" w:rsidRPr="00D832BF">
              <w:rPr>
                <w:rStyle w:val="Hipercze"/>
                <w:rFonts w:cstheme="minorHAnsi"/>
                <w:b/>
                <w:noProof/>
              </w:rPr>
              <w:t>13.</w:t>
            </w:r>
            <w:r w:rsidR="004D6B2E" w:rsidRPr="00D832BF">
              <w:rPr>
                <w:rFonts w:eastAsiaTheme="minorEastAsia" w:cstheme="minorHAnsi"/>
                <w:noProof/>
                <w:sz w:val="22"/>
                <w:szCs w:val="22"/>
                <w:lang w:eastAsia="pl-PL"/>
              </w:rPr>
              <w:tab/>
            </w:r>
            <w:r w:rsidR="004D6B2E" w:rsidRPr="00D832BF">
              <w:rPr>
                <w:rStyle w:val="Hipercze"/>
                <w:rFonts w:cstheme="minorHAnsi"/>
                <w:b/>
                <w:noProof/>
              </w:rPr>
              <w:t>Wdrożenie centralnej platformy e-usług mieszkańca</w:t>
            </w:r>
            <w:r w:rsidR="004D6B2E" w:rsidRPr="00D832BF">
              <w:rPr>
                <w:rFonts w:cstheme="minorHAnsi"/>
                <w:noProof/>
                <w:webHidden/>
              </w:rPr>
              <w:tab/>
            </w:r>
            <w:r w:rsidR="004D6B2E" w:rsidRPr="00D832BF">
              <w:rPr>
                <w:rFonts w:cstheme="minorHAnsi"/>
                <w:noProof/>
                <w:webHidden/>
              </w:rPr>
              <w:fldChar w:fldCharType="begin"/>
            </w:r>
            <w:r w:rsidR="004D6B2E" w:rsidRPr="00D832BF">
              <w:rPr>
                <w:rFonts w:cstheme="minorHAnsi"/>
                <w:noProof/>
                <w:webHidden/>
              </w:rPr>
              <w:instrText xml:space="preserve"> PAGEREF _Toc524522826 \h </w:instrText>
            </w:r>
            <w:r w:rsidR="004D6B2E" w:rsidRPr="00D832BF">
              <w:rPr>
                <w:rFonts w:cstheme="minorHAnsi"/>
                <w:noProof/>
                <w:webHidden/>
              </w:rPr>
            </w:r>
            <w:r w:rsidR="004D6B2E" w:rsidRPr="00D832BF">
              <w:rPr>
                <w:rFonts w:cstheme="minorHAnsi"/>
                <w:noProof/>
                <w:webHidden/>
              </w:rPr>
              <w:fldChar w:fldCharType="separate"/>
            </w:r>
            <w:r w:rsidR="004D6B2E" w:rsidRPr="00D832BF">
              <w:rPr>
                <w:rFonts w:cstheme="minorHAnsi"/>
                <w:noProof/>
                <w:webHidden/>
              </w:rPr>
              <w:t>43</w:t>
            </w:r>
            <w:r w:rsidR="004D6B2E" w:rsidRPr="00D832BF">
              <w:rPr>
                <w:rFonts w:cstheme="minorHAnsi"/>
                <w:noProof/>
                <w:webHidden/>
              </w:rPr>
              <w:fldChar w:fldCharType="end"/>
            </w:r>
          </w:hyperlink>
        </w:p>
        <w:p w:rsidR="004D6B2E" w:rsidRPr="00D832BF" w:rsidRDefault="00765801" w:rsidP="004D6B2E">
          <w:pPr>
            <w:pStyle w:val="Spistreci1"/>
            <w:tabs>
              <w:tab w:val="left" w:pos="660"/>
              <w:tab w:val="right" w:leader="dot" w:pos="9486"/>
            </w:tabs>
            <w:rPr>
              <w:rFonts w:eastAsiaTheme="minorEastAsia" w:cstheme="minorHAnsi"/>
              <w:noProof/>
              <w:sz w:val="22"/>
              <w:szCs w:val="22"/>
              <w:lang w:eastAsia="pl-PL"/>
            </w:rPr>
          </w:pPr>
          <w:hyperlink w:anchor="_Toc524522827" w:history="1">
            <w:r w:rsidR="004D6B2E" w:rsidRPr="00D832BF">
              <w:rPr>
                <w:rStyle w:val="Hipercze"/>
                <w:rFonts w:cstheme="minorHAnsi"/>
                <w:b/>
                <w:noProof/>
              </w:rPr>
              <w:t>14.</w:t>
            </w:r>
            <w:r w:rsidR="004D6B2E" w:rsidRPr="00D832BF">
              <w:rPr>
                <w:rFonts w:eastAsiaTheme="minorEastAsia" w:cstheme="minorHAnsi"/>
                <w:noProof/>
                <w:sz w:val="22"/>
                <w:szCs w:val="22"/>
                <w:lang w:eastAsia="pl-PL"/>
              </w:rPr>
              <w:tab/>
            </w:r>
            <w:r w:rsidR="004D6B2E" w:rsidRPr="00D832BF">
              <w:rPr>
                <w:rStyle w:val="Hipercze"/>
                <w:rFonts w:cstheme="minorHAnsi"/>
                <w:b/>
                <w:noProof/>
              </w:rPr>
              <w:t>Wdrożenie elektronicznego systemu obiegu dokumentów</w:t>
            </w:r>
            <w:r w:rsidR="004D6B2E" w:rsidRPr="00D832BF">
              <w:rPr>
                <w:rFonts w:cstheme="minorHAnsi"/>
                <w:noProof/>
                <w:webHidden/>
              </w:rPr>
              <w:tab/>
            </w:r>
            <w:r w:rsidR="004D6B2E" w:rsidRPr="00D832BF">
              <w:rPr>
                <w:rFonts w:cstheme="minorHAnsi"/>
                <w:noProof/>
                <w:webHidden/>
              </w:rPr>
              <w:fldChar w:fldCharType="begin"/>
            </w:r>
            <w:r w:rsidR="004D6B2E" w:rsidRPr="00D832BF">
              <w:rPr>
                <w:rFonts w:cstheme="minorHAnsi"/>
                <w:noProof/>
                <w:webHidden/>
              </w:rPr>
              <w:instrText xml:space="preserve"> PAGEREF _Toc524522827 \h </w:instrText>
            </w:r>
            <w:r w:rsidR="004D6B2E" w:rsidRPr="00D832BF">
              <w:rPr>
                <w:rFonts w:cstheme="minorHAnsi"/>
                <w:noProof/>
                <w:webHidden/>
              </w:rPr>
            </w:r>
            <w:r w:rsidR="004D6B2E" w:rsidRPr="00D832BF">
              <w:rPr>
                <w:rFonts w:cstheme="minorHAnsi"/>
                <w:noProof/>
                <w:webHidden/>
              </w:rPr>
              <w:fldChar w:fldCharType="separate"/>
            </w:r>
            <w:r w:rsidR="004D6B2E" w:rsidRPr="00D832BF">
              <w:rPr>
                <w:rFonts w:cstheme="minorHAnsi"/>
                <w:noProof/>
                <w:webHidden/>
              </w:rPr>
              <w:t>44</w:t>
            </w:r>
            <w:r w:rsidR="004D6B2E" w:rsidRPr="00D832BF">
              <w:rPr>
                <w:rFonts w:cstheme="minorHAnsi"/>
                <w:noProof/>
                <w:webHidden/>
              </w:rPr>
              <w:fldChar w:fldCharType="end"/>
            </w:r>
          </w:hyperlink>
        </w:p>
        <w:p w:rsidR="004D6B2E" w:rsidRPr="00D832BF" w:rsidRDefault="00765801" w:rsidP="004D6B2E">
          <w:pPr>
            <w:pStyle w:val="Spistreci1"/>
            <w:tabs>
              <w:tab w:val="left" w:pos="660"/>
              <w:tab w:val="right" w:leader="dot" w:pos="9486"/>
            </w:tabs>
            <w:rPr>
              <w:rFonts w:eastAsiaTheme="minorEastAsia" w:cstheme="minorHAnsi"/>
              <w:noProof/>
              <w:sz w:val="22"/>
              <w:szCs w:val="22"/>
              <w:lang w:eastAsia="pl-PL"/>
            </w:rPr>
          </w:pPr>
          <w:hyperlink w:anchor="_Toc524522828" w:history="1">
            <w:r w:rsidR="004D6B2E" w:rsidRPr="00D832BF">
              <w:rPr>
                <w:rStyle w:val="Hipercze"/>
                <w:rFonts w:cstheme="minorHAnsi"/>
                <w:b/>
                <w:noProof/>
              </w:rPr>
              <w:t>15.</w:t>
            </w:r>
            <w:r w:rsidR="004D6B2E" w:rsidRPr="00D832BF">
              <w:rPr>
                <w:rFonts w:eastAsiaTheme="minorEastAsia" w:cstheme="minorHAnsi"/>
                <w:noProof/>
                <w:sz w:val="22"/>
                <w:szCs w:val="22"/>
                <w:lang w:eastAsia="pl-PL"/>
              </w:rPr>
              <w:tab/>
            </w:r>
            <w:r w:rsidR="004D6B2E" w:rsidRPr="00D832BF">
              <w:rPr>
                <w:rStyle w:val="Hipercze"/>
                <w:rFonts w:cstheme="minorHAnsi"/>
                <w:b/>
                <w:noProof/>
              </w:rPr>
              <w:t>Wdrożenie modułu komunikacji dla CPeUM</w:t>
            </w:r>
            <w:r w:rsidR="004D6B2E" w:rsidRPr="00D832BF">
              <w:rPr>
                <w:rFonts w:cstheme="minorHAnsi"/>
                <w:noProof/>
                <w:webHidden/>
              </w:rPr>
              <w:tab/>
            </w:r>
            <w:r w:rsidR="004D6B2E" w:rsidRPr="00D832BF">
              <w:rPr>
                <w:rFonts w:cstheme="minorHAnsi"/>
                <w:noProof/>
                <w:webHidden/>
              </w:rPr>
              <w:fldChar w:fldCharType="begin"/>
            </w:r>
            <w:r w:rsidR="004D6B2E" w:rsidRPr="00D832BF">
              <w:rPr>
                <w:rFonts w:cstheme="minorHAnsi"/>
                <w:noProof/>
                <w:webHidden/>
              </w:rPr>
              <w:instrText xml:space="preserve"> PAGEREF _Toc524522828 \h </w:instrText>
            </w:r>
            <w:r w:rsidR="004D6B2E" w:rsidRPr="00D832BF">
              <w:rPr>
                <w:rFonts w:cstheme="minorHAnsi"/>
                <w:noProof/>
                <w:webHidden/>
              </w:rPr>
            </w:r>
            <w:r w:rsidR="004D6B2E" w:rsidRPr="00D832BF">
              <w:rPr>
                <w:rFonts w:cstheme="minorHAnsi"/>
                <w:noProof/>
                <w:webHidden/>
              </w:rPr>
              <w:fldChar w:fldCharType="separate"/>
            </w:r>
            <w:r w:rsidR="004D6B2E" w:rsidRPr="00D832BF">
              <w:rPr>
                <w:rFonts w:cstheme="minorHAnsi"/>
                <w:noProof/>
                <w:webHidden/>
              </w:rPr>
              <w:t>45</w:t>
            </w:r>
            <w:r w:rsidR="004D6B2E" w:rsidRPr="00D832BF">
              <w:rPr>
                <w:rFonts w:cstheme="minorHAnsi"/>
                <w:noProof/>
                <w:webHidden/>
              </w:rPr>
              <w:fldChar w:fldCharType="end"/>
            </w:r>
          </w:hyperlink>
        </w:p>
        <w:p w:rsidR="004D6B2E" w:rsidRPr="00D832BF" w:rsidRDefault="00765801" w:rsidP="004D6B2E">
          <w:pPr>
            <w:pStyle w:val="Spistreci1"/>
            <w:tabs>
              <w:tab w:val="left" w:pos="660"/>
              <w:tab w:val="right" w:leader="dot" w:pos="9486"/>
            </w:tabs>
            <w:rPr>
              <w:rFonts w:eastAsiaTheme="minorEastAsia" w:cstheme="minorHAnsi"/>
              <w:noProof/>
              <w:sz w:val="22"/>
              <w:szCs w:val="22"/>
              <w:lang w:eastAsia="pl-PL"/>
            </w:rPr>
          </w:pPr>
          <w:hyperlink w:anchor="_Toc524522829" w:history="1">
            <w:r w:rsidR="004D6B2E" w:rsidRPr="00D832BF">
              <w:rPr>
                <w:rStyle w:val="Hipercze"/>
                <w:rFonts w:cstheme="minorHAnsi"/>
                <w:b/>
                <w:noProof/>
              </w:rPr>
              <w:t>16.</w:t>
            </w:r>
            <w:r w:rsidR="004D6B2E" w:rsidRPr="00D832BF">
              <w:rPr>
                <w:rFonts w:eastAsiaTheme="minorEastAsia" w:cstheme="minorHAnsi"/>
                <w:noProof/>
                <w:sz w:val="22"/>
                <w:szCs w:val="22"/>
                <w:lang w:eastAsia="pl-PL"/>
              </w:rPr>
              <w:tab/>
            </w:r>
            <w:r w:rsidR="004D6B2E" w:rsidRPr="00D832BF">
              <w:rPr>
                <w:rStyle w:val="Hipercze"/>
                <w:rFonts w:cstheme="minorHAnsi"/>
                <w:b/>
                <w:noProof/>
              </w:rPr>
              <w:t>Wdrożenie systemu informacji przestrzennej</w:t>
            </w:r>
            <w:r w:rsidR="004D6B2E" w:rsidRPr="00D832BF">
              <w:rPr>
                <w:rFonts w:cstheme="minorHAnsi"/>
                <w:noProof/>
                <w:webHidden/>
              </w:rPr>
              <w:tab/>
            </w:r>
            <w:r w:rsidR="004D6B2E" w:rsidRPr="00D832BF">
              <w:rPr>
                <w:rFonts w:cstheme="minorHAnsi"/>
                <w:noProof/>
                <w:webHidden/>
              </w:rPr>
              <w:fldChar w:fldCharType="begin"/>
            </w:r>
            <w:r w:rsidR="004D6B2E" w:rsidRPr="00D832BF">
              <w:rPr>
                <w:rFonts w:cstheme="minorHAnsi"/>
                <w:noProof/>
                <w:webHidden/>
              </w:rPr>
              <w:instrText xml:space="preserve"> PAGEREF _Toc524522829 \h </w:instrText>
            </w:r>
            <w:r w:rsidR="004D6B2E" w:rsidRPr="00D832BF">
              <w:rPr>
                <w:rFonts w:cstheme="minorHAnsi"/>
                <w:noProof/>
                <w:webHidden/>
              </w:rPr>
            </w:r>
            <w:r w:rsidR="004D6B2E" w:rsidRPr="00D832BF">
              <w:rPr>
                <w:rFonts w:cstheme="minorHAnsi"/>
                <w:noProof/>
                <w:webHidden/>
              </w:rPr>
              <w:fldChar w:fldCharType="separate"/>
            </w:r>
            <w:r w:rsidR="004D6B2E" w:rsidRPr="00D832BF">
              <w:rPr>
                <w:rFonts w:cstheme="minorHAnsi"/>
                <w:noProof/>
                <w:webHidden/>
              </w:rPr>
              <w:t>46</w:t>
            </w:r>
            <w:r w:rsidR="004D6B2E" w:rsidRPr="00D832BF">
              <w:rPr>
                <w:rFonts w:cstheme="minorHAnsi"/>
                <w:noProof/>
                <w:webHidden/>
              </w:rPr>
              <w:fldChar w:fldCharType="end"/>
            </w:r>
          </w:hyperlink>
        </w:p>
        <w:p w:rsidR="004D6B2E" w:rsidRPr="00D832BF" w:rsidRDefault="00765801" w:rsidP="004D6B2E">
          <w:pPr>
            <w:pStyle w:val="Spistreci1"/>
            <w:tabs>
              <w:tab w:val="left" w:pos="660"/>
              <w:tab w:val="right" w:leader="dot" w:pos="9486"/>
            </w:tabs>
            <w:rPr>
              <w:rFonts w:eastAsiaTheme="minorEastAsia" w:cstheme="minorHAnsi"/>
              <w:noProof/>
              <w:sz w:val="22"/>
              <w:szCs w:val="22"/>
              <w:lang w:eastAsia="pl-PL"/>
            </w:rPr>
          </w:pPr>
          <w:hyperlink w:anchor="_Toc524522830" w:history="1">
            <w:r w:rsidR="004D6B2E" w:rsidRPr="00D832BF">
              <w:rPr>
                <w:rStyle w:val="Hipercze"/>
                <w:rFonts w:cstheme="minorHAnsi"/>
                <w:b/>
                <w:noProof/>
              </w:rPr>
              <w:t>17.</w:t>
            </w:r>
            <w:r w:rsidR="004D6B2E" w:rsidRPr="00D832BF">
              <w:rPr>
                <w:rFonts w:eastAsiaTheme="minorEastAsia" w:cstheme="minorHAnsi"/>
                <w:noProof/>
                <w:sz w:val="22"/>
                <w:szCs w:val="22"/>
                <w:lang w:eastAsia="pl-PL"/>
              </w:rPr>
              <w:tab/>
            </w:r>
            <w:r w:rsidR="004D6B2E" w:rsidRPr="00D832BF">
              <w:rPr>
                <w:rStyle w:val="Hipercze"/>
                <w:rFonts w:cstheme="minorHAnsi"/>
                <w:b/>
                <w:noProof/>
              </w:rPr>
              <w:t>Wymagania dotyczące szkoleń</w:t>
            </w:r>
            <w:r w:rsidR="004D6B2E" w:rsidRPr="00D832BF">
              <w:rPr>
                <w:rFonts w:cstheme="minorHAnsi"/>
                <w:noProof/>
                <w:webHidden/>
              </w:rPr>
              <w:tab/>
            </w:r>
            <w:r w:rsidR="004D6B2E" w:rsidRPr="00D832BF">
              <w:rPr>
                <w:rFonts w:cstheme="minorHAnsi"/>
                <w:noProof/>
                <w:webHidden/>
              </w:rPr>
              <w:fldChar w:fldCharType="begin"/>
            </w:r>
            <w:r w:rsidR="004D6B2E" w:rsidRPr="00D832BF">
              <w:rPr>
                <w:rFonts w:cstheme="minorHAnsi"/>
                <w:noProof/>
                <w:webHidden/>
              </w:rPr>
              <w:instrText xml:space="preserve"> PAGEREF _Toc524522830 \h </w:instrText>
            </w:r>
            <w:r w:rsidR="004D6B2E" w:rsidRPr="00D832BF">
              <w:rPr>
                <w:rFonts w:cstheme="minorHAnsi"/>
                <w:noProof/>
                <w:webHidden/>
              </w:rPr>
            </w:r>
            <w:r w:rsidR="004D6B2E" w:rsidRPr="00D832BF">
              <w:rPr>
                <w:rFonts w:cstheme="minorHAnsi"/>
                <w:noProof/>
                <w:webHidden/>
              </w:rPr>
              <w:fldChar w:fldCharType="separate"/>
            </w:r>
            <w:r w:rsidR="004D6B2E" w:rsidRPr="00D832BF">
              <w:rPr>
                <w:rFonts w:cstheme="minorHAnsi"/>
                <w:noProof/>
                <w:webHidden/>
              </w:rPr>
              <w:t>46</w:t>
            </w:r>
            <w:r w:rsidR="004D6B2E" w:rsidRPr="00D832BF">
              <w:rPr>
                <w:rFonts w:cstheme="minorHAnsi"/>
                <w:noProof/>
                <w:webHidden/>
              </w:rPr>
              <w:fldChar w:fldCharType="end"/>
            </w:r>
          </w:hyperlink>
        </w:p>
        <w:p w:rsidR="004D6B2E" w:rsidRPr="00D832BF" w:rsidRDefault="00765801" w:rsidP="004D6B2E">
          <w:pPr>
            <w:pStyle w:val="Spistreci1"/>
            <w:tabs>
              <w:tab w:val="left" w:pos="660"/>
              <w:tab w:val="right" w:leader="dot" w:pos="9486"/>
            </w:tabs>
            <w:rPr>
              <w:rFonts w:eastAsiaTheme="minorEastAsia" w:cstheme="minorHAnsi"/>
              <w:noProof/>
              <w:sz w:val="22"/>
              <w:szCs w:val="22"/>
              <w:lang w:eastAsia="pl-PL"/>
            </w:rPr>
          </w:pPr>
          <w:hyperlink w:anchor="_Toc524522831" w:history="1">
            <w:r w:rsidR="004D6B2E" w:rsidRPr="00D832BF">
              <w:rPr>
                <w:rStyle w:val="Hipercze"/>
                <w:rFonts w:cstheme="minorHAnsi"/>
                <w:b/>
                <w:noProof/>
              </w:rPr>
              <w:t>18.</w:t>
            </w:r>
            <w:r w:rsidR="004D6B2E" w:rsidRPr="00D832BF">
              <w:rPr>
                <w:rFonts w:eastAsiaTheme="minorEastAsia" w:cstheme="minorHAnsi"/>
                <w:noProof/>
                <w:sz w:val="22"/>
                <w:szCs w:val="22"/>
                <w:lang w:eastAsia="pl-PL"/>
              </w:rPr>
              <w:tab/>
            </w:r>
            <w:r w:rsidR="004D6B2E" w:rsidRPr="00D832BF">
              <w:rPr>
                <w:rStyle w:val="Hipercze"/>
                <w:rFonts w:cstheme="minorHAnsi"/>
                <w:b/>
                <w:noProof/>
              </w:rPr>
              <w:t>Miejsce instalacji e-usług</w:t>
            </w:r>
            <w:r w:rsidR="004D6B2E" w:rsidRPr="00D832BF">
              <w:rPr>
                <w:rFonts w:cstheme="minorHAnsi"/>
                <w:noProof/>
                <w:webHidden/>
              </w:rPr>
              <w:tab/>
            </w:r>
            <w:r w:rsidR="004D6B2E" w:rsidRPr="00D832BF">
              <w:rPr>
                <w:rFonts w:cstheme="minorHAnsi"/>
                <w:noProof/>
                <w:webHidden/>
              </w:rPr>
              <w:fldChar w:fldCharType="begin"/>
            </w:r>
            <w:r w:rsidR="004D6B2E" w:rsidRPr="00D832BF">
              <w:rPr>
                <w:rFonts w:cstheme="minorHAnsi"/>
                <w:noProof/>
                <w:webHidden/>
              </w:rPr>
              <w:instrText xml:space="preserve"> PAGEREF _Toc524522831 \h </w:instrText>
            </w:r>
            <w:r w:rsidR="004D6B2E" w:rsidRPr="00D832BF">
              <w:rPr>
                <w:rFonts w:cstheme="minorHAnsi"/>
                <w:noProof/>
                <w:webHidden/>
              </w:rPr>
            </w:r>
            <w:r w:rsidR="004D6B2E" w:rsidRPr="00D832BF">
              <w:rPr>
                <w:rFonts w:cstheme="minorHAnsi"/>
                <w:noProof/>
                <w:webHidden/>
              </w:rPr>
              <w:fldChar w:fldCharType="separate"/>
            </w:r>
            <w:r w:rsidR="004D6B2E" w:rsidRPr="00D832BF">
              <w:rPr>
                <w:rFonts w:cstheme="minorHAnsi"/>
                <w:noProof/>
                <w:webHidden/>
              </w:rPr>
              <w:t>47</w:t>
            </w:r>
            <w:r w:rsidR="004D6B2E" w:rsidRPr="00D832BF">
              <w:rPr>
                <w:rFonts w:cstheme="minorHAnsi"/>
                <w:noProof/>
                <w:webHidden/>
              </w:rPr>
              <w:fldChar w:fldCharType="end"/>
            </w:r>
          </w:hyperlink>
        </w:p>
        <w:p w:rsidR="004D6B2E" w:rsidRPr="00D832BF" w:rsidRDefault="00765801" w:rsidP="004D6B2E">
          <w:pPr>
            <w:pStyle w:val="Spistreci1"/>
            <w:tabs>
              <w:tab w:val="left" w:pos="660"/>
              <w:tab w:val="right" w:leader="dot" w:pos="9486"/>
            </w:tabs>
            <w:rPr>
              <w:rFonts w:eastAsiaTheme="minorEastAsia" w:cstheme="minorHAnsi"/>
              <w:noProof/>
              <w:sz w:val="22"/>
              <w:szCs w:val="22"/>
              <w:lang w:eastAsia="pl-PL"/>
            </w:rPr>
          </w:pPr>
          <w:hyperlink w:anchor="_Toc524522832" w:history="1">
            <w:r w:rsidR="004D6B2E" w:rsidRPr="00D832BF">
              <w:rPr>
                <w:rStyle w:val="Hipercze"/>
                <w:rFonts w:cstheme="minorHAnsi"/>
                <w:b/>
                <w:noProof/>
              </w:rPr>
              <w:t>19.</w:t>
            </w:r>
            <w:r w:rsidR="004D6B2E" w:rsidRPr="00D832BF">
              <w:rPr>
                <w:rFonts w:eastAsiaTheme="minorEastAsia" w:cstheme="minorHAnsi"/>
                <w:noProof/>
                <w:sz w:val="22"/>
                <w:szCs w:val="22"/>
                <w:lang w:eastAsia="pl-PL"/>
              </w:rPr>
              <w:tab/>
            </w:r>
            <w:r w:rsidR="004D6B2E" w:rsidRPr="00D832BF">
              <w:rPr>
                <w:rStyle w:val="Hipercze"/>
                <w:rFonts w:cstheme="minorHAnsi"/>
                <w:b/>
                <w:noProof/>
              </w:rPr>
              <w:t>Plan realizacji zamówienia</w:t>
            </w:r>
            <w:r w:rsidR="004D6B2E" w:rsidRPr="00D832BF">
              <w:rPr>
                <w:rFonts w:cstheme="minorHAnsi"/>
                <w:noProof/>
                <w:webHidden/>
              </w:rPr>
              <w:tab/>
            </w:r>
            <w:r w:rsidR="004D6B2E" w:rsidRPr="00D832BF">
              <w:rPr>
                <w:rFonts w:cstheme="minorHAnsi"/>
                <w:noProof/>
                <w:webHidden/>
              </w:rPr>
              <w:fldChar w:fldCharType="begin"/>
            </w:r>
            <w:r w:rsidR="004D6B2E" w:rsidRPr="00D832BF">
              <w:rPr>
                <w:rFonts w:cstheme="minorHAnsi"/>
                <w:noProof/>
                <w:webHidden/>
              </w:rPr>
              <w:instrText xml:space="preserve"> PAGEREF _Toc524522832 \h </w:instrText>
            </w:r>
            <w:r w:rsidR="004D6B2E" w:rsidRPr="00D832BF">
              <w:rPr>
                <w:rFonts w:cstheme="minorHAnsi"/>
                <w:noProof/>
                <w:webHidden/>
              </w:rPr>
            </w:r>
            <w:r w:rsidR="004D6B2E" w:rsidRPr="00D832BF">
              <w:rPr>
                <w:rFonts w:cstheme="minorHAnsi"/>
                <w:noProof/>
                <w:webHidden/>
              </w:rPr>
              <w:fldChar w:fldCharType="separate"/>
            </w:r>
            <w:r w:rsidR="004D6B2E" w:rsidRPr="00D832BF">
              <w:rPr>
                <w:rFonts w:cstheme="minorHAnsi"/>
                <w:noProof/>
                <w:webHidden/>
              </w:rPr>
              <w:t>47</w:t>
            </w:r>
            <w:r w:rsidR="004D6B2E" w:rsidRPr="00D832BF">
              <w:rPr>
                <w:rFonts w:cstheme="minorHAnsi"/>
                <w:noProof/>
                <w:webHidden/>
              </w:rPr>
              <w:fldChar w:fldCharType="end"/>
            </w:r>
          </w:hyperlink>
        </w:p>
        <w:p w:rsidR="004D6B2E" w:rsidRPr="00D832BF" w:rsidRDefault="00765801" w:rsidP="004D6B2E">
          <w:pPr>
            <w:pStyle w:val="Spistreci1"/>
            <w:tabs>
              <w:tab w:val="left" w:pos="660"/>
              <w:tab w:val="right" w:leader="dot" w:pos="9486"/>
            </w:tabs>
            <w:rPr>
              <w:rFonts w:eastAsiaTheme="minorEastAsia" w:cstheme="minorHAnsi"/>
              <w:noProof/>
              <w:sz w:val="22"/>
              <w:szCs w:val="22"/>
              <w:lang w:eastAsia="pl-PL"/>
            </w:rPr>
          </w:pPr>
          <w:hyperlink w:anchor="_Toc524522833" w:history="1">
            <w:r w:rsidR="004D6B2E" w:rsidRPr="00D832BF">
              <w:rPr>
                <w:rStyle w:val="Hipercze"/>
                <w:rFonts w:cstheme="minorHAnsi"/>
                <w:b/>
                <w:noProof/>
              </w:rPr>
              <w:t>20.</w:t>
            </w:r>
            <w:r w:rsidR="004D6B2E" w:rsidRPr="00D832BF">
              <w:rPr>
                <w:rFonts w:eastAsiaTheme="minorEastAsia" w:cstheme="minorHAnsi"/>
                <w:noProof/>
                <w:sz w:val="22"/>
                <w:szCs w:val="22"/>
                <w:lang w:eastAsia="pl-PL"/>
              </w:rPr>
              <w:tab/>
            </w:r>
            <w:r w:rsidR="004D6B2E" w:rsidRPr="00D832BF">
              <w:rPr>
                <w:rStyle w:val="Hipercze"/>
                <w:rFonts w:cstheme="minorHAnsi"/>
                <w:b/>
                <w:noProof/>
              </w:rPr>
              <w:t>Wytyczne ogólne e-usług</w:t>
            </w:r>
            <w:r w:rsidR="004D6B2E" w:rsidRPr="00D832BF">
              <w:rPr>
                <w:rFonts w:cstheme="minorHAnsi"/>
                <w:noProof/>
                <w:webHidden/>
              </w:rPr>
              <w:tab/>
            </w:r>
            <w:r w:rsidR="004D6B2E" w:rsidRPr="00D832BF">
              <w:rPr>
                <w:rFonts w:cstheme="minorHAnsi"/>
                <w:noProof/>
                <w:webHidden/>
              </w:rPr>
              <w:fldChar w:fldCharType="begin"/>
            </w:r>
            <w:r w:rsidR="004D6B2E" w:rsidRPr="00D832BF">
              <w:rPr>
                <w:rFonts w:cstheme="minorHAnsi"/>
                <w:noProof/>
                <w:webHidden/>
              </w:rPr>
              <w:instrText xml:space="preserve"> PAGEREF _Toc524522833 \h </w:instrText>
            </w:r>
            <w:r w:rsidR="004D6B2E" w:rsidRPr="00D832BF">
              <w:rPr>
                <w:rFonts w:cstheme="minorHAnsi"/>
                <w:noProof/>
                <w:webHidden/>
              </w:rPr>
            </w:r>
            <w:r w:rsidR="004D6B2E" w:rsidRPr="00D832BF">
              <w:rPr>
                <w:rFonts w:cstheme="minorHAnsi"/>
                <w:noProof/>
                <w:webHidden/>
              </w:rPr>
              <w:fldChar w:fldCharType="separate"/>
            </w:r>
            <w:r w:rsidR="004D6B2E" w:rsidRPr="00D832BF">
              <w:rPr>
                <w:rFonts w:cstheme="minorHAnsi"/>
                <w:noProof/>
                <w:webHidden/>
              </w:rPr>
              <w:t>49</w:t>
            </w:r>
            <w:r w:rsidR="004D6B2E" w:rsidRPr="00D832BF">
              <w:rPr>
                <w:rFonts w:cstheme="minorHAnsi"/>
                <w:noProof/>
                <w:webHidden/>
              </w:rPr>
              <w:fldChar w:fldCharType="end"/>
            </w:r>
          </w:hyperlink>
        </w:p>
        <w:p w:rsidR="004D6B2E" w:rsidRPr="00D832BF" w:rsidRDefault="00765801" w:rsidP="004D6B2E">
          <w:pPr>
            <w:pStyle w:val="Spistreci1"/>
            <w:tabs>
              <w:tab w:val="left" w:pos="660"/>
              <w:tab w:val="right" w:leader="dot" w:pos="9486"/>
            </w:tabs>
            <w:rPr>
              <w:rFonts w:eastAsiaTheme="minorEastAsia" w:cstheme="minorHAnsi"/>
              <w:noProof/>
              <w:sz w:val="22"/>
              <w:szCs w:val="22"/>
              <w:lang w:eastAsia="pl-PL"/>
            </w:rPr>
          </w:pPr>
          <w:hyperlink w:anchor="_Toc524522834" w:history="1">
            <w:r w:rsidR="004D6B2E" w:rsidRPr="00D832BF">
              <w:rPr>
                <w:rStyle w:val="Hipercze"/>
                <w:rFonts w:cstheme="minorHAnsi"/>
                <w:b/>
                <w:noProof/>
              </w:rPr>
              <w:t>21.</w:t>
            </w:r>
            <w:r w:rsidR="004D6B2E" w:rsidRPr="00D832BF">
              <w:rPr>
                <w:rFonts w:eastAsiaTheme="minorEastAsia" w:cstheme="minorHAnsi"/>
                <w:noProof/>
                <w:sz w:val="22"/>
                <w:szCs w:val="22"/>
                <w:lang w:eastAsia="pl-PL"/>
              </w:rPr>
              <w:tab/>
            </w:r>
            <w:r w:rsidR="004D6B2E" w:rsidRPr="00D832BF">
              <w:rPr>
                <w:rStyle w:val="Hipercze"/>
                <w:rFonts w:cstheme="minorHAnsi"/>
                <w:b/>
                <w:noProof/>
              </w:rPr>
              <w:t>Wytyczne dotyczące zakresu dostawy w ramach przedmiotu zamówienia</w:t>
            </w:r>
            <w:r w:rsidR="004D6B2E" w:rsidRPr="00D832BF">
              <w:rPr>
                <w:rFonts w:cstheme="minorHAnsi"/>
                <w:noProof/>
                <w:webHidden/>
              </w:rPr>
              <w:tab/>
            </w:r>
            <w:r w:rsidR="004D6B2E" w:rsidRPr="00D832BF">
              <w:rPr>
                <w:rFonts w:cstheme="minorHAnsi"/>
                <w:noProof/>
                <w:webHidden/>
              </w:rPr>
              <w:fldChar w:fldCharType="begin"/>
            </w:r>
            <w:r w:rsidR="004D6B2E" w:rsidRPr="00D832BF">
              <w:rPr>
                <w:rFonts w:cstheme="minorHAnsi"/>
                <w:noProof/>
                <w:webHidden/>
              </w:rPr>
              <w:instrText xml:space="preserve"> PAGEREF _Toc524522834 \h </w:instrText>
            </w:r>
            <w:r w:rsidR="004D6B2E" w:rsidRPr="00D832BF">
              <w:rPr>
                <w:rFonts w:cstheme="minorHAnsi"/>
                <w:noProof/>
                <w:webHidden/>
              </w:rPr>
            </w:r>
            <w:r w:rsidR="004D6B2E" w:rsidRPr="00D832BF">
              <w:rPr>
                <w:rFonts w:cstheme="minorHAnsi"/>
                <w:noProof/>
                <w:webHidden/>
              </w:rPr>
              <w:fldChar w:fldCharType="separate"/>
            </w:r>
            <w:r w:rsidR="004D6B2E" w:rsidRPr="00D832BF">
              <w:rPr>
                <w:rFonts w:cstheme="minorHAnsi"/>
                <w:noProof/>
                <w:webHidden/>
              </w:rPr>
              <w:t>49</w:t>
            </w:r>
            <w:r w:rsidR="004D6B2E" w:rsidRPr="00D832BF">
              <w:rPr>
                <w:rFonts w:cstheme="minorHAnsi"/>
                <w:noProof/>
                <w:webHidden/>
              </w:rPr>
              <w:fldChar w:fldCharType="end"/>
            </w:r>
          </w:hyperlink>
        </w:p>
        <w:p w:rsidR="004D6B2E" w:rsidRPr="00D832BF" w:rsidRDefault="004D6B2E" w:rsidP="004D6B2E">
          <w:pPr>
            <w:pStyle w:val="Spistreci1"/>
            <w:rPr>
              <w:rFonts w:eastAsiaTheme="minorEastAsia" w:cstheme="minorHAnsi"/>
              <w:b/>
              <w:noProof/>
              <w:lang w:eastAsia="pl-PL"/>
            </w:rPr>
          </w:pPr>
          <w:r w:rsidRPr="00D832BF">
            <w:rPr>
              <w:rFonts w:cstheme="minorHAnsi"/>
              <w:b/>
              <w:bCs/>
            </w:rPr>
            <w:fldChar w:fldCharType="end"/>
          </w:r>
          <w:hyperlink w:anchor="_Toc511387138" w:history="1">
            <w:r w:rsidRPr="00D832BF">
              <w:rPr>
                <w:rFonts w:cstheme="minorHAnsi"/>
                <w:b/>
                <w:noProof/>
                <w:webHidden/>
              </w:rPr>
              <w:tab/>
            </w:r>
          </w:hyperlink>
        </w:p>
        <w:p w:rsidR="004D6B2E" w:rsidRPr="00D832BF" w:rsidRDefault="00765801" w:rsidP="004D6B2E">
          <w:pPr>
            <w:jc w:val="both"/>
            <w:rPr>
              <w:rFonts w:cstheme="minorHAnsi"/>
            </w:rPr>
          </w:pPr>
        </w:p>
      </w:sdtContent>
    </w:sdt>
    <w:p w:rsidR="004D6B2E" w:rsidRPr="00D832BF" w:rsidRDefault="004D6B2E" w:rsidP="004D6B2E">
      <w:pPr>
        <w:rPr>
          <w:rFonts w:cstheme="minorHAnsi"/>
          <w:b/>
          <w:sz w:val="32"/>
          <w:szCs w:val="32"/>
        </w:rPr>
      </w:pPr>
      <w:r w:rsidRPr="00D832BF">
        <w:rPr>
          <w:rFonts w:cstheme="minorHAnsi"/>
          <w:b/>
          <w:sz w:val="32"/>
          <w:szCs w:val="32"/>
        </w:rPr>
        <w:br w:type="page"/>
      </w:r>
    </w:p>
    <w:p w:rsidR="004D6B2E" w:rsidRPr="00D832BF" w:rsidRDefault="004D6B2E" w:rsidP="004D6B2E">
      <w:pPr>
        <w:jc w:val="both"/>
        <w:outlineLvl w:val="0"/>
        <w:rPr>
          <w:rFonts w:cstheme="minorHAnsi"/>
          <w:b/>
          <w:sz w:val="21"/>
          <w:szCs w:val="21"/>
        </w:rPr>
      </w:pPr>
      <w:bookmarkStart w:id="1" w:name="_Toc524522812"/>
      <w:r w:rsidRPr="00D832BF">
        <w:rPr>
          <w:rFonts w:cstheme="minorHAnsi"/>
          <w:b/>
          <w:sz w:val="21"/>
          <w:szCs w:val="21"/>
        </w:rPr>
        <w:lastRenderedPageBreak/>
        <w:t>Przedmiot Zamówienia</w:t>
      </w:r>
      <w:bookmarkEnd w:id="1"/>
    </w:p>
    <w:p w:rsidR="004D6B2E" w:rsidRPr="00D832BF" w:rsidRDefault="004D6B2E" w:rsidP="004D6B2E">
      <w:pPr>
        <w:spacing w:after="0"/>
        <w:jc w:val="both"/>
        <w:rPr>
          <w:rFonts w:cstheme="minorHAnsi"/>
          <w:sz w:val="21"/>
          <w:szCs w:val="21"/>
        </w:rPr>
      </w:pPr>
      <w:r w:rsidRPr="00D832BF">
        <w:rPr>
          <w:rFonts w:cstheme="minorHAnsi"/>
          <w:sz w:val="21"/>
          <w:szCs w:val="21"/>
        </w:rPr>
        <w:t>Przedmiotem niniejszego zamówienia jest wdrożenie e-usług oraz dostawa i wdrożenie oprogramowania do zarządzania informacją przestrzenną i prezentacji danych przestrzennych dla mieszkańców Gminy Purda w ramach realizowanego projektu pt. Wdrożenie e-usług publicznych w Gminie Purda” w ramach Regionalnego Programu Operacyjnego Województwa Warmińsko-Mazurskiego na lata 2014-2020.</w:t>
      </w:r>
    </w:p>
    <w:p w:rsidR="004D6B2E" w:rsidRPr="00D832BF" w:rsidRDefault="004D6B2E" w:rsidP="004D6B2E">
      <w:pPr>
        <w:spacing w:after="0"/>
        <w:jc w:val="both"/>
        <w:rPr>
          <w:rFonts w:cstheme="minorHAnsi"/>
          <w:sz w:val="21"/>
          <w:szCs w:val="21"/>
        </w:rPr>
      </w:pPr>
    </w:p>
    <w:p w:rsidR="004D6B2E" w:rsidRPr="00D832BF" w:rsidRDefault="004D6B2E" w:rsidP="004D6B2E">
      <w:pPr>
        <w:pStyle w:val="Akapitzlist"/>
        <w:numPr>
          <w:ilvl w:val="0"/>
          <w:numId w:val="11"/>
        </w:numPr>
        <w:spacing w:line="276" w:lineRule="auto"/>
        <w:ind w:left="567" w:hanging="567"/>
        <w:contextualSpacing w:val="0"/>
        <w:jc w:val="both"/>
        <w:outlineLvl w:val="0"/>
        <w:rPr>
          <w:rFonts w:asciiTheme="minorHAnsi" w:hAnsiTheme="minorHAnsi" w:cstheme="minorHAnsi"/>
          <w:b/>
          <w:sz w:val="21"/>
          <w:szCs w:val="21"/>
        </w:rPr>
      </w:pPr>
      <w:bookmarkStart w:id="2" w:name="_Toc524522813"/>
      <w:r w:rsidRPr="00D832BF">
        <w:rPr>
          <w:rFonts w:asciiTheme="minorHAnsi" w:hAnsiTheme="minorHAnsi" w:cstheme="minorHAnsi"/>
          <w:b/>
          <w:sz w:val="21"/>
          <w:szCs w:val="21"/>
        </w:rPr>
        <w:t>Stworzenie Centralnej platformy e-usług mieszkańca (CPeUM)</w:t>
      </w:r>
      <w:bookmarkEnd w:id="2"/>
    </w:p>
    <w:p w:rsidR="004D6B2E" w:rsidRPr="00D832BF" w:rsidRDefault="004D6B2E" w:rsidP="004D6B2E">
      <w:pPr>
        <w:spacing w:after="0"/>
        <w:jc w:val="both"/>
        <w:rPr>
          <w:rFonts w:cstheme="minorHAnsi"/>
          <w:sz w:val="21"/>
          <w:szCs w:val="21"/>
        </w:rPr>
      </w:pPr>
      <w:r w:rsidRPr="00D832BF">
        <w:rPr>
          <w:rFonts w:cstheme="minorHAnsi"/>
          <w:sz w:val="21"/>
          <w:szCs w:val="21"/>
        </w:rPr>
        <w:t>Centralna platforma e-usług mieszkańca to portal integrujący wszystkie dane z innych systemów, informacje o świadczonych e-usługach przez ePUAP, spersonalizowane dane podatkowe. Jest to główny system funkcjonalny z punktu widzenia mieszkańca działający na styku Klient - Urząd. Dzięki niemu mieszkańcy mają dostęp do wszystkich produktów wytworzonych w ramach projektu. W szczególności portal zawiera:</w:t>
      </w:r>
    </w:p>
    <w:p w:rsidR="004D6B2E" w:rsidRPr="00D832BF" w:rsidRDefault="004D6B2E" w:rsidP="004D6B2E">
      <w:pPr>
        <w:pStyle w:val="Akapitzlist"/>
        <w:numPr>
          <w:ilvl w:val="0"/>
          <w:numId w:val="22"/>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Opisy wszystkich usług świadczonych przez urząd na platformie ePUAP, z których mieszkaniec może skorzystać w sposób elektroniczny;</w:t>
      </w:r>
    </w:p>
    <w:p w:rsidR="004D6B2E" w:rsidRPr="00D832BF" w:rsidRDefault="004D6B2E" w:rsidP="004D6B2E">
      <w:pPr>
        <w:pStyle w:val="Akapitzlist"/>
        <w:numPr>
          <w:ilvl w:val="0"/>
          <w:numId w:val="22"/>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Możliwość śledzenia postępu swoich spraw;</w:t>
      </w:r>
    </w:p>
    <w:p w:rsidR="004D6B2E" w:rsidRPr="00D832BF" w:rsidRDefault="004D6B2E" w:rsidP="004D6B2E">
      <w:pPr>
        <w:pStyle w:val="Akapitzlist"/>
        <w:numPr>
          <w:ilvl w:val="0"/>
          <w:numId w:val="22"/>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Podgląd swoich, spersonalizowanych danych o należnościach i zobowiązaniach z tytułu podatków i opłat lokalnych;</w:t>
      </w:r>
    </w:p>
    <w:p w:rsidR="004D6B2E" w:rsidRPr="00D832BF" w:rsidRDefault="004D6B2E" w:rsidP="004D6B2E">
      <w:pPr>
        <w:pStyle w:val="Akapitzlist"/>
        <w:numPr>
          <w:ilvl w:val="0"/>
          <w:numId w:val="22"/>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Możliwość dokonania płatności z tytułu podatków i opłat lokalnych;</w:t>
      </w:r>
    </w:p>
    <w:p w:rsidR="004D6B2E" w:rsidRPr="00D832BF" w:rsidRDefault="004D6B2E" w:rsidP="004D6B2E">
      <w:pPr>
        <w:pStyle w:val="Akapitzlist"/>
        <w:numPr>
          <w:ilvl w:val="0"/>
          <w:numId w:val="22"/>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Możliwość umówienia się na wizytę w Urzędzie.</w:t>
      </w:r>
    </w:p>
    <w:p w:rsidR="004D6B2E" w:rsidRPr="00D832BF" w:rsidRDefault="004D6B2E" w:rsidP="004D6B2E">
      <w:pPr>
        <w:spacing w:after="0"/>
        <w:jc w:val="both"/>
        <w:rPr>
          <w:rFonts w:cstheme="minorHAnsi"/>
          <w:sz w:val="21"/>
          <w:szCs w:val="21"/>
        </w:rPr>
      </w:pPr>
    </w:p>
    <w:p w:rsidR="004D6B2E" w:rsidRPr="00D832BF" w:rsidRDefault="004D6B2E" w:rsidP="004D6B2E">
      <w:pPr>
        <w:spacing w:after="0"/>
        <w:jc w:val="both"/>
        <w:rPr>
          <w:rFonts w:cstheme="minorHAnsi"/>
          <w:b/>
          <w:sz w:val="21"/>
          <w:szCs w:val="21"/>
        </w:rPr>
      </w:pPr>
      <w:r w:rsidRPr="00D832BF">
        <w:rPr>
          <w:rFonts w:cstheme="minorHAnsi"/>
          <w:b/>
          <w:sz w:val="21"/>
          <w:szCs w:val="21"/>
        </w:rPr>
        <w:t>Wymagania funkcjonalne:</w:t>
      </w:r>
    </w:p>
    <w:p w:rsidR="004D6B2E" w:rsidRPr="00D832BF" w:rsidRDefault="004D6B2E" w:rsidP="004D6B2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 xml:space="preserve">Portal musi umożliwiać bezpieczne zalogowanie się przez przeglądarkę z wykorzystaniem SSO (Single </w:t>
      </w:r>
      <w:proofErr w:type="spellStart"/>
      <w:r w:rsidRPr="00D832BF">
        <w:rPr>
          <w:rFonts w:asciiTheme="minorHAnsi" w:hAnsiTheme="minorHAnsi" w:cstheme="minorHAnsi"/>
          <w:sz w:val="21"/>
          <w:szCs w:val="21"/>
        </w:rPr>
        <w:t>Sign</w:t>
      </w:r>
      <w:proofErr w:type="spellEnd"/>
      <w:r w:rsidRPr="00D832BF">
        <w:rPr>
          <w:rFonts w:asciiTheme="minorHAnsi" w:hAnsiTheme="minorHAnsi" w:cstheme="minorHAnsi"/>
          <w:sz w:val="21"/>
          <w:szCs w:val="21"/>
        </w:rPr>
        <w:t>-On) platformy ePUAP (protokół SAML).</w:t>
      </w:r>
    </w:p>
    <w:p w:rsidR="004D6B2E" w:rsidRPr="00D832BF" w:rsidRDefault="004D6B2E" w:rsidP="004D6B2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Portal musi umożliwiać pozyskiwanie z Systemu Dziedzinowego (dalej SD), modernizowanego w ramach niniejszego projektu, danych o aktualnych zobowiązaniach zalogowanego interesanta z uwzględnieniem należności dodatkowych tj. odsetki i inne koszty na bieżącą datę logowania w zakresie:</w:t>
      </w:r>
    </w:p>
    <w:p w:rsidR="004D6B2E" w:rsidRPr="00D832BF" w:rsidRDefault="004D6B2E" w:rsidP="004D6B2E">
      <w:pPr>
        <w:pStyle w:val="Akapitzlist"/>
        <w:numPr>
          <w:ilvl w:val="1"/>
          <w:numId w:val="2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Prowadzenie spraw w zakresie podatku od nieruchomości od osób fizycznych.</w:t>
      </w:r>
    </w:p>
    <w:p w:rsidR="004D6B2E" w:rsidRPr="00D832BF" w:rsidRDefault="004D6B2E" w:rsidP="004D6B2E">
      <w:pPr>
        <w:pStyle w:val="Akapitzlist"/>
        <w:numPr>
          <w:ilvl w:val="1"/>
          <w:numId w:val="2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Prowadzenie spraw w zakresie podatku od nieruchomości od osób prawnych.</w:t>
      </w:r>
    </w:p>
    <w:p w:rsidR="004D6B2E" w:rsidRPr="00D832BF" w:rsidRDefault="004D6B2E" w:rsidP="004D6B2E">
      <w:pPr>
        <w:pStyle w:val="Akapitzlist"/>
        <w:numPr>
          <w:ilvl w:val="1"/>
          <w:numId w:val="2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Prowadzenie spraw w zakresie podatku rolnego od osób fizycznych.</w:t>
      </w:r>
    </w:p>
    <w:p w:rsidR="004D6B2E" w:rsidRPr="00D832BF" w:rsidRDefault="004D6B2E" w:rsidP="004D6B2E">
      <w:pPr>
        <w:pStyle w:val="Akapitzlist"/>
        <w:numPr>
          <w:ilvl w:val="1"/>
          <w:numId w:val="2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Prowadzenie spraw w zakresie podatku rolnego od osób prawnych.</w:t>
      </w:r>
    </w:p>
    <w:p w:rsidR="004D6B2E" w:rsidRPr="00D832BF" w:rsidRDefault="004D6B2E" w:rsidP="004D6B2E">
      <w:pPr>
        <w:pStyle w:val="Akapitzlist"/>
        <w:numPr>
          <w:ilvl w:val="1"/>
          <w:numId w:val="2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Prowadzenie spraw w zakresie podatku leśnego od osób fizycznych.</w:t>
      </w:r>
    </w:p>
    <w:p w:rsidR="004D6B2E" w:rsidRPr="00D832BF" w:rsidRDefault="004D6B2E" w:rsidP="004D6B2E">
      <w:pPr>
        <w:pStyle w:val="Akapitzlist"/>
        <w:numPr>
          <w:ilvl w:val="1"/>
          <w:numId w:val="2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Prowadzenie spraw w zakresie podatku leśnego od osób prawnych.</w:t>
      </w:r>
    </w:p>
    <w:p w:rsidR="004D6B2E" w:rsidRPr="00D832BF" w:rsidRDefault="004D6B2E" w:rsidP="004D6B2E">
      <w:pPr>
        <w:pStyle w:val="Akapitzlist"/>
        <w:numPr>
          <w:ilvl w:val="1"/>
          <w:numId w:val="2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Prowadzenie spraw w zakresie podatku od środków transportowych.</w:t>
      </w:r>
    </w:p>
    <w:p w:rsidR="004D6B2E" w:rsidRPr="00D832BF" w:rsidRDefault="004D6B2E" w:rsidP="004D6B2E">
      <w:pPr>
        <w:pStyle w:val="Akapitzlist"/>
        <w:numPr>
          <w:ilvl w:val="1"/>
          <w:numId w:val="25"/>
        </w:numPr>
        <w:spacing w:line="276" w:lineRule="auto"/>
        <w:ind w:left="709"/>
        <w:contextualSpacing w:val="0"/>
        <w:jc w:val="both"/>
        <w:rPr>
          <w:rFonts w:asciiTheme="minorHAnsi" w:hAnsiTheme="minorHAnsi" w:cstheme="minorHAnsi"/>
          <w:sz w:val="21"/>
          <w:szCs w:val="21"/>
        </w:rPr>
      </w:pPr>
      <w:r w:rsidRPr="00D832BF">
        <w:rPr>
          <w:rFonts w:asciiTheme="minorHAnsi" w:hAnsiTheme="minorHAnsi" w:cstheme="minorHAnsi"/>
          <w:sz w:val="21"/>
          <w:szCs w:val="21"/>
        </w:rPr>
        <w:t xml:space="preserve">Prowadzenie spraw w zakresie opłat za gospodarowanie odpadami komunalnymi. </w:t>
      </w:r>
    </w:p>
    <w:p w:rsidR="004D6B2E" w:rsidRPr="00D832BF" w:rsidRDefault="004D6B2E" w:rsidP="004D6B2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Portal musi zawierać elektroniczne biuro interesanta stanowiące wirtualny punkt przyjęć formularzy elektronicznych stosowanych w urzędzie oraz informacji dotyczących sposobu załatwienia spraw, co najmniej w zakresie odpowiadającym e-usługom wdrażanym w ramach zamówienia.</w:t>
      </w:r>
    </w:p>
    <w:p w:rsidR="004D6B2E" w:rsidRPr="00D832BF" w:rsidRDefault="004D6B2E" w:rsidP="004D6B2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Portal w części publicznej musi prezentować skategoryzowane karty usług.</w:t>
      </w:r>
    </w:p>
    <w:p w:rsidR="004D6B2E" w:rsidRPr="00D832BF" w:rsidRDefault="004D6B2E" w:rsidP="004D6B2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Portal musi być podzielny na część publiczną – udostępnianą niezalogowanym użytkownikom oraz część wewnętrzną – dla administratora systemu.</w:t>
      </w:r>
    </w:p>
    <w:p w:rsidR="004D6B2E" w:rsidRPr="00D832BF" w:rsidRDefault="004D6B2E" w:rsidP="004D6B2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Użytkownik w części publicznej powinien mieć możliwość przejrzenia karty usługi, dla której prezentowanej jest opis zredagowany przez administratora oraz możliwość przejścia do wypełnienia formularza elektronicznego na ePUAP.</w:t>
      </w:r>
    </w:p>
    <w:p w:rsidR="004D6B2E" w:rsidRPr="00D832BF" w:rsidRDefault="004D6B2E" w:rsidP="004D6B2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lastRenderedPageBreak/>
        <w:t xml:space="preserve">Karta usługi powinna być charakteryzowana przynajmniej przez następujące atrybuty: nazwę, opis, do kogo jest skierowana (obywatel - czyli usługi typu A2C, przedsiębiorcy - czyli usługi typu A2B, instytucji/urzędu – czyli usługi typu A2A). </w:t>
      </w:r>
    </w:p>
    <w:p w:rsidR="004D6B2E" w:rsidRPr="00D832BF" w:rsidRDefault="004D6B2E" w:rsidP="004D6B2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Administrator musi mieć możliwość zdefiniowania karty usługi i utworzenia jej wizualizacji.</w:t>
      </w:r>
    </w:p>
    <w:p w:rsidR="004D6B2E" w:rsidRPr="00D832BF" w:rsidRDefault="004D6B2E" w:rsidP="004D6B2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Wszystkie dane muszą być pobierane z SD.</w:t>
      </w:r>
    </w:p>
    <w:p w:rsidR="004D6B2E" w:rsidRPr="00D832BF" w:rsidRDefault="004D6B2E" w:rsidP="004D6B2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System musi umożliwiać zarządzanie rejestrem interesantów, gdzie każdego interesanta można:</w:t>
      </w:r>
    </w:p>
    <w:p w:rsidR="004D6B2E" w:rsidRPr="00D832BF" w:rsidRDefault="004D6B2E" w:rsidP="004D6B2E">
      <w:pPr>
        <w:pStyle w:val="Akapitzlist"/>
        <w:numPr>
          <w:ilvl w:val="1"/>
          <w:numId w:val="2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 xml:space="preserve">zidentyfikować minimum takimi danymi jak: typ podmiotu, Imię, Nazwisko, Login, zdjęcie profilowe, dane kontaktowe (telefon, </w:t>
      </w:r>
      <w:r w:rsidRPr="00A331EA">
        <w:rPr>
          <w:rFonts w:asciiTheme="minorHAnsi" w:hAnsiTheme="minorHAnsi" w:cstheme="minorHAnsi"/>
          <w:sz w:val="21"/>
          <w:szCs w:val="21"/>
        </w:rPr>
        <w:t>e</w:t>
      </w:r>
      <w:r w:rsidR="00AA4DE6" w:rsidRPr="00A331EA">
        <w:rPr>
          <w:rFonts w:asciiTheme="minorHAnsi" w:hAnsiTheme="minorHAnsi" w:cstheme="minorHAnsi"/>
          <w:sz w:val="21"/>
          <w:szCs w:val="21"/>
        </w:rPr>
        <w:t>m</w:t>
      </w:r>
      <w:r w:rsidRPr="00A331EA">
        <w:rPr>
          <w:rFonts w:asciiTheme="minorHAnsi" w:hAnsiTheme="minorHAnsi" w:cstheme="minorHAnsi"/>
          <w:sz w:val="21"/>
          <w:szCs w:val="21"/>
        </w:rPr>
        <w:t>ail</w:t>
      </w:r>
      <w:r w:rsidRPr="00D832BF">
        <w:rPr>
          <w:rFonts w:asciiTheme="minorHAnsi" w:hAnsiTheme="minorHAnsi" w:cstheme="minorHAnsi"/>
          <w:sz w:val="21"/>
          <w:szCs w:val="21"/>
        </w:rPr>
        <w:t>, faks, www, adres korespondencyjny, oraz dowolną liczbę innych form kontaktu),</w:t>
      </w:r>
    </w:p>
    <w:p w:rsidR="004D6B2E" w:rsidRPr="00D832BF" w:rsidRDefault="004D6B2E" w:rsidP="004D6B2E">
      <w:pPr>
        <w:pStyle w:val="Akapitzlist"/>
        <w:numPr>
          <w:ilvl w:val="1"/>
          <w:numId w:val="2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zmienić mu dane podstawowe,</w:t>
      </w:r>
    </w:p>
    <w:p w:rsidR="004D6B2E" w:rsidRPr="00D832BF" w:rsidRDefault="004D6B2E" w:rsidP="004D6B2E">
      <w:pPr>
        <w:pStyle w:val="Akapitzlist"/>
        <w:numPr>
          <w:ilvl w:val="1"/>
          <w:numId w:val="2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zmienić mu dane kontaktowe,</w:t>
      </w:r>
    </w:p>
    <w:p w:rsidR="004D6B2E" w:rsidRPr="00D832BF" w:rsidRDefault="004D6B2E" w:rsidP="004D6B2E">
      <w:pPr>
        <w:pStyle w:val="Akapitzlist"/>
        <w:numPr>
          <w:ilvl w:val="1"/>
          <w:numId w:val="2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powiązać go z interesantem z SD,</w:t>
      </w:r>
    </w:p>
    <w:p w:rsidR="004D6B2E" w:rsidRPr="00D832BF" w:rsidRDefault="004D6B2E" w:rsidP="004D6B2E">
      <w:pPr>
        <w:pStyle w:val="Akapitzlist"/>
        <w:numPr>
          <w:ilvl w:val="1"/>
          <w:numId w:val="2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aktywować konto interesanta,</w:t>
      </w:r>
    </w:p>
    <w:p w:rsidR="004D6B2E" w:rsidRPr="00D832BF" w:rsidRDefault="004D6B2E" w:rsidP="004D6B2E">
      <w:pPr>
        <w:pStyle w:val="Akapitzlist"/>
        <w:numPr>
          <w:ilvl w:val="1"/>
          <w:numId w:val="25"/>
        </w:numPr>
        <w:spacing w:line="276" w:lineRule="auto"/>
        <w:ind w:left="709"/>
        <w:contextualSpacing w:val="0"/>
        <w:jc w:val="both"/>
        <w:rPr>
          <w:rFonts w:asciiTheme="minorHAnsi" w:hAnsiTheme="minorHAnsi" w:cstheme="minorHAnsi"/>
          <w:sz w:val="21"/>
          <w:szCs w:val="21"/>
        </w:rPr>
      </w:pPr>
      <w:r w:rsidRPr="00D832BF">
        <w:rPr>
          <w:rFonts w:asciiTheme="minorHAnsi" w:hAnsiTheme="minorHAnsi" w:cstheme="minorHAnsi"/>
          <w:sz w:val="21"/>
          <w:szCs w:val="21"/>
        </w:rPr>
        <w:t>przypisać interesanta do grup użytkowników.</w:t>
      </w:r>
    </w:p>
    <w:p w:rsidR="004D6B2E" w:rsidRPr="00D832BF" w:rsidRDefault="004D6B2E" w:rsidP="004D6B2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Administrator musi mieć możliwość powiązania użytkownika z kontem kontrahenta w SD.</w:t>
      </w:r>
    </w:p>
    <w:p w:rsidR="004D6B2E" w:rsidRPr="00D832BF" w:rsidRDefault="004D6B2E" w:rsidP="004D6B2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Użytkownik zalogowany do systemu musi mieć możliwość przeglądania i zmiany własnych danych: typ podmiotu (osoba fizyczna / osoba prawna), imię, nazwisko / nazwa, dane kontaktowe standardowe: telefon, email, fax, www, adres korespondencyjny, dane kontaktowe dodatkowe.</w:t>
      </w:r>
    </w:p>
    <w:p w:rsidR="004D6B2E" w:rsidRPr="00D832BF" w:rsidRDefault="004D6B2E" w:rsidP="004D6B2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Użytkownik musi mieć możliwość zmiany hasła.</w:t>
      </w:r>
    </w:p>
    <w:p w:rsidR="004D6B2E" w:rsidRPr="00D832BF" w:rsidRDefault="004D6B2E" w:rsidP="004D6B2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Użytkownik musi mieć możliwość powiązania konta z kontem ePUAP.</w:t>
      </w:r>
    </w:p>
    <w:p w:rsidR="004D6B2E" w:rsidRPr="00D832BF" w:rsidRDefault="004D6B2E" w:rsidP="004D6B2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Użytkownik musi mieć możliwość odłączenia konta od ePUAP.</w:t>
      </w:r>
    </w:p>
    <w:p w:rsidR="004D6B2E" w:rsidRPr="00D832BF" w:rsidRDefault="004D6B2E" w:rsidP="004D6B2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Użytkownik musi mieć możliwość przeglądu swoich danych kontrahenta z SD, o ile jego konto zostało powiązane z kontem kontrahenta SD.</w:t>
      </w:r>
    </w:p>
    <w:p w:rsidR="004D6B2E" w:rsidRPr="00D832BF" w:rsidRDefault="004D6B2E" w:rsidP="004D6B2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Dane podstawowe prezentowane w przypadku powiązania konta z kontrahentem SD to co najmniej: nazwisko imię / nazwa, typ, PESEL, NIP, data wyrejestrowania lub zgonu (jeśli widnienie w SD).</w:t>
      </w:r>
    </w:p>
    <w:p w:rsidR="004D6B2E" w:rsidRPr="00D832BF" w:rsidRDefault="004D6B2E" w:rsidP="004D6B2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O ile konto powiązane jest z SD, system musi prezentować dla danego użytkownika:</w:t>
      </w:r>
    </w:p>
    <w:p w:rsidR="004D6B2E" w:rsidRPr="00D832BF" w:rsidRDefault="004D6B2E" w:rsidP="004D6B2E">
      <w:pPr>
        <w:pStyle w:val="Akapitzlist"/>
        <w:numPr>
          <w:ilvl w:val="1"/>
          <w:numId w:val="2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Dane zameldowania, o ile użytkownik jest zameldowany na terenie JST,</w:t>
      </w:r>
    </w:p>
    <w:p w:rsidR="004D6B2E" w:rsidRPr="00D832BF" w:rsidRDefault="004D6B2E" w:rsidP="004D6B2E">
      <w:pPr>
        <w:pStyle w:val="Akapitzlist"/>
        <w:numPr>
          <w:ilvl w:val="1"/>
          <w:numId w:val="2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Listę nieruchomości, gdzie dla każdej nieruchomości prezentowana jest wielkość, typ nieruchomości, typ własności lista opłat i podatków pobieranych z tytułu nieruchomości: m.in.: podatek od osób fizycznych, podatek od osób prawnych, opłaty za gospodarowanie odpadami komunalnymi,</w:t>
      </w:r>
    </w:p>
    <w:p w:rsidR="004D6B2E" w:rsidRPr="00D832BF" w:rsidRDefault="004D6B2E" w:rsidP="004D6B2E">
      <w:pPr>
        <w:pStyle w:val="Akapitzlist"/>
        <w:numPr>
          <w:ilvl w:val="1"/>
          <w:numId w:val="2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Listę dzieci, o ile zalogowany użytkownik jest osobą fizyczną posiadającą dzieci do lat 18 zameldowane w tym samym gospodarstwie domowym,</w:t>
      </w:r>
    </w:p>
    <w:p w:rsidR="004D6B2E" w:rsidRPr="00D832BF" w:rsidRDefault="004D6B2E" w:rsidP="004D6B2E">
      <w:pPr>
        <w:pStyle w:val="Akapitzlist"/>
        <w:numPr>
          <w:ilvl w:val="1"/>
          <w:numId w:val="2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Listę środków transportu – podlegającą opłatom o ile w SD użytkownik jest podmiotem prawnym posiadającym opodatkowane środki transportu,</w:t>
      </w:r>
    </w:p>
    <w:p w:rsidR="004D6B2E" w:rsidRPr="00D832BF" w:rsidRDefault="004D6B2E" w:rsidP="004D6B2E">
      <w:pPr>
        <w:pStyle w:val="Akapitzlist"/>
        <w:numPr>
          <w:ilvl w:val="1"/>
          <w:numId w:val="25"/>
        </w:numPr>
        <w:spacing w:line="276" w:lineRule="auto"/>
        <w:ind w:left="709"/>
        <w:contextualSpacing w:val="0"/>
        <w:jc w:val="both"/>
        <w:rPr>
          <w:rFonts w:asciiTheme="minorHAnsi" w:hAnsiTheme="minorHAnsi" w:cstheme="minorHAnsi"/>
          <w:sz w:val="21"/>
          <w:szCs w:val="21"/>
        </w:rPr>
      </w:pPr>
      <w:r w:rsidRPr="00D832BF">
        <w:rPr>
          <w:rFonts w:asciiTheme="minorHAnsi" w:hAnsiTheme="minorHAnsi" w:cstheme="minorHAnsi"/>
          <w:sz w:val="21"/>
          <w:szCs w:val="21"/>
        </w:rPr>
        <w:t>Listę dokumentów z rozdzieleniem na dokumenty wpływające do JST oraz wychodzące z JST dla zalogowanego użytkownika w zakresie e-usług.</w:t>
      </w:r>
    </w:p>
    <w:p w:rsidR="004D6B2E" w:rsidRPr="00D832BF" w:rsidRDefault="004D6B2E" w:rsidP="004D6B2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 zalogowaniu na swoje konto interesant musi mieć możliwość wyświetlenia informacji o wszystkich swoich należnościach wobec JST pobranych z SD oraz historię swoich płatności. Portal musi umożliwiać przegląd wszystkich zobowiązań finansowych z uwzględnieniem tytułu należności, należności głównej, odsetki, koszty upomnień, wezwań do zapłaty, salda do zapłaty, terminie płatności, kwocie już zapłaconej (w przypadku należności, która została już częściowo spłacona), kwocie zleconej płatności poprzez portal oraz dacie i godzinie zlecenia tej płatności.</w:t>
      </w:r>
    </w:p>
    <w:p w:rsidR="004D6B2E" w:rsidRPr="00D832BF" w:rsidRDefault="004D6B2E" w:rsidP="004D6B2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Każda należność powinna zawierać co najmniej takie informacje jak: numer decyzji, naliczone odsetki oraz koszty upomnień i wezwań, czy był na nią wystawiony tytuł wykonawczy itp.</w:t>
      </w:r>
    </w:p>
    <w:p w:rsidR="004D6B2E" w:rsidRPr="00D832BF" w:rsidRDefault="004D6B2E" w:rsidP="004D6B2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lastRenderedPageBreak/>
        <w:t>Możliwość prezentowania i wyszukiwania konkretnej należności według rodzaju, daty, terminu płatności itp.</w:t>
      </w:r>
    </w:p>
    <w:p w:rsidR="004D6B2E" w:rsidRPr="00D832BF" w:rsidRDefault="004D6B2E" w:rsidP="004D6B2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Jeżeli należność została dopiero częściowo spłacona to użytkownik musi mieć możliwość otrzymania pełnej informacji w układzie: ile było wpłat na daną należność, kwota każdej płatności, data płatności oraz informację czy płatność została już zaksięgowana czy nie i saldo do zapłaty.</w:t>
      </w:r>
    </w:p>
    <w:p w:rsidR="004D6B2E" w:rsidRPr="00D832BF" w:rsidRDefault="004D6B2E" w:rsidP="004D6B2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Możliwość wyświetlania historii wszystkich interakcji finansowych mieszkańca z urzędem, jakie zostały zrealizowane poprzez system.</w:t>
      </w:r>
    </w:p>
    <w:p w:rsidR="004D6B2E" w:rsidRPr="00D832BF" w:rsidRDefault="004D6B2E" w:rsidP="004D6B2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Aplikacja musi być zintegrowana z systemami bankowymi oraz systemem płatności Krajowej Izby Rozliczeniowej, w celu umożliwienia uregulowania należności online.</w:t>
      </w:r>
    </w:p>
    <w:p w:rsidR="004D6B2E" w:rsidRPr="00D832BF" w:rsidRDefault="004D6B2E" w:rsidP="004D6B2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Aplikacja musi pozwalać na wnoszenie opłat za pośrednictwem systemu płatności elektronicznych w różny sposób tzn. przez wygenerowanie płatności na wybraną należność i opłacenie, lub na zaznaczenie kilku należności i zapłacenie je jednym przelewem.</w:t>
      </w:r>
    </w:p>
    <w:p w:rsidR="004D6B2E" w:rsidRPr="00D832BF" w:rsidRDefault="004D6B2E" w:rsidP="004D6B2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Możliwość ustawienia sortowania wyświetlanych danych rosnąco lub malejąco względem dowolnego z wyświetlanych parametrów należności.</w:t>
      </w:r>
    </w:p>
    <w:p w:rsidR="004D6B2E" w:rsidRPr="00D832BF" w:rsidRDefault="004D6B2E" w:rsidP="004D6B2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Jeśli należność jest płatna w ratach (np. należności podatkowe, należności rozłożone przez urząd na raty) portal winien również przedstawiać klientowi informację, którą ratę kwota płatności stanowi.</w:t>
      </w:r>
    </w:p>
    <w:p w:rsidR="004D6B2E" w:rsidRPr="00D832BF" w:rsidRDefault="004D6B2E" w:rsidP="004D6B2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W sytuacji, kiedy kilku klientów jest solidarnie zobowiązanych do zapłaty należności klient zalogowany do portalu musi widzieć również minimum imię, nazwisko i adres pozostałych współzobowiązanych. W przypadku podmiotów gospodarczych będzie to nazwa firmy i jej siedziba.</w:t>
      </w:r>
    </w:p>
    <w:p w:rsidR="004D6B2E" w:rsidRPr="00D832BF" w:rsidRDefault="004D6B2E" w:rsidP="004D6B2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W przypadku, jeśli należność powstała w drodze decyzji administracyjnej urzędu numer decyzji ma być również widoczny dla klienta.</w:t>
      </w:r>
    </w:p>
    <w:p w:rsidR="004D6B2E" w:rsidRPr="00D832BF" w:rsidRDefault="004D6B2E" w:rsidP="004D6B2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Możliwość ukrycia wyświetlania wybranych parametrów należności wyszukiwanych na ekranie użytkownika.</w:t>
      </w:r>
    </w:p>
    <w:p w:rsidR="004D6B2E" w:rsidRPr="00D832BF" w:rsidRDefault="004D6B2E" w:rsidP="004D6B2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Aplikacja powinna posiadać mechanizmy kontroli i bezpieczeństwa chroniące użytkowników przed kilkukrotnym wniesieniem płatności z tego samego tytułu.</w:t>
      </w:r>
    </w:p>
    <w:p w:rsidR="004D6B2E" w:rsidRPr="00D832BF" w:rsidRDefault="004D6B2E" w:rsidP="004D6B2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Portal musi generować komunikaty informujące i/lub ostrzeżenia wizualne dla użytkownika podczas próby ponownego zlecenia płatności dla należności, dla których płatność została zlecona za pośrednictwem portalu a transakcja jeszcze jest przetwarzana.</w:t>
      </w:r>
    </w:p>
    <w:p w:rsidR="004D6B2E" w:rsidRPr="00D832BF" w:rsidRDefault="004D6B2E" w:rsidP="004D6B2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Możliwość wydrukowania wypełnionego polecenia przelewu bankowego lub pocztowego, dla zaznaczonej jednej lub zaznaczonych wielu należności.</w:t>
      </w:r>
    </w:p>
    <w:p w:rsidR="004D6B2E" w:rsidRPr="00D832BF" w:rsidRDefault="004D6B2E" w:rsidP="004D6B2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Możliwość wyszukiwania i prezentowania należności według jej rodzaju np. „pokaż tylko opłaty za dzierżawę” itp.</w:t>
      </w:r>
    </w:p>
    <w:p w:rsidR="004D6B2E" w:rsidRPr="00D832BF" w:rsidRDefault="004D6B2E" w:rsidP="004D6B2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Możliwość wyszukiwania i prezentowania należności według statusu płatności tzn. np. pokaż tylko zaległe itp.</w:t>
      </w:r>
    </w:p>
    <w:p w:rsidR="004D6B2E" w:rsidRPr="00D832BF" w:rsidRDefault="004D6B2E" w:rsidP="004D6B2E">
      <w:pPr>
        <w:pStyle w:val="Akapitzlist"/>
        <w:numPr>
          <w:ilvl w:val="0"/>
          <w:numId w:val="25"/>
        </w:numPr>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hAnsiTheme="minorHAnsi" w:cstheme="minorHAnsi"/>
          <w:sz w:val="21"/>
          <w:szCs w:val="21"/>
        </w:rPr>
        <w:t>Możliwość wysyłania przypomnień o terminie płatności za pośrednictwem sms.</w:t>
      </w:r>
    </w:p>
    <w:p w:rsidR="004D6B2E" w:rsidRPr="00D832BF" w:rsidRDefault="004D6B2E" w:rsidP="004D6B2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Wygenerowane płatności zlecone za pośrednictwem portalu, ale jeszcze nie zaksięgowane powinny zawierać informacje takie jak: nr konta bankowego na które została przelana płatność, kwota i data zlecenia, status zlecenia oraz data wykonania.</w:t>
      </w:r>
    </w:p>
    <w:p w:rsidR="004D6B2E" w:rsidRPr="00D832BF" w:rsidRDefault="004D6B2E" w:rsidP="004D6B2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Możliwość ustawienia sortowania wyświetlanych danych rosnąco lub malejąco względem dowolnego z wyświetlanych parametrów.</w:t>
      </w:r>
    </w:p>
    <w:p w:rsidR="004D6B2E" w:rsidRPr="00D832BF" w:rsidRDefault="004D6B2E" w:rsidP="004D6B2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Informacje o wygenerowanych płatnościach muszą być przesyłane z portalu do SD. Proces przesyłania danych musi mieć możliwość ustawienia częstotliwości wykonana dla administrator systemu (w zakresie od „raz na dobę” do „co 5 minut”).</w:t>
      </w:r>
    </w:p>
    <w:p w:rsidR="004D6B2E" w:rsidRPr="00D832BF" w:rsidRDefault="004D6B2E" w:rsidP="004D6B2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Możliwość wyszukiwania lub filtrowania należności według co najmniej: konta bankowego na które została przelana płatność, rodzaju należności, kwoty, typu płatności, stanu zlecenia, daty zlecenia.</w:t>
      </w:r>
    </w:p>
    <w:p w:rsidR="004D6B2E" w:rsidRPr="00D832BF" w:rsidRDefault="004D6B2E" w:rsidP="004D6B2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lastRenderedPageBreak/>
        <w:t>Możliwość przeglądu operacji księgowych już zrealizowanych tzn.  opłaconych (wpłaty, zwroty, przeksięgowania)</w:t>
      </w:r>
    </w:p>
    <w:p w:rsidR="004D6B2E" w:rsidRPr="00D832BF" w:rsidRDefault="004D6B2E" w:rsidP="004D6B2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Przegląd operacji księgowych już zrealizowanych na należnościach (wpłaty, zwroty, przeksięgowania) z wyszczególnionym dla każdej operacji co najmniej: jej rodzaju, konta bankowego na którym została zaksięgowana operacja, identyfikator, rok, rata, kwota, vat, odsetki, kwota zapłacona faktycznie, data i godzina przelewu.</w:t>
      </w:r>
    </w:p>
    <w:p w:rsidR="004D6B2E" w:rsidRPr="00D832BF" w:rsidRDefault="004D6B2E" w:rsidP="004D6B2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Możliwość ustawienia sortowania wyświetlanych danych rosnąco lub malejąco względem dowolnego z wyświetlanych parametrów.</w:t>
      </w:r>
    </w:p>
    <w:p w:rsidR="004D6B2E" w:rsidRPr="00D832BF" w:rsidRDefault="004D6B2E" w:rsidP="004D6B2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Możliwość wyszukiwania lub filtrowania zrealizowanych i zaksięgowanych operacji według co najmniej: kontrahenta SD, rodzaju należności, terminu płatności od – do.</w:t>
      </w:r>
    </w:p>
    <w:p w:rsidR="004D6B2E" w:rsidRPr="00D832BF" w:rsidRDefault="004D6B2E" w:rsidP="004D6B2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Dla należności dotyczących nieruchomości system musi prezentować dodatkowo minimum: numer decyzji, typ nieruchomości, numer nieruchomości, numer dokumentu własności/władania, datę wydania dokumentu – pobrane z SD.</w:t>
      </w:r>
    </w:p>
    <w:p w:rsidR="004D6B2E" w:rsidRPr="00D832BF" w:rsidRDefault="004D6B2E" w:rsidP="004D6B2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Dla należności dotyczących podatku od osób prawnych system musi prezentować dodatkowo rok wydania decyzji, typ dokumentu, rodzaj podatku.</w:t>
      </w:r>
    </w:p>
    <w:p w:rsidR="004D6B2E" w:rsidRPr="00D832BF" w:rsidRDefault="004D6B2E" w:rsidP="004D6B2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Dla danych upomnienia system musi prezentować dodatkowo: numer upomnienia, rok upomnienia, koszt upomnienia, datę wydania upomnienia, datę odbioru upomnienia, kwotę do zapłaty.</w:t>
      </w:r>
    </w:p>
    <w:p w:rsidR="004D6B2E" w:rsidRPr="00D832BF" w:rsidRDefault="004D6B2E" w:rsidP="004D6B2E">
      <w:pPr>
        <w:pStyle w:val="Akapitzlist"/>
        <w:numPr>
          <w:ilvl w:val="0"/>
          <w:numId w:val="2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Moduł musi posiadać stronę główną umożliwiającą dodanie nazwy adresu, znaku graficznego JST, ustawienie głównych funkcji, do których szybko mogą dotrzeć klienci JST.</w:t>
      </w:r>
    </w:p>
    <w:p w:rsidR="004D6B2E" w:rsidRPr="00D832BF" w:rsidRDefault="004D6B2E" w:rsidP="004D6B2E">
      <w:pPr>
        <w:spacing w:after="0"/>
        <w:jc w:val="both"/>
        <w:rPr>
          <w:rFonts w:cstheme="minorHAnsi"/>
          <w:sz w:val="21"/>
          <w:szCs w:val="21"/>
        </w:rPr>
      </w:pPr>
    </w:p>
    <w:p w:rsidR="004D6B2E" w:rsidRPr="00D832BF" w:rsidRDefault="004D6B2E" w:rsidP="004D6B2E">
      <w:pPr>
        <w:spacing w:after="0"/>
        <w:jc w:val="both"/>
        <w:rPr>
          <w:rFonts w:cstheme="minorHAnsi"/>
          <w:b/>
          <w:sz w:val="21"/>
          <w:szCs w:val="21"/>
        </w:rPr>
      </w:pPr>
      <w:r w:rsidRPr="00D832BF">
        <w:rPr>
          <w:rFonts w:cstheme="minorHAnsi"/>
          <w:b/>
          <w:sz w:val="21"/>
          <w:szCs w:val="21"/>
        </w:rPr>
        <w:t>Wymagania niefunkcjonalne:</w:t>
      </w:r>
    </w:p>
    <w:p w:rsidR="004D6B2E" w:rsidRPr="00D832BF" w:rsidRDefault="004D6B2E" w:rsidP="004D6B2E">
      <w:pPr>
        <w:pStyle w:val="Akapitzlist"/>
        <w:numPr>
          <w:ilvl w:val="0"/>
          <w:numId w:val="23"/>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 xml:space="preserve">System musi być zaprojektowany w modelu trójwarstwowym: </w:t>
      </w:r>
    </w:p>
    <w:p w:rsidR="004D6B2E" w:rsidRPr="00D832BF" w:rsidRDefault="004D6B2E" w:rsidP="004D6B2E">
      <w:pPr>
        <w:pStyle w:val="Akapitzlist"/>
        <w:numPr>
          <w:ilvl w:val="1"/>
          <w:numId w:val="23"/>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warstwa danych,</w:t>
      </w:r>
    </w:p>
    <w:p w:rsidR="004D6B2E" w:rsidRPr="00D832BF" w:rsidRDefault="004D6B2E" w:rsidP="004D6B2E">
      <w:pPr>
        <w:pStyle w:val="Akapitzlist"/>
        <w:numPr>
          <w:ilvl w:val="1"/>
          <w:numId w:val="23"/>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warstwa aplikacji,</w:t>
      </w:r>
    </w:p>
    <w:p w:rsidR="004D6B2E" w:rsidRPr="00D832BF" w:rsidRDefault="004D6B2E" w:rsidP="004D6B2E">
      <w:pPr>
        <w:pStyle w:val="Akapitzlist"/>
        <w:numPr>
          <w:ilvl w:val="1"/>
          <w:numId w:val="23"/>
        </w:numPr>
        <w:spacing w:line="276" w:lineRule="auto"/>
        <w:ind w:left="709"/>
        <w:contextualSpacing w:val="0"/>
        <w:jc w:val="both"/>
        <w:rPr>
          <w:rFonts w:asciiTheme="minorHAnsi" w:hAnsiTheme="minorHAnsi" w:cstheme="minorHAnsi"/>
          <w:sz w:val="21"/>
          <w:szCs w:val="21"/>
        </w:rPr>
      </w:pPr>
      <w:r w:rsidRPr="00D832BF">
        <w:rPr>
          <w:rFonts w:asciiTheme="minorHAnsi" w:hAnsiTheme="minorHAnsi" w:cstheme="minorHAnsi"/>
          <w:sz w:val="21"/>
          <w:szCs w:val="21"/>
        </w:rPr>
        <w:t>warstwa prezentacji - przeglądarka internetowa - za pośrednictwem której następuje właściwa obsługa systemu przez użytkownika końcowego.</w:t>
      </w:r>
    </w:p>
    <w:p w:rsidR="004D6B2E" w:rsidRPr="00D832BF" w:rsidRDefault="004D6B2E" w:rsidP="004D6B2E">
      <w:pPr>
        <w:pStyle w:val="Akapitzlist"/>
        <w:numPr>
          <w:ilvl w:val="0"/>
          <w:numId w:val="23"/>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System musi pracować pod kontrolą systemu operacyjnego Windows XP, Windows Vista, Windows 7, Windows 8 i Windows10 zarówno w wersjach 32 i 64 bitowych.</w:t>
      </w:r>
    </w:p>
    <w:p w:rsidR="004D6B2E" w:rsidRPr="00D832BF" w:rsidRDefault="004D6B2E" w:rsidP="004D6B2E">
      <w:pPr>
        <w:pStyle w:val="Akapitzlist"/>
        <w:numPr>
          <w:ilvl w:val="0"/>
          <w:numId w:val="23"/>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System musi pracować w wersji sieciowej z wykorzystaniem protokołu TCP/IP oraz być w pełni kompatybilny z sieciami TCP/IP.</w:t>
      </w:r>
    </w:p>
    <w:p w:rsidR="004D6B2E" w:rsidRPr="00D832BF" w:rsidRDefault="004D6B2E" w:rsidP="004D6B2E">
      <w:pPr>
        <w:pStyle w:val="Akapitzlist"/>
        <w:numPr>
          <w:ilvl w:val="0"/>
          <w:numId w:val="23"/>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Architektura systemu powinna umożliwiać pracę jedno i wielostanowiskową, zapewniać jednokrotne wprowadzanie danych tak, aby były one dostępne dla wszystkich użytkowników.</w:t>
      </w:r>
    </w:p>
    <w:p w:rsidR="004D6B2E" w:rsidRPr="00D832BF" w:rsidRDefault="004D6B2E" w:rsidP="004D6B2E">
      <w:pPr>
        <w:pStyle w:val="Akapitzlist"/>
        <w:numPr>
          <w:ilvl w:val="0"/>
          <w:numId w:val="23"/>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W przypadku, gdy system do pracy wykorzystuje silnik bazy danych, baza taka musi być kompatybilna z systemem Windows i musi istnieć możliwość jej instalacji i pracy na zasadach określonych jak dla systemu.</w:t>
      </w:r>
    </w:p>
    <w:p w:rsidR="004D6B2E" w:rsidRPr="00D832BF" w:rsidRDefault="004D6B2E" w:rsidP="004D6B2E">
      <w:pPr>
        <w:pStyle w:val="Akapitzlist"/>
        <w:numPr>
          <w:ilvl w:val="0"/>
          <w:numId w:val="23"/>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System w zakresie wydruków musi wykorzystywać funkcjonalność systemu Windows i umożliwiać wydruk na dowolnej drukarce zainstalowanej i obsługiwanej w systemie Windows, na którym zostanie zainstalowane oprogramowanie (drukarki lokalne, drukarki sieciowe).</w:t>
      </w:r>
    </w:p>
    <w:p w:rsidR="004D6B2E" w:rsidRPr="00D832BF" w:rsidRDefault="004D6B2E" w:rsidP="004D6B2E">
      <w:pPr>
        <w:pStyle w:val="Akapitzlist"/>
        <w:numPr>
          <w:ilvl w:val="0"/>
          <w:numId w:val="23"/>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 xml:space="preserve">System powinien prawidłowo pracować na najnowszych wersjach przeglądarek Mozilla </w:t>
      </w:r>
      <w:proofErr w:type="spellStart"/>
      <w:r w:rsidRPr="00D832BF">
        <w:rPr>
          <w:rFonts w:asciiTheme="minorHAnsi" w:hAnsiTheme="minorHAnsi" w:cstheme="minorHAnsi"/>
          <w:sz w:val="21"/>
          <w:szCs w:val="21"/>
        </w:rPr>
        <w:t>Firefox</w:t>
      </w:r>
      <w:proofErr w:type="spellEnd"/>
      <w:r w:rsidRPr="00D832BF">
        <w:rPr>
          <w:rFonts w:asciiTheme="minorHAnsi" w:hAnsiTheme="minorHAnsi" w:cstheme="minorHAnsi"/>
          <w:sz w:val="21"/>
          <w:szCs w:val="21"/>
        </w:rPr>
        <w:t xml:space="preserve">, Google Chrome, </w:t>
      </w:r>
      <w:r w:rsidRPr="00A331EA">
        <w:rPr>
          <w:rFonts w:asciiTheme="minorHAnsi" w:hAnsiTheme="minorHAnsi" w:cstheme="minorHAnsi"/>
          <w:sz w:val="21"/>
          <w:szCs w:val="21"/>
        </w:rPr>
        <w:t>Opera</w:t>
      </w:r>
      <w:r w:rsidRPr="00D832BF">
        <w:rPr>
          <w:rFonts w:asciiTheme="minorHAnsi" w:hAnsiTheme="minorHAnsi" w:cstheme="minorHAnsi"/>
          <w:sz w:val="21"/>
          <w:szCs w:val="21"/>
        </w:rPr>
        <w:t>, Microsoft Internet Explorer i Microsoft Edge.</w:t>
      </w:r>
    </w:p>
    <w:p w:rsidR="004D6B2E" w:rsidRPr="00D832BF" w:rsidRDefault="004D6B2E" w:rsidP="004D6B2E">
      <w:pPr>
        <w:pStyle w:val="Akapitzlist"/>
        <w:numPr>
          <w:ilvl w:val="0"/>
          <w:numId w:val="23"/>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Interfejs użytkownika (w tym administratora) powinien być w całości polskojęzyczny.</w:t>
      </w:r>
    </w:p>
    <w:p w:rsidR="004D6B2E" w:rsidRPr="00D832BF" w:rsidRDefault="004D6B2E" w:rsidP="004D6B2E">
      <w:pPr>
        <w:pStyle w:val="Akapitzlist"/>
        <w:numPr>
          <w:ilvl w:val="0"/>
          <w:numId w:val="23"/>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Dokumentacja powinna zawierać opis funkcji programu, wyjaśniać zasady pracy z programem oraz zawierać opisy przykładowych scenariuszy pracy.</w:t>
      </w:r>
    </w:p>
    <w:p w:rsidR="004D6B2E" w:rsidRPr="00D832BF" w:rsidRDefault="004D6B2E" w:rsidP="004D6B2E">
      <w:pPr>
        <w:pStyle w:val="Akapitzlist"/>
        <w:numPr>
          <w:ilvl w:val="0"/>
          <w:numId w:val="23"/>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Dokumentacja musi być dostępna z poziomu oprogramowania w postaci elektronicznej (pliki PDF lub DOC lub RTF).</w:t>
      </w:r>
    </w:p>
    <w:p w:rsidR="004D6B2E" w:rsidRPr="00D832BF" w:rsidRDefault="004D6B2E" w:rsidP="004D6B2E">
      <w:pPr>
        <w:pStyle w:val="Akapitzlist"/>
        <w:numPr>
          <w:ilvl w:val="0"/>
          <w:numId w:val="23"/>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System musi zapewniać weryfikację wprowadzanych danych w formularzach i kreatorach.</w:t>
      </w:r>
    </w:p>
    <w:p w:rsidR="004D6B2E" w:rsidRPr="00D832BF" w:rsidRDefault="004D6B2E" w:rsidP="004D6B2E">
      <w:pPr>
        <w:pStyle w:val="Akapitzlist"/>
        <w:numPr>
          <w:ilvl w:val="0"/>
          <w:numId w:val="23"/>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lastRenderedPageBreak/>
        <w:t>Zapewnienie bezpieczeństwa danych zarówno na poziomie danych wrażliwych jak i komunikacji sieciowej przy zastosowaniu bezpiecznych protokołów sieciowych.</w:t>
      </w:r>
    </w:p>
    <w:p w:rsidR="004D6B2E" w:rsidRPr="00D832BF" w:rsidRDefault="004D6B2E" w:rsidP="004D6B2E">
      <w:pPr>
        <w:pStyle w:val="Akapitzlist"/>
        <w:numPr>
          <w:ilvl w:val="0"/>
          <w:numId w:val="23"/>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System musi zapewniać możliwość utworzenia kopii zapasowej danych w dowolnym momencie.</w:t>
      </w:r>
    </w:p>
    <w:p w:rsidR="004D6B2E" w:rsidRPr="00D832BF" w:rsidRDefault="004D6B2E" w:rsidP="004D6B2E">
      <w:pPr>
        <w:spacing w:after="0"/>
        <w:jc w:val="both"/>
        <w:rPr>
          <w:rFonts w:cstheme="minorHAnsi"/>
          <w:b/>
          <w:sz w:val="21"/>
          <w:szCs w:val="21"/>
        </w:rPr>
      </w:pPr>
    </w:p>
    <w:p w:rsidR="004D6B2E" w:rsidRPr="00D832BF" w:rsidRDefault="004D6B2E" w:rsidP="004D6B2E">
      <w:pPr>
        <w:spacing w:after="0"/>
        <w:jc w:val="both"/>
        <w:rPr>
          <w:rFonts w:cstheme="minorHAnsi"/>
          <w:b/>
          <w:sz w:val="21"/>
          <w:szCs w:val="21"/>
        </w:rPr>
      </w:pPr>
      <w:r w:rsidRPr="00D832BF">
        <w:rPr>
          <w:rFonts w:cstheme="minorHAnsi"/>
          <w:b/>
          <w:sz w:val="21"/>
          <w:szCs w:val="21"/>
        </w:rPr>
        <w:t>Licencjonowanie:</w:t>
      </w:r>
    </w:p>
    <w:p w:rsidR="004D6B2E" w:rsidRPr="00D832BF" w:rsidRDefault="004D6B2E" w:rsidP="004D6B2E">
      <w:pPr>
        <w:pStyle w:val="Akapitzlist"/>
        <w:numPr>
          <w:ilvl w:val="0"/>
          <w:numId w:val="24"/>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Licencje muszą zostać wystawione na czas nieoznaczony (bezterminowy).</w:t>
      </w:r>
    </w:p>
    <w:p w:rsidR="004D6B2E" w:rsidRPr="00D832BF" w:rsidRDefault="004D6B2E" w:rsidP="004D6B2E">
      <w:pPr>
        <w:pStyle w:val="Akapitzlist"/>
        <w:numPr>
          <w:ilvl w:val="0"/>
          <w:numId w:val="24"/>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Oferowane licencje muszą pozwalać na użytkowanie oprogramowania zgodnie z przepisami prawa.</w:t>
      </w:r>
    </w:p>
    <w:p w:rsidR="004D6B2E" w:rsidRPr="00D832BF" w:rsidRDefault="004D6B2E" w:rsidP="004D6B2E">
      <w:pPr>
        <w:pStyle w:val="Akapitzlist"/>
        <w:numPr>
          <w:ilvl w:val="0"/>
          <w:numId w:val="24"/>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Licencja oprogramowania nie może ograniczać prawa licencjobiorcy do rozbudowy, zwiększenia ilości serwerów obsługujących oprogramowanie, przeniesienia oprogramowania na inny serwer, rozdzielenia funkcji serwera (osobny serwer bazy danych, osobny serwer aplikacji, osobny serwer plików).</w:t>
      </w:r>
    </w:p>
    <w:p w:rsidR="004D6B2E" w:rsidRPr="00D832BF" w:rsidRDefault="004D6B2E" w:rsidP="004D6B2E">
      <w:pPr>
        <w:pStyle w:val="Akapitzlist"/>
        <w:numPr>
          <w:ilvl w:val="0"/>
          <w:numId w:val="24"/>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Licencja oprogramowania musi być licencją bez ograniczenia ilości komputerów, serwerów, na których można zainstalować i używać oprogramowanie.</w:t>
      </w:r>
    </w:p>
    <w:p w:rsidR="004D6B2E" w:rsidRPr="00D832BF" w:rsidRDefault="004D6B2E" w:rsidP="004D6B2E">
      <w:pPr>
        <w:pStyle w:val="Akapitzlist"/>
        <w:numPr>
          <w:ilvl w:val="0"/>
          <w:numId w:val="24"/>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Licencja na oprogramowanie nie może w żaden sposób ograniczać sposobu pracy użytkowników końcowych (np. praca w sieci LAN, praca zdalna poprzez Internet). Użytkownik może pracować w dowolny dostępny technologicznie sposób.</w:t>
      </w:r>
    </w:p>
    <w:p w:rsidR="004D6B2E" w:rsidRPr="00D832BF" w:rsidRDefault="004D6B2E" w:rsidP="004D6B2E">
      <w:pPr>
        <w:pStyle w:val="Akapitzlist"/>
        <w:numPr>
          <w:ilvl w:val="0"/>
          <w:numId w:val="24"/>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Licencja oprogramowania nie może ograniczać prawa licencjobiorcy do wykonania kopii bezpieczeństwa oprogramowania w ilości, którą uzna za stosowną.</w:t>
      </w:r>
    </w:p>
    <w:p w:rsidR="004D6B2E" w:rsidRPr="00D832BF" w:rsidRDefault="004D6B2E" w:rsidP="004D6B2E">
      <w:pPr>
        <w:pStyle w:val="Akapitzlist"/>
        <w:numPr>
          <w:ilvl w:val="0"/>
          <w:numId w:val="24"/>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Licencja oprogramowania nie może ograniczać prawa licencjobiorcy do instalacji użytkowania oprogramowania na serwerach zapasowych uruchamianych w przypadku awarii serwerów podstawowych.</w:t>
      </w:r>
    </w:p>
    <w:p w:rsidR="004D6B2E" w:rsidRPr="00D832BF" w:rsidRDefault="004D6B2E" w:rsidP="004D6B2E">
      <w:pPr>
        <w:pStyle w:val="Akapitzlist"/>
        <w:numPr>
          <w:ilvl w:val="0"/>
          <w:numId w:val="24"/>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Licencja oprogramowania nie może ograniczać prawa licencjobiorcy do korzystania z oprogramowania na dowolnym komputerze klienckim (licencja nie może być przypisana do komputera/urządzenia).</w:t>
      </w:r>
    </w:p>
    <w:p w:rsidR="004D6B2E" w:rsidRPr="00D832BF" w:rsidRDefault="004D6B2E" w:rsidP="004D6B2E">
      <w:pPr>
        <w:pStyle w:val="Akapitzlist"/>
        <w:numPr>
          <w:ilvl w:val="0"/>
          <w:numId w:val="24"/>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Licencja oprogramowania musi pozwalać na modyfikację, zmianę, rozbudowę, oprogramowania w celu przystosowania go do potrzeb.</w:t>
      </w:r>
    </w:p>
    <w:p w:rsidR="004D6B2E" w:rsidRPr="00D832BF" w:rsidRDefault="004D6B2E" w:rsidP="004D6B2E">
      <w:pPr>
        <w:pStyle w:val="Akapitzlist"/>
        <w:numPr>
          <w:ilvl w:val="0"/>
          <w:numId w:val="24"/>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Dostarczane oprogramowanie musi być objęte minimum 24 miesięczną gwarancją producenta.</w:t>
      </w:r>
    </w:p>
    <w:p w:rsidR="004D6B2E" w:rsidRPr="00D832BF" w:rsidRDefault="004D6B2E" w:rsidP="004D6B2E">
      <w:pPr>
        <w:spacing w:after="0"/>
        <w:jc w:val="both"/>
        <w:rPr>
          <w:rFonts w:cstheme="minorHAnsi"/>
          <w:b/>
          <w:sz w:val="21"/>
          <w:szCs w:val="21"/>
        </w:rPr>
      </w:pPr>
    </w:p>
    <w:p w:rsidR="004D6B2E" w:rsidRPr="00D832BF" w:rsidRDefault="004D6B2E" w:rsidP="004D6B2E">
      <w:pPr>
        <w:spacing w:after="0"/>
        <w:jc w:val="both"/>
        <w:rPr>
          <w:rFonts w:cstheme="minorHAnsi"/>
          <w:b/>
          <w:sz w:val="21"/>
          <w:szCs w:val="21"/>
        </w:rPr>
      </w:pPr>
    </w:p>
    <w:p w:rsidR="004D6B2E" w:rsidRPr="00D832BF" w:rsidRDefault="004D6B2E" w:rsidP="004D6B2E">
      <w:pPr>
        <w:pStyle w:val="Akapitzlist"/>
        <w:numPr>
          <w:ilvl w:val="0"/>
          <w:numId w:val="11"/>
        </w:numPr>
        <w:spacing w:line="276" w:lineRule="auto"/>
        <w:ind w:left="567" w:hanging="567"/>
        <w:contextualSpacing w:val="0"/>
        <w:jc w:val="both"/>
        <w:outlineLvl w:val="0"/>
        <w:rPr>
          <w:rFonts w:asciiTheme="minorHAnsi" w:hAnsiTheme="minorHAnsi" w:cstheme="minorHAnsi"/>
          <w:b/>
          <w:sz w:val="21"/>
          <w:szCs w:val="21"/>
        </w:rPr>
      </w:pPr>
      <w:bookmarkStart w:id="3" w:name="_Toc524522814"/>
      <w:r w:rsidRPr="00D832BF">
        <w:rPr>
          <w:rFonts w:asciiTheme="minorHAnsi" w:hAnsiTheme="minorHAnsi" w:cstheme="minorHAnsi"/>
          <w:b/>
          <w:sz w:val="21"/>
          <w:szCs w:val="21"/>
        </w:rPr>
        <w:t>Stworzenie elektronicznego obiegu dokumentów (EOD)</w:t>
      </w:r>
      <w:bookmarkEnd w:id="3"/>
    </w:p>
    <w:p w:rsidR="004D6B2E" w:rsidRPr="00D832BF" w:rsidRDefault="004D6B2E" w:rsidP="004D6B2E">
      <w:pPr>
        <w:spacing w:after="0"/>
        <w:jc w:val="both"/>
        <w:rPr>
          <w:rFonts w:cstheme="minorHAnsi"/>
          <w:sz w:val="21"/>
          <w:szCs w:val="21"/>
        </w:rPr>
      </w:pPr>
      <w:r w:rsidRPr="00D832BF">
        <w:rPr>
          <w:rFonts w:cstheme="minorHAnsi"/>
          <w:sz w:val="21"/>
          <w:szCs w:val="21"/>
        </w:rPr>
        <w:t>System musi być zintegrowanym pakietem oprogramowania do zarządzania dokumentami papierowymi i w postaci plików XML, korespondencją, sprawami oraz poleceniami oparty o Rzeczowy Wykaz Akt (RWA) lub podobną metodę klasyfikacji, oraz instrukcję obiegu dokumentów elektronicznych wraz z wykorzystaniem podpisu elektronicznego. Całość powinna być zbudowana i działać zgodnie ze światowymi standardami i wymogami prawa, w tym - z ustawy o informatyzacji podmiotów realizujących zadania publiczne, ustawy o podpisie elektronicznym oraz innymi przepisami powstałymi z delegacji tych ustaw.</w:t>
      </w:r>
    </w:p>
    <w:p w:rsidR="004D6B2E" w:rsidRPr="00D832BF" w:rsidRDefault="004D6B2E" w:rsidP="004D6B2E">
      <w:pPr>
        <w:spacing w:after="0"/>
        <w:jc w:val="both"/>
        <w:rPr>
          <w:rFonts w:cstheme="minorHAnsi"/>
          <w:sz w:val="21"/>
          <w:szCs w:val="21"/>
        </w:rPr>
      </w:pPr>
      <w:r w:rsidRPr="00D832BF">
        <w:rPr>
          <w:rFonts w:cstheme="minorHAnsi"/>
          <w:sz w:val="21"/>
          <w:szCs w:val="21"/>
        </w:rPr>
        <w:t>Architektura systemu musi być otwarta i oparta na działających niezależnie od innych usługach, które będą posiadać wyspecyfikowane interfejsy. Aplikacja powinna również umożliwiać integrację z modernizowanymi w projekcie programami dziedzinowymi, a także krajową platformą e-PUAP.</w:t>
      </w:r>
    </w:p>
    <w:p w:rsidR="004D6B2E" w:rsidRPr="00D832BF" w:rsidRDefault="004D6B2E" w:rsidP="004D6B2E">
      <w:pPr>
        <w:spacing w:after="0"/>
        <w:jc w:val="both"/>
        <w:rPr>
          <w:rFonts w:eastAsia="Times New Roman" w:cstheme="minorHAnsi"/>
          <w:sz w:val="21"/>
          <w:szCs w:val="21"/>
        </w:rPr>
      </w:pPr>
      <w:r w:rsidRPr="00D832BF">
        <w:rPr>
          <w:rFonts w:cstheme="minorHAnsi"/>
          <w:sz w:val="21"/>
          <w:szCs w:val="21"/>
        </w:rPr>
        <w:t>System musi być zgodny z aktami prawnymi regulującymi pracę urzędów oraz realizacji e-usług. System funkcjonalnie będzie pozwalać na tworzenie centralnej, uporządkowanej bazy dokumentów i informacji, pism przychodzących i wychodzących, poleceń służbowych, umów, uchwał, regulacji wewnętrznych itp. Będzie również organizować i systematyzować występujące w różnych formatach dokumenty, usprawniać dostęp do informacji, kontrolować drogę ich obiegu, stan realizacji oraz usprawnić obsługę klientów i obywateli.</w:t>
      </w:r>
    </w:p>
    <w:p w:rsidR="004D6B2E" w:rsidRPr="00D832BF" w:rsidRDefault="004D6B2E" w:rsidP="004D6B2E">
      <w:pPr>
        <w:autoSpaceDE w:val="0"/>
        <w:autoSpaceDN w:val="0"/>
        <w:adjustRightInd w:val="0"/>
        <w:spacing w:after="0"/>
        <w:jc w:val="both"/>
        <w:rPr>
          <w:rFonts w:eastAsia="Calibri" w:cstheme="minorHAnsi"/>
          <w:sz w:val="21"/>
          <w:szCs w:val="21"/>
          <w:lang w:eastAsia="zh-CN"/>
        </w:rPr>
      </w:pPr>
    </w:p>
    <w:p w:rsidR="004D6B2E" w:rsidRPr="00D832BF" w:rsidRDefault="004D6B2E" w:rsidP="004D6B2E">
      <w:pPr>
        <w:autoSpaceDE w:val="0"/>
        <w:autoSpaceDN w:val="0"/>
        <w:adjustRightInd w:val="0"/>
        <w:spacing w:after="0"/>
        <w:jc w:val="both"/>
        <w:rPr>
          <w:rFonts w:eastAsia="Calibri" w:cstheme="minorHAnsi"/>
          <w:b/>
          <w:color w:val="000000"/>
          <w:sz w:val="21"/>
          <w:szCs w:val="21"/>
          <w:lang w:eastAsia="zh-CN"/>
        </w:rPr>
      </w:pPr>
      <w:r w:rsidRPr="00D832BF">
        <w:rPr>
          <w:rFonts w:eastAsia="Calibri" w:cstheme="minorHAnsi"/>
          <w:b/>
          <w:color w:val="000000"/>
          <w:sz w:val="21"/>
          <w:szCs w:val="21"/>
          <w:lang w:eastAsia="zh-CN"/>
        </w:rPr>
        <w:t>Wymagania funkcjonalne – ogólne:</w:t>
      </w:r>
    </w:p>
    <w:p w:rsidR="004D6B2E" w:rsidRPr="00D832BF" w:rsidRDefault="004D6B2E" w:rsidP="004D6B2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lastRenderedPageBreak/>
        <w:t>Interfejs użytkownika systemu musi być w całości polskojęzyczny. W języku polskim muszą być również wyświetlane wszystkie komunikaty przekazywane przez System, włącznie z komunikatami o błędach.</w:t>
      </w:r>
    </w:p>
    <w:p w:rsidR="004D6B2E" w:rsidRPr="00D832BF" w:rsidRDefault="004D6B2E" w:rsidP="004D6B2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musi umożliwiać pracę w trzech trybach:</w:t>
      </w:r>
    </w:p>
    <w:p w:rsidR="004D6B2E" w:rsidRPr="00D832BF" w:rsidRDefault="004D6B2E" w:rsidP="004D6B2E">
      <w:pPr>
        <w:pStyle w:val="Akapitzlist"/>
        <w:numPr>
          <w:ilvl w:val="1"/>
          <w:numId w:val="27"/>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w trybie wspierającym obieg dokumentów papierowych.</w:t>
      </w:r>
    </w:p>
    <w:p w:rsidR="004D6B2E" w:rsidRPr="00D832BF" w:rsidRDefault="004D6B2E" w:rsidP="004D6B2E">
      <w:pPr>
        <w:pStyle w:val="Akapitzlist"/>
        <w:numPr>
          <w:ilvl w:val="1"/>
          <w:numId w:val="27"/>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w trybie EOD.</w:t>
      </w:r>
    </w:p>
    <w:p w:rsidR="004D6B2E" w:rsidRPr="00D832BF" w:rsidRDefault="004D6B2E" w:rsidP="004D6B2E">
      <w:pPr>
        <w:pStyle w:val="Akapitzlist"/>
        <w:numPr>
          <w:ilvl w:val="1"/>
          <w:numId w:val="27"/>
        </w:numPr>
        <w:autoSpaceDE w:val="0"/>
        <w:autoSpaceDN w:val="0"/>
        <w:adjustRightInd w:val="0"/>
        <w:spacing w:line="276" w:lineRule="auto"/>
        <w:ind w:left="709"/>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w trybie mieszanym.</w:t>
      </w:r>
    </w:p>
    <w:p w:rsidR="004D6B2E" w:rsidRPr="00D832BF" w:rsidRDefault="004D6B2E" w:rsidP="004D6B2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 xml:space="preserve">EOD musi umożliwić tworzenie i prowadzenie dokumentacji urzędu a w szczególności: </w:t>
      </w:r>
    </w:p>
    <w:p w:rsidR="004D6B2E" w:rsidRPr="00D832BF" w:rsidRDefault="004D6B2E" w:rsidP="004D6B2E">
      <w:pPr>
        <w:pStyle w:val="Akapitzlist"/>
        <w:numPr>
          <w:ilvl w:val="1"/>
          <w:numId w:val="28"/>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 xml:space="preserve">prowadzenie rejestrów pism wpływających, </w:t>
      </w:r>
    </w:p>
    <w:p w:rsidR="004D6B2E" w:rsidRPr="00D832BF" w:rsidRDefault="004D6B2E" w:rsidP="004D6B2E">
      <w:pPr>
        <w:pStyle w:val="Akapitzlist"/>
        <w:numPr>
          <w:ilvl w:val="1"/>
          <w:numId w:val="28"/>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 xml:space="preserve">prowadzenie rejestrów wychodzących, </w:t>
      </w:r>
    </w:p>
    <w:p w:rsidR="004D6B2E" w:rsidRPr="00D832BF" w:rsidRDefault="004D6B2E" w:rsidP="004D6B2E">
      <w:pPr>
        <w:pStyle w:val="Akapitzlist"/>
        <w:numPr>
          <w:ilvl w:val="1"/>
          <w:numId w:val="28"/>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 xml:space="preserve">prowadzenie rejestrów wewnętrznych, </w:t>
      </w:r>
    </w:p>
    <w:p w:rsidR="004D6B2E" w:rsidRPr="00D832BF" w:rsidRDefault="004D6B2E" w:rsidP="004D6B2E">
      <w:pPr>
        <w:pStyle w:val="Akapitzlist"/>
        <w:numPr>
          <w:ilvl w:val="1"/>
          <w:numId w:val="28"/>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prowadzenie spraw,</w:t>
      </w:r>
    </w:p>
    <w:p w:rsidR="004D6B2E" w:rsidRPr="00D832BF" w:rsidRDefault="004D6B2E" w:rsidP="004D6B2E">
      <w:pPr>
        <w:pStyle w:val="Akapitzlist"/>
        <w:numPr>
          <w:ilvl w:val="1"/>
          <w:numId w:val="28"/>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prowadzenie rejestrów urzędowych,</w:t>
      </w:r>
    </w:p>
    <w:p w:rsidR="004D6B2E" w:rsidRPr="00D832BF" w:rsidRDefault="004D6B2E" w:rsidP="004D6B2E">
      <w:pPr>
        <w:pStyle w:val="Akapitzlist"/>
        <w:numPr>
          <w:ilvl w:val="1"/>
          <w:numId w:val="28"/>
        </w:numPr>
        <w:autoSpaceDE w:val="0"/>
        <w:autoSpaceDN w:val="0"/>
        <w:adjustRightInd w:val="0"/>
        <w:spacing w:line="276" w:lineRule="auto"/>
        <w:ind w:left="709"/>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prowadzenie dokumentacji niestanowiącej akt sprawy.</w:t>
      </w:r>
    </w:p>
    <w:p w:rsidR="004D6B2E" w:rsidRPr="00D832BF" w:rsidRDefault="004D6B2E" w:rsidP="004D6B2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Zapewnia odwzorowanie obiegu dokumentów elektronicznych jak i zeskanowanych dokumentów papierowych.</w:t>
      </w:r>
    </w:p>
    <w:p w:rsidR="004D6B2E" w:rsidRPr="00D832BF" w:rsidRDefault="004D6B2E" w:rsidP="004D6B2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Zapewnia obsługę dokumentów zgodną z JRWA.</w:t>
      </w:r>
    </w:p>
    <w:p w:rsidR="004D6B2E" w:rsidRPr="00D832BF" w:rsidRDefault="004D6B2E" w:rsidP="004D6B2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EOD musi umożliwiać prowadzenie co najmniej następujących ewidencji:</w:t>
      </w:r>
    </w:p>
    <w:p w:rsidR="004D6B2E" w:rsidRPr="00D832BF" w:rsidRDefault="004D6B2E" w:rsidP="004D6B2E">
      <w:pPr>
        <w:pStyle w:val="Akapitzlist"/>
        <w:numPr>
          <w:ilvl w:val="1"/>
          <w:numId w:val="29"/>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ewidencję struktury organizacyjnej;</w:t>
      </w:r>
    </w:p>
    <w:p w:rsidR="004D6B2E" w:rsidRPr="00D832BF" w:rsidRDefault="004D6B2E" w:rsidP="004D6B2E">
      <w:pPr>
        <w:pStyle w:val="Akapitzlist"/>
        <w:numPr>
          <w:ilvl w:val="1"/>
          <w:numId w:val="29"/>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ewidencję pracowników i stanowisk pracy;</w:t>
      </w:r>
    </w:p>
    <w:p w:rsidR="004D6B2E" w:rsidRPr="00D832BF" w:rsidRDefault="004D6B2E" w:rsidP="004D6B2E">
      <w:pPr>
        <w:pStyle w:val="Akapitzlist"/>
        <w:numPr>
          <w:ilvl w:val="1"/>
          <w:numId w:val="29"/>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ewidencję rejestrowanych dokumentów z podziałem na co najmniej: ewidencja pism wpływających, ewidencja pism wychodzących, ewidencja pism wewnętrznych;</w:t>
      </w:r>
    </w:p>
    <w:p w:rsidR="004D6B2E" w:rsidRPr="00D832BF" w:rsidRDefault="004D6B2E" w:rsidP="004D6B2E">
      <w:pPr>
        <w:pStyle w:val="Akapitzlist"/>
        <w:numPr>
          <w:ilvl w:val="1"/>
          <w:numId w:val="29"/>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ewidencję spraw;</w:t>
      </w:r>
    </w:p>
    <w:p w:rsidR="004D6B2E" w:rsidRPr="00D832BF" w:rsidRDefault="004D6B2E" w:rsidP="004D6B2E">
      <w:pPr>
        <w:pStyle w:val="Akapitzlist"/>
        <w:numPr>
          <w:ilvl w:val="1"/>
          <w:numId w:val="29"/>
        </w:numPr>
        <w:autoSpaceDE w:val="0"/>
        <w:autoSpaceDN w:val="0"/>
        <w:adjustRightInd w:val="0"/>
        <w:spacing w:line="276" w:lineRule="auto"/>
        <w:ind w:left="709"/>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ewidencję dokumentów archiwalnych.</w:t>
      </w:r>
    </w:p>
    <w:p w:rsidR="004D6B2E" w:rsidRPr="00D832BF" w:rsidRDefault="004D6B2E" w:rsidP="004D6B2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EOD musi zapewniać możliwość dołączania pojedynczych dokumentów do sprawy, jak i możliwość dołączania zbiorczych dokumentów (dołączanie kilku wskazanych dokumentów). Fakt dołączenia dokumentu lub dokumentów do sprawy musi być widoczny w metryce sprawy</w:t>
      </w:r>
    </w:p>
    <w:p w:rsidR="004D6B2E" w:rsidRPr="00D832BF" w:rsidRDefault="004D6B2E" w:rsidP="004D6B2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Wyposażony w system powiadomień o istotnych zdarzeniach systemowych co najmniej w zakresie:</w:t>
      </w:r>
    </w:p>
    <w:p w:rsidR="004D6B2E" w:rsidRPr="00D832BF" w:rsidRDefault="004D6B2E" w:rsidP="004D6B2E">
      <w:pPr>
        <w:pStyle w:val="Akapitzlist"/>
        <w:numPr>
          <w:ilvl w:val="1"/>
          <w:numId w:val="30"/>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powiadomienia o przekazaniu dokumentów,</w:t>
      </w:r>
    </w:p>
    <w:p w:rsidR="004D6B2E" w:rsidRPr="00D832BF" w:rsidRDefault="004D6B2E" w:rsidP="004D6B2E">
      <w:pPr>
        <w:pStyle w:val="Akapitzlist"/>
        <w:numPr>
          <w:ilvl w:val="1"/>
          <w:numId w:val="30"/>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powiadomienia o przekazaniu dokumentu do akceptacji,</w:t>
      </w:r>
    </w:p>
    <w:p w:rsidR="004D6B2E" w:rsidRPr="00D832BF" w:rsidRDefault="004D6B2E" w:rsidP="004D6B2E">
      <w:pPr>
        <w:pStyle w:val="Akapitzlist"/>
        <w:numPr>
          <w:ilvl w:val="1"/>
          <w:numId w:val="30"/>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powiadomienia o zaakceptowaniu dokumentu,</w:t>
      </w:r>
    </w:p>
    <w:p w:rsidR="004D6B2E" w:rsidRPr="00D832BF" w:rsidRDefault="004D6B2E" w:rsidP="004D6B2E">
      <w:pPr>
        <w:pStyle w:val="Akapitzlist"/>
        <w:numPr>
          <w:ilvl w:val="1"/>
          <w:numId w:val="30"/>
        </w:numPr>
        <w:autoSpaceDE w:val="0"/>
        <w:autoSpaceDN w:val="0"/>
        <w:adjustRightInd w:val="0"/>
        <w:spacing w:line="276" w:lineRule="auto"/>
        <w:ind w:left="709"/>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powiadomienia o dekretacji dokumentu.</w:t>
      </w:r>
    </w:p>
    <w:p w:rsidR="004D6B2E" w:rsidRPr="00D832BF" w:rsidRDefault="004D6B2E" w:rsidP="004D6B2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 xml:space="preserve">Funkcja podpisu elektronicznego musi umożliwiać podpisywanie jednego elementu Systemu EOD przez wielu użytkowników. Podpis musi być opisany w formacie </w:t>
      </w:r>
      <w:proofErr w:type="spellStart"/>
      <w:r w:rsidRPr="00D832BF">
        <w:rPr>
          <w:rFonts w:asciiTheme="minorHAnsi" w:eastAsia="Calibri" w:hAnsiTheme="minorHAnsi" w:cstheme="minorHAnsi"/>
          <w:color w:val="000000"/>
          <w:sz w:val="21"/>
          <w:szCs w:val="21"/>
          <w:lang w:eastAsia="zh-CN"/>
        </w:rPr>
        <w:t>XAdES</w:t>
      </w:r>
      <w:proofErr w:type="spellEnd"/>
      <w:r w:rsidRPr="00D832BF">
        <w:rPr>
          <w:rFonts w:asciiTheme="minorHAnsi" w:eastAsia="Calibri" w:hAnsiTheme="minorHAnsi" w:cstheme="minorHAnsi"/>
          <w:color w:val="000000"/>
          <w:sz w:val="21"/>
          <w:szCs w:val="21"/>
          <w:lang w:eastAsia="zh-CN"/>
        </w:rPr>
        <w:t>. Informacja o podpisie jest prezentowana użytkownikowi.</w:t>
      </w:r>
    </w:p>
    <w:p w:rsidR="004D6B2E" w:rsidRPr="00D832BF" w:rsidRDefault="004D6B2E" w:rsidP="004D6B2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Funkcja podpisu elektronicznego ma umożliwiać poprawne wykorzystanie certyfikatów kwalifikowanych pochodzących od wszystkich certyfikowanych wystawców.</w:t>
      </w:r>
    </w:p>
    <w:p w:rsidR="004D6B2E" w:rsidRPr="00D832BF" w:rsidRDefault="004D6B2E" w:rsidP="004D6B2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musi umożliwiać zarządzanie zastępstwami w przypadku choroby lub urlopu pracowników.</w:t>
      </w:r>
    </w:p>
    <w:p w:rsidR="004D6B2E" w:rsidRPr="00D832BF" w:rsidRDefault="004D6B2E" w:rsidP="004D6B2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EOD musi posiadać centralną numerację dokumentów, gwarantującą unikalność numeracji w całym systemie. EOD musi nadawać automatycznie numer wszystkim zidentyfikowanym rodzajom dokumentów.</w:t>
      </w:r>
    </w:p>
    <w:p w:rsidR="004D6B2E" w:rsidRPr="00D832BF" w:rsidRDefault="004D6B2E" w:rsidP="004D6B2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musi umożliwiać skanowanie dokumentów z poziomu EOD oraz zapisywanie ich formy elektronicznej.</w:t>
      </w:r>
    </w:p>
    <w:p w:rsidR="004D6B2E" w:rsidRPr="00D832BF" w:rsidRDefault="004D6B2E" w:rsidP="004D6B2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musi posiadać moduł skanowania, niezależny od producenta skanera. Moduł powinien współpracować z dowolnym skanerem obsługującym interfejs TWAIN. Moduł skanowania powinien pozwalać na ustawienie podstawowych parametrów skanowania, w tym co najmniej:</w:t>
      </w:r>
    </w:p>
    <w:p w:rsidR="004D6B2E" w:rsidRPr="00D832BF" w:rsidRDefault="004D6B2E" w:rsidP="004D6B2E">
      <w:pPr>
        <w:pStyle w:val="Akapitzlist"/>
        <w:numPr>
          <w:ilvl w:val="1"/>
          <w:numId w:val="31"/>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wybór skanera,</w:t>
      </w:r>
    </w:p>
    <w:p w:rsidR="004D6B2E" w:rsidRPr="00D832BF" w:rsidRDefault="004D6B2E" w:rsidP="004D6B2E">
      <w:pPr>
        <w:pStyle w:val="Akapitzlist"/>
        <w:numPr>
          <w:ilvl w:val="1"/>
          <w:numId w:val="31"/>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lastRenderedPageBreak/>
        <w:t>rozdzielczość (parametry zgodnie ze sterownikami skanera),</w:t>
      </w:r>
    </w:p>
    <w:p w:rsidR="004D6B2E" w:rsidRPr="00D832BF" w:rsidRDefault="004D6B2E" w:rsidP="004D6B2E">
      <w:pPr>
        <w:pStyle w:val="Akapitzlist"/>
        <w:numPr>
          <w:ilvl w:val="1"/>
          <w:numId w:val="31"/>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format,</w:t>
      </w:r>
    </w:p>
    <w:p w:rsidR="004D6B2E" w:rsidRPr="00D832BF" w:rsidRDefault="004D6B2E" w:rsidP="004D6B2E">
      <w:pPr>
        <w:pStyle w:val="Akapitzlist"/>
        <w:numPr>
          <w:ilvl w:val="1"/>
          <w:numId w:val="31"/>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paleta kolorów – Kolorowy, Czarno-Biały, Odcienie szarości,</w:t>
      </w:r>
    </w:p>
    <w:p w:rsidR="004D6B2E" w:rsidRPr="00D832BF" w:rsidRDefault="004D6B2E" w:rsidP="004D6B2E">
      <w:pPr>
        <w:pStyle w:val="Akapitzlist"/>
        <w:numPr>
          <w:ilvl w:val="1"/>
          <w:numId w:val="31"/>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źródło papieru – Taca, Podajnik (1-stronnie), Podajnik (2-stronnie),</w:t>
      </w:r>
    </w:p>
    <w:p w:rsidR="004D6B2E" w:rsidRPr="00D832BF" w:rsidRDefault="004D6B2E" w:rsidP="004D6B2E">
      <w:pPr>
        <w:pStyle w:val="Akapitzlist"/>
        <w:numPr>
          <w:ilvl w:val="1"/>
          <w:numId w:val="31"/>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podgląd poszczególnych stron, usuwanie, skanowanie nowych, ponowne skanowanie stron, skanowanie dwustronne,</w:t>
      </w:r>
    </w:p>
    <w:p w:rsidR="004D6B2E" w:rsidRPr="00D832BF" w:rsidRDefault="004D6B2E" w:rsidP="004D6B2E">
      <w:pPr>
        <w:pStyle w:val="Akapitzlist"/>
        <w:numPr>
          <w:ilvl w:val="1"/>
          <w:numId w:val="31"/>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zmiana kolejności stron,</w:t>
      </w:r>
    </w:p>
    <w:p w:rsidR="004D6B2E" w:rsidRPr="00D832BF" w:rsidRDefault="004D6B2E" w:rsidP="004D6B2E">
      <w:pPr>
        <w:pStyle w:val="Akapitzlist"/>
        <w:numPr>
          <w:ilvl w:val="1"/>
          <w:numId w:val="31"/>
        </w:numPr>
        <w:autoSpaceDE w:val="0"/>
        <w:autoSpaceDN w:val="0"/>
        <w:adjustRightInd w:val="0"/>
        <w:spacing w:line="276" w:lineRule="auto"/>
        <w:ind w:left="709"/>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zapisywanie na dysku lub dołączanie do pisma w systemie.</w:t>
      </w:r>
    </w:p>
    <w:p w:rsidR="004D6B2E" w:rsidRPr="00D832BF" w:rsidRDefault="004D6B2E" w:rsidP="004D6B2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musi mieć możliwość rozbudowy o narzędzie rozpoznawania tekstu (OCR).</w:t>
      </w:r>
    </w:p>
    <w:p w:rsidR="004D6B2E" w:rsidRPr="00D832BF" w:rsidRDefault="004D6B2E" w:rsidP="004D6B2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musi posiadać możliwość integracji z platformą ePUAP, system EOD umożliwia odbieranie oraz wysyłanie korespondencji przez platformę ePUAP. System musi mieć możliwość jednoczesnego obsługiwania wielu skrytek/skrzynek.</w:t>
      </w:r>
    </w:p>
    <w:p w:rsidR="004D6B2E" w:rsidRPr="00D832BF" w:rsidRDefault="004D6B2E" w:rsidP="004D6B2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 xml:space="preserve">System musi umożliwiać integrację z Active Directory w trybie SSO (Single </w:t>
      </w:r>
      <w:proofErr w:type="spellStart"/>
      <w:r w:rsidRPr="00D832BF">
        <w:rPr>
          <w:rFonts w:asciiTheme="minorHAnsi" w:eastAsia="Calibri" w:hAnsiTheme="minorHAnsi" w:cstheme="minorHAnsi"/>
          <w:color w:val="000000"/>
          <w:sz w:val="21"/>
          <w:szCs w:val="21"/>
          <w:lang w:eastAsia="zh-CN"/>
        </w:rPr>
        <w:t>Sign</w:t>
      </w:r>
      <w:proofErr w:type="spellEnd"/>
      <w:r w:rsidRPr="00D832BF">
        <w:rPr>
          <w:rFonts w:asciiTheme="minorHAnsi" w:eastAsia="Calibri" w:hAnsiTheme="minorHAnsi" w:cstheme="minorHAnsi"/>
          <w:color w:val="000000"/>
          <w:sz w:val="21"/>
          <w:szCs w:val="21"/>
          <w:lang w:eastAsia="zh-CN"/>
        </w:rPr>
        <w:t xml:space="preserve"> On). Logowanie do systemu odbywa się automatycznie za pomocą danych z konta AD. Użytkownik po zalogowaniu do AD nie musi logować się drugi raz do systemu EOD (Jednokrotne logowanie).</w:t>
      </w:r>
    </w:p>
    <w:p w:rsidR="004D6B2E" w:rsidRPr="00D832BF" w:rsidRDefault="004D6B2E" w:rsidP="004D6B2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powinien posiadać możliwość informowania kierownika, które pisma przekazane do akceptacji ma podpisać podpisem kwalifikowanym</w:t>
      </w:r>
    </w:p>
    <w:p w:rsidR="004D6B2E" w:rsidRPr="00D832BF" w:rsidRDefault="004D6B2E" w:rsidP="004D6B2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EOD musi zapewniać możliwość:</w:t>
      </w:r>
    </w:p>
    <w:p w:rsidR="004D6B2E" w:rsidRPr="00D832BF" w:rsidRDefault="004D6B2E" w:rsidP="004D6B2E">
      <w:pPr>
        <w:pStyle w:val="Akapitzlist"/>
        <w:numPr>
          <w:ilvl w:val="1"/>
          <w:numId w:val="32"/>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narzucenia minimalnej długości hasła oraz obowiązku wykorzystania różnych rodzajów znaków w haśle (np. liter, cyfr i znaków specjalnych);</w:t>
      </w:r>
    </w:p>
    <w:p w:rsidR="004D6B2E" w:rsidRPr="00D832BF" w:rsidRDefault="004D6B2E" w:rsidP="004D6B2E">
      <w:pPr>
        <w:pStyle w:val="Akapitzlist"/>
        <w:numPr>
          <w:ilvl w:val="1"/>
          <w:numId w:val="32"/>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ustalenia czasu obowiązywania hasła;</w:t>
      </w:r>
    </w:p>
    <w:p w:rsidR="004D6B2E" w:rsidRPr="00D832BF" w:rsidRDefault="004D6B2E" w:rsidP="004D6B2E">
      <w:pPr>
        <w:pStyle w:val="Akapitzlist"/>
        <w:numPr>
          <w:ilvl w:val="1"/>
          <w:numId w:val="32"/>
        </w:numPr>
        <w:autoSpaceDE w:val="0"/>
        <w:autoSpaceDN w:val="0"/>
        <w:adjustRightInd w:val="0"/>
        <w:spacing w:line="276" w:lineRule="auto"/>
        <w:ind w:left="709"/>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automatycznego odrzucania prób ustalenia przez użytkownika trywialnego hasła (np. imienia lub nazwiska użytkownika).</w:t>
      </w:r>
    </w:p>
    <w:p w:rsidR="004D6B2E" w:rsidRPr="00D832BF" w:rsidRDefault="004D6B2E" w:rsidP="004D6B2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 xml:space="preserve">EOD musi zapewnić blokowanie dostępu określonych użytkowników do zasobów Systemu. </w:t>
      </w:r>
    </w:p>
    <w:p w:rsidR="004D6B2E" w:rsidRPr="00D832BF" w:rsidRDefault="004D6B2E" w:rsidP="004D6B2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EOD musi być wyposażony w wyszukiwarkę umożliwiającą wyszukanie odpowiednich dokumentów (i innych obiektów) oraz interesantów według predefiniowanych atrybutów (kryteriów wyszukiwania).</w:t>
      </w:r>
    </w:p>
    <w:p w:rsidR="004D6B2E" w:rsidRPr="00D832BF" w:rsidRDefault="004D6B2E" w:rsidP="004D6B2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Przy wprowadzaniu interesanta do bazy interesantów (zarówna os. fizyczna jak i instytucja) powinna być możliwość weryfikacji czy taki interesant został już wprowadzony, bez możliwości powielania tych samych danych.</w:t>
      </w:r>
    </w:p>
    <w:p w:rsidR="004D6B2E" w:rsidRPr="00D832BF" w:rsidRDefault="004D6B2E" w:rsidP="004D6B2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 xml:space="preserve">System powinien umożliwiać wyszukiwanie dokumentów i spraw po frazie (min. 3 znaki frazy). W wynikach wyszukiwania system powinien oznaczać tekst wyszukanej frazy. </w:t>
      </w:r>
    </w:p>
    <w:p w:rsidR="004D6B2E" w:rsidRPr="00D832BF" w:rsidRDefault="004D6B2E" w:rsidP="004D6B2E">
      <w:pPr>
        <w:pStyle w:val="Akapitzlist"/>
        <w:numPr>
          <w:ilvl w:val="0"/>
          <w:numId w:val="26"/>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EOD powinien pozwalać na odbieranie i wysyłanie dowolnych dokumentów z i do zewnętrznych systemów za pośrednictwem skrytki ePUAP.</w:t>
      </w:r>
    </w:p>
    <w:p w:rsidR="004D6B2E" w:rsidRPr="00D832BF" w:rsidRDefault="004D6B2E" w:rsidP="004D6B2E">
      <w:pPr>
        <w:autoSpaceDE w:val="0"/>
        <w:autoSpaceDN w:val="0"/>
        <w:adjustRightInd w:val="0"/>
        <w:spacing w:after="0"/>
        <w:jc w:val="both"/>
        <w:rPr>
          <w:rFonts w:eastAsia="Calibri" w:cstheme="minorHAnsi"/>
          <w:b/>
          <w:color w:val="000000"/>
          <w:sz w:val="21"/>
          <w:szCs w:val="21"/>
          <w:lang w:eastAsia="zh-CN"/>
        </w:rPr>
      </w:pPr>
    </w:p>
    <w:p w:rsidR="004D6B2E" w:rsidRPr="00D832BF" w:rsidRDefault="004D6B2E" w:rsidP="004D6B2E">
      <w:pPr>
        <w:autoSpaceDE w:val="0"/>
        <w:autoSpaceDN w:val="0"/>
        <w:adjustRightInd w:val="0"/>
        <w:spacing w:after="0"/>
        <w:jc w:val="both"/>
        <w:rPr>
          <w:rFonts w:eastAsia="Calibri" w:cstheme="minorHAnsi"/>
          <w:b/>
          <w:color w:val="000000"/>
          <w:sz w:val="21"/>
          <w:szCs w:val="21"/>
          <w:lang w:eastAsia="zh-CN"/>
        </w:rPr>
      </w:pPr>
      <w:r w:rsidRPr="00D832BF">
        <w:rPr>
          <w:rFonts w:eastAsia="Calibri" w:cstheme="minorHAnsi"/>
          <w:b/>
          <w:color w:val="000000"/>
          <w:sz w:val="21"/>
          <w:szCs w:val="21"/>
          <w:lang w:eastAsia="zh-CN"/>
        </w:rPr>
        <w:t>Wymagania funkcjonalne szczegółowe – obsługa korespondencji przychodzącej:</w:t>
      </w:r>
    </w:p>
    <w:p w:rsidR="004D6B2E" w:rsidRPr="00D832BF" w:rsidRDefault="004D6B2E" w:rsidP="004D6B2E">
      <w:pPr>
        <w:pStyle w:val="Akapitzlist"/>
        <w:numPr>
          <w:ilvl w:val="0"/>
          <w:numId w:val="33"/>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musi umożliwiać definiowanie:</w:t>
      </w:r>
    </w:p>
    <w:p w:rsidR="004D6B2E" w:rsidRPr="00D832BF" w:rsidRDefault="004D6B2E" w:rsidP="004D6B2E">
      <w:pPr>
        <w:pStyle w:val="Akapitzlist"/>
        <w:numPr>
          <w:ilvl w:val="1"/>
          <w:numId w:val="34"/>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rejestrów korespondencji wpływającej,</w:t>
      </w:r>
    </w:p>
    <w:p w:rsidR="004D6B2E" w:rsidRPr="00D832BF" w:rsidRDefault="004D6B2E" w:rsidP="004D6B2E">
      <w:pPr>
        <w:pStyle w:val="Akapitzlist"/>
        <w:numPr>
          <w:ilvl w:val="1"/>
          <w:numId w:val="34"/>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definiowanie formatek rejestracji korespondencji wpływającej,</w:t>
      </w:r>
    </w:p>
    <w:p w:rsidR="004D6B2E" w:rsidRPr="00D832BF" w:rsidRDefault="004D6B2E" w:rsidP="004D6B2E">
      <w:pPr>
        <w:pStyle w:val="Akapitzlist"/>
        <w:numPr>
          <w:ilvl w:val="1"/>
          <w:numId w:val="34"/>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definiowanie podręcznych list dekretacji,</w:t>
      </w:r>
    </w:p>
    <w:p w:rsidR="004D6B2E" w:rsidRPr="00D832BF" w:rsidRDefault="004D6B2E" w:rsidP="004D6B2E">
      <w:pPr>
        <w:pStyle w:val="Akapitzlist"/>
        <w:numPr>
          <w:ilvl w:val="1"/>
          <w:numId w:val="34"/>
        </w:numPr>
        <w:autoSpaceDE w:val="0"/>
        <w:autoSpaceDN w:val="0"/>
        <w:adjustRightInd w:val="0"/>
        <w:spacing w:line="276" w:lineRule="auto"/>
        <w:ind w:left="709"/>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definiowanie dostępu do korespondencji,</w:t>
      </w:r>
    </w:p>
    <w:p w:rsidR="004D6B2E" w:rsidRPr="00D832BF" w:rsidRDefault="004D6B2E" w:rsidP="004D6B2E">
      <w:pPr>
        <w:pStyle w:val="Akapitzlist"/>
        <w:numPr>
          <w:ilvl w:val="0"/>
          <w:numId w:val="33"/>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musi umożliwiać pełną obsługę obiegu wewnętrznego korespondencji:</w:t>
      </w:r>
    </w:p>
    <w:p w:rsidR="004D6B2E" w:rsidRPr="00D832BF" w:rsidRDefault="004D6B2E" w:rsidP="004D6B2E">
      <w:pPr>
        <w:pStyle w:val="Akapitzlist"/>
        <w:numPr>
          <w:ilvl w:val="1"/>
          <w:numId w:val="35"/>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wielopoziomowe dekretowanie i przekazywanie pism (oryginałów) do podległych komórek organizacyjnych i pracowników,</w:t>
      </w:r>
    </w:p>
    <w:p w:rsidR="004D6B2E" w:rsidRPr="00D832BF" w:rsidRDefault="004D6B2E" w:rsidP="004D6B2E">
      <w:pPr>
        <w:pStyle w:val="Akapitzlist"/>
        <w:numPr>
          <w:ilvl w:val="1"/>
          <w:numId w:val="35"/>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wycofywanie niewłaściwie zadekretowanej i przekazanej korespondencji,</w:t>
      </w:r>
    </w:p>
    <w:p w:rsidR="004D6B2E" w:rsidRPr="00D832BF" w:rsidRDefault="004D6B2E" w:rsidP="004D6B2E">
      <w:pPr>
        <w:pStyle w:val="Akapitzlist"/>
        <w:numPr>
          <w:ilvl w:val="1"/>
          <w:numId w:val="35"/>
        </w:numPr>
        <w:autoSpaceDE w:val="0"/>
        <w:autoSpaceDN w:val="0"/>
        <w:adjustRightInd w:val="0"/>
        <w:spacing w:line="276" w:lineRule="auto"/>
        <w:ind w:left="709"/>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lastRenderedPageBreak/>
        <w:t>dekretowanie i przekazywanie kopii pism kierowanych „do wiadomości” pracowników i komórek organizacyjnych, przekazywanie na dowolne stanowisko, możliwość przekazywania oryginału z zachowaniem kopii u użytkownika przekazującego.</w:t>
      </w:r>
    </w:p>
    <w:p w:rsidR="004D6B2E" w:rsidRPr="00D832BF" w:rsidRDefault="004D6B2E" w:rsidP="004D6B2E">
      <w:pPr>
        <w:pStyle w:val="Akapitzlist"/>
        <w:numPr>
          <w:ilvl w:val="0"/>
          <w:numId w:val="33"/>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powinien być zintegrowany z ePUAP i powinien automatycznie rejestrować korespondencję wpływającą tym kanałem komunikacji, w tym:</w:t>
      </w:r>
    </w:p>
    <w:p w:rsidR="004D6B2E" w:rsidRPr="00D832BF" w:rsidRDefault="004D6B2E" w:rsidP="004D6B2E">
      <w:pPr>
        <w:pStyle w:val="Akapitzlist"/>
        <w:numPr>
          <w:ilvl w:val="1"/>
          <w:numId w:val="36"/>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automatycznie dodawać nowego klienta do bazy klientów</w:t>
      </w:r>
    </w:p>
    <w:p w:rsidR="004D6B2E" w:rsidRPr="00D832BF" w:rsidRDefault="004D6B2E" w:rsidP="004D6B2E">
      <w:pPr>
        <w:pStyle w:val="Akapitzlist"/>
        <w:numPr>
          <w:ilvl w:val="1"/>
          <w:numId w:val="36"/>
        </w:numPr>
        <w:autoSpaceDE w:val="0"/>
        <w:autoSpaceDN w:val="0"/>
        <w:adjustRightInd w:val="0"/>
        <w:spacing w:line="276" w:lineRule="auto"/>
        <w:ind w:left="709"/>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powiązywać dokument z klientem już zarejestrowanym w bazie.</w:t>
      </w:r>
    </w:p>
    <w:p w:rsidR="004D6B2E" w:rsidRPr="00D832BF" w:rsidRDefault="004D6B2E" w:rsidP="004D6B2E">
      <w:pPr>
        <w:pStyle w:val="Akapitzlist"/>
        <w:numPr>
          <w:ilvl w:val="0"/>
          <w:numId w:val="33"/>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powinien umożliwiać rejestrację papierowej korespondencji przychodzącej wraz z załącznikami i wielostronicowe skanowanie jej z poziomu Systemu do postaci elektronicznej.</w:t>
      </w:r>
    </w:p>
    <w:p w:rsidR="004D6B2E" w:rsidRPr="00D832BF" w:rsidRDefault="004D6B2E" w:rsidP="004D6B2E">
      <w:pPr>
        <w:pStyle w:val="Akapitzlist"/>
        <w:numPr>
          <w:ilvl w:val="0"/>
          <w:numId w:val="33"/>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Starem powinien umożliwiać dołączanie formatki dyspozycji z zestandaryzowanym zestawem poleceń odnośnie sposobu postępowania z dokumentem na każdym etapie dekretacji dokumentu.</w:t>
      </w:r>
    </w:p>
    <w:p w:rsidR="004D6B2E" w:rsidRPr="00D832BF" w:rsidRDefault="004D6B2E" w:rsidP="004D6B2E">
      <w:pPr>
        <w:pStyle w:val="Akapitzlist"/>
        <w:numPr>
          <w:ilvl w:val="0"/>
          <w:numId w:val="33"/>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powinien umożliwiać dołączanie do dokumentu notatek (żółtych karteczek) z możliwością przeglądania wszystkich dołączonych notatek.</w:t>
      </w:r>
    </w:p>
    <w:p w:rsidR="004D6B2E" w:rsidRPr="00D832BF" w:rsidRDefault="004D6B2E" w:rsidP="004D6B2E">
      <w:pPr>
        <w:pStyle w:val="Akapitzlist"/>
        <w:numPr>
          <w:ilvl w:val="0"/>
          <w:numId w:val="33"/>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powinien umożliwiać drukowanie etykiety samoprzylepnej zastępującej pieczęć wpływu. Na pieczęci powinien być drukowany kod kreskowy umożliwiający identyfikację i wyszukiwanie dokumentów przy pomocy czytnika kodów lub wczytanie kodu z klawiatury.</w:t>
      </w:r>
    </w:p>
    <w:p w:rsidR="004D6B2E" w:rsidRPr="00D832BF" w:rsidRDefault="004D6B2E" w:rsidP="004D6B2E">
      <w:pPr>
        <w:pStyle w:val="Akapitzlist"/>
        <w:numPr>
          <w:ilvl w:val="0"/>
          <w:numId w:val="33"/>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EOD musi umożliwiać zapisanie daty wpływu do organizacji oraz daty nadania. Dodawanie dat powinno być umożliwione poprzez wybór daty z kalendarza lub wypełnienie pola. Wszystkie pola daty powinny zawierać zdefiniowane maski odpowiadające wymaganym formatom daty. Pole z datą wpływu do organizacji powinno być wypełniane automatycznie i podlegać możliwość edycji.</w:t>
      </w:r>
    </w:p>
    <w:p w:rsidR="004D6B2E" w:rsidRPr="00D832BF" w:rsidRDefault="004D6B2E" w:rsidP="004D6B2E">
      <w:pPr>
        <w:pStyle w:val="Akapitzlist"/>
        <w:numPr>
          <w:ilvl w:val="0"/>
          <w:numId w:val="33"/>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musi umożliwiać wydruk potwierdzenia przyjęcia korespondencji ze wskazaniem na: numer pisma, datę wpływu pisma, ilość (wykaz) załączników a także unikalny identyfikator (numer) pod którym zostało zarejestrowane we właściwym rejestrze, dane interesanta oraz kod kreskowy zawierający numer, identyfikujący dokument i umożliwiający sprawdzenie stanu załatwienia sprawy przez petenta lub wpisanie dowolny tekst zdefiniowany przez Administratora systemu.</w:t>
      </w:r>
    </w:p>
    <w:p w:rsidR="004D6B2E" w:rsidRPr="00D832BF" w:rsidRDefault="004D6B2E" w:rsidP="004D6B2E">
      <w:pPr>
        <w:pStyle w:val="Akapitzlist"/>
        <w:numPr>
          <w:ilvl w:val="0"/>
          <w:numId w:val="33"/>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EOD w czasie rejestracji dokumentu musi automatycznie nadawać kolejny numer korespondencji zgodnie ze zdefiniowaną maską numerowania pism.</w:t>
      </w:r>
    </w:p>
    <w:p w:rsidR="004D6B2E" w:rsidRPr="00D832BF" w:rsidRDefault="004D6B2E" w:rsidP="004D6B2E">
      <w:pPr>
        <w:pStyle w:val="Akapitzlist"/>
        <w:numPr>
          <w:ilvl w:val="0"/>
          <w:numId w:val="33"/>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musi współpracować z systemem GUS – TERYT</w:t>
      </w:r>
    </w:p>
    <w:p w:rsidR="004D6B2E" w:rsidRPr="00D832BF" w:rsidRDefault="004D6B2E" w:rsidP="004D6B2E">
      <w:pPr>
        <w:pStyle w:val="Akapitzlist"/>
        <w:numPr>
          <w:ilvl w:val="0"/>
          <w:numId w:val="33"/>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musi posiadać możliwość przechowywania danych historycznych (poprzednich adresów).</w:t>
      </w:r>
    </w:p>
    <w:p w:rsidR="004D6B2E" w:rsidRPr="00D832BF" w:rsidRDefault="004D6B2E" w:rsidP="004D6B2E">
      <w:pPr>
        <w:pStyle w:val="Akapitzlist"/>
        <w:numPr>
          <w:ilvl w:val="0"/>
          <w:numId w:val="33"/>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Metryka korespondencji przychodzącej musi zawierać między innymi pola określające: dysponenta, osób które otrzymały pismo do wiadomości, data wpływu, nadawca, termin załatwienia, listę załączników elektronicznych, odnośnik do sprawy, w której pismo zostało umieszczone (musi być możliwe ograniczenie umożliwiające użytkownikom niebędącym dysponentami pism wpływających blokowanie dostępu do szczegółów sprawy).</w:t>
      </w:r>
    </w:p>
    <w:p w:rsidR="004D6B2E" w:rsidRPr="00D832BF" w:rsidRDefault="004D6B2E" w:rsidP="004D6B2E">
      <w:pPr>
        <w:pStyle w:val="Akapitzlist"/>
        <w:numPr>
          <w:ilvl w:val="0"/>
          <w:numId w:val="33"/>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musi umożliwiać dołączanie pisma przychodzącego do rejestrów urzędowych.</w:t>
      </w:r>
    </w:p>
    <w:p w:rsidR="004D6B2E" w:rsidRPr="00D832BF" w:rsidRDefault="004D6B2E" w:rsidP="004D6B2E">
      <w:pPr>
        <w:pStyle w:val="Akapitzlist"/>
        <w:numPr>
          <w:ilvl w:val="0"/>
          <w:numId w:val="33"/>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musi umożliwiać dołączanie pisma przychodzącego do dokumentacji niestanowiącej akt sprawy.</w:t>
      </w:r>
    </w:p>
    <w:p w:rsidR="004D6B2E" w:rsidRPr="00D832BF" w:rsidRDefault="004D6B2E" w:rsidP="004D6B2E">
      <w:pPr>
        <w:pStyle w:val="Akapitzlist"/>
        <w:autoSpaceDE w:val="0"/>
        <w:autoSpaceDN w:val="0"/>
        <w:adjustRightInd w:val="0"/>
        <w:spacing w:line="276" w:lineRule="auto"/>
        <w:ind w:left="360"/>
        <w:contextualSpacing w:val="0"/>
        <w:jc w:val="both"/>
        <w:rPr>
          <w:rFonts w:asciiTheme="minorHAnsi" w:eastAsia="Calibri" w:hAnsiTheme="minorHAnsi" w:cstheme="minorHAnsi"/>
          <w:b/>
          <w:color w:val="000000"/>
          <w:sz w:val="21"/>
          <w:szCs w:val="21"/>
          <w:lang w:eastAsia="zh-CN"/>
        </w:rPr>
      </w:pPr>
    </w:p>
    <w:p w:rsidR="004D6B2E" w:rsidRPr="00D832BF" w:rsidRDefault="004D6B2E" w:rsidP="004D6B2E">
      <w:pPr>
        <w:autoSpaceDE w:val="0"/>
        <w:autoSpaceDN w:val="0"/>
        <w:adjustRightInd w:val="0"/>
        <w:spacing w:after="0"/>
        <w:jc w:val="both"/>
        <w:rPr>
          <w:rFonts w:eastAsia="Calibri" w:cstheme="minorHAnsi"/>
          <w:b/>
          <w:color w:val="000000"/>
          <w:sz w:val="21"/>
          <w:szCs w:val="21"/>
          <w:lang w:eastAsia="zh-CN"/>
        </w:rPr>
      </w:pPr>
      <w:r w:rsidRPr="00D832BF">
        <w:rPr>
          <w:rFonts w:eastAsia="Calibri" w:cstheme="minorHAnsi"/>
          <w:b/>
          <w:color w:val="000000"/>
          <w:sz w:val="21"/>
          <w:szCs w:val="21"/>
          <w:lang w:eastAsia="zh-CN"/>
        </w:rPr>
        <w:t>Wymagania funkcjonalne szczegółowe – obsługa korespondencji wychodzącej:</w:t>
      </w:r>
    </w:p>
    <w:p w:rsidR="004D6B2E" w:rsidRPr="00D832BF" w:rsidRDefault="004D6B2E" w:rsidP="004D6B2E">
      <w:pPr>
        <w:pStyle w:val="Akapitzlist"/>
        <w:numPr>
          <w:ilvl w:val="0"/>
          <w:numId w:val="12"/>
        </w:numPr>
        <w:autoSpaceDE w:val="0"/>
        <w:autoSpaceDN w:val="0"/>
        <w:adjustRightInd w:val="0"/>
        <w:spacing w:line="276" w:lineRule="auto"/>
        <w:ind w:left="360"/>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musi umożliwiać definiowanie:</w:t>
      </w:r>
    </w:p>
    <w:p w:rsidR="004D6B2E" w:rsidRPr="00D832BF" w:rsidRDefault="004D6B2E" w:rsidP="004D6B2E">
      <w:pPr>
        <w:pStyle w:val="Akapitzlist"/>
        <w:numPr>
          <w:ilvl w:val="1"/>
          <w:numId w:val="13"/>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rejestrów korespondencji wpływającej,</w:t>
      </w:r>
    </w:p>
    <w:p w:rsidR="004D6B2E" w:rsidRPr="00D832BF" w:rsidRDefault="004D6B2E" w:rsidP="004D6B2E">
      <w:pPr>
        <w:pStyle w:val="Akapitzlist"/>
        <w:numPr>
          <w:ilvl w:val="1"/>
          <w:numId w:val="13"/>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definiowanie formatek rejestracji korespondencji wpływającej,</w:t>
      </w:r>
    </w:p>
    <w:p w:rsidR="004D6B2E" w:rsidRPr="00D832BF" w:rsidRDefault="004D6B2E" w:rsidP="004D6B2E">
      <w:pPr>
        <w:pStyle w:val="Akapitzlist"/>
        <w:numPr>
          <w:ilvl w:val="1"/>
          <w:numId w:val="13"/>
        </w:numPr>
        <w:autoSpaceDE w:val="0"/>
        <w:autoSpaceDN w:val="0"/>
        <w:adjustRightInd w:val="0"/>
        <w:spacing w:line="276" w:lineRule="auto"/>
        <w:ind w:left="709"/>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definiowanie dostępu do korespondencji,</w:t>
      </w:r>
    </w:p>
    <w:p w:rsidR="004D6B2E" w:rsidRPr="00D832BF" w:rsidRDefault="004D6B2E" w:rsidP="004D6B2E">
      <w:pPr>
        <w:pStyle w:val="Akapitzlist"/>
        <w:numPr>
          <w:ilvl w:val="0"/>
          <w:numId w:val="12"/>
        </w:numPr>
        <w:autoSpaceDE w:val="0"/>
        <w:autoSpaceDN w:val="0"/>
        <w:adjustRightInd w:val="0"/>
        <w:spacing w:line="276" w:lineRule="auto"/>
        <w:ind w:left="360"/>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 xml:space="preserve">Metryka korespondencji wychodzącej musi zawierać między innymi pola określające: dysponenta, datę, adresata, lista załączników elektronicznych, data i sposób wysyłki, odnośnik do sprawy, w której pismo </w:t>
      </w:r>
      <w:r w:rsidRPr="00D832BF">
        <w:rPr>
          <w:rFonts w:asciiTheme="minorHAnsi" w:eastAsia="Calibri" w:hAnsiTheme="minorHAnsi" w:cstheme="minorHAnsi"/>
          <w:color w:val="000000"/>
          <w:sz w:val="21"/>
          <w:szCs w:val="21"/>
          <w:lang w:eastAsia="zh-CN"/>
        </w:rPr>
        <w:lastRenderedPageBreak/>
        <w:t>zostało umieszczone, (musi być możliwe ograniczenie umożliwiające użytkownikom niebędącym dysponentami pism wychodzących blokowanie dostępu do szczegółów sprawy).</w:t>
      </w:r>
    </w:p>
    <w:p w:rsidR="004D6B2E" w:rsidRPr="00D832BF" w:rsidRDefault="004D6B2E" w:rsidP="004D6B2E">
      <w:pPr>
        <w:pStyle w:val="Akapitzlist"/>
        <w:numPr>
          <w:ilvl w:val="0"/>
          <w:numId w:val="12"/>
        </w:numPr>
        <w:autoSpaceDE w:val="0"/>
        <w:autoSpaceDN w:val="0"/>
        <w:adjustRightInd w:val="0"/>
        <w:spacing w:line="276" w:lineRule="auto"/>
        <w:ind w:left="360"/>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powinien umożliwiać korowanie pism do akceptacji i akceptowanie ich w formie statusów kontrolowanych przez aplikację i podpisów elektronicznych.</w:t>
      </w:r>
    </w:p>
    <w:p w:rsidR="004D6B2E" w:rsidRPr="00D832BF" w:rsidRDefault="004D6B2E" w:rsidP="004D6B2E">
      <w:pPr>
        <w:pStyle w:val="Akapitzlist"/>
        <w:numPr>
          <w:ilvl w:val="0"/>
          <w:numId w:val="12"/>
        </w:numPr>
        <w:autoSpaceDE w:val="0"/>
        <w:autoSpaceDN w:val="0"/>
        <w:adjustRightInd w:val="0"/>
        <w:spacing w:line="276" w:lineRule="auto"/>
        <w:ind w:left="360"/>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powinien mieć możliwość podpisywania pism i załączników podpisem elektronicznym kwalifikowanym i niekwalifikowanym z poziomu aplikacji, z możliwością wielokrotnego podpisywania dokumentu przez osoby akceptujące i kontrasygnowanie.</w:t>
      </w:r>
    </w:p>
    <w:p w:rsidR="004D6B2E" w:rsidRPr="00D832BF" w:rsidRDefault="004D6B2E" w:rsidP="004D6B2E">
      <w:pPr>
        <w:pStyle w:val="Akapitzlist"/>
        <w:numPr>
          <w:ilvl w:val="0"/>
          <w:numId w:val="12"/>
        </w:numPr>
        <w:autoSpaceDE w:val="0"/>
        <w:autoSpaceDN w:val="0"/>
        <w:adjustRightInd w:val="0"/>
        <w:spacing w:line="276" w:lineRule="auto"/>
        <w:ind w:left="360"/>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powinien umożliwiać podpisywanie pism Profilem Zaufanym (PZ) w czasie wysyłki za pośrednictwem platformy ePUAP.</w:t>
      </w:r>
    </w:p>
    <w:p w:rsidR="004D6B2E" w:rsidRPr="00D832BF" w:rsidRDefault="004D6B2E" w:rsidP="004D6B2E">
      <w:pPr>
        <w:pStyle w:val="Akapitzlist"/>
        <w:numPr>
          <w:ilvl w:val="0"/>
          <w:numId w:val="12"/>
        </w:numPr>
        <w:autoSpaceDE w:val="0"/>
        <w:autoSpaceDN w:val="0"/>
        <w:adjustRightInd w:val="0"/>
        <w:spacing w:line="276" w:lineRule="auto"/>
        <w:ind w:left="360"/>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powinien umożliwiać ustalenie przez pracownika, sposobu w jaki sposób chce skierować korespondencję do adresata: poczta (polecony, zwykły, ze zwrotką), osobiście, goniec, kancelaria, e-mail, ePUAP, z możliwością ostatecznej weryfikacji i edycji sposobu wysyłki przez Kancelarię</w:t>
      </w:r>
    </w:p>
    <w:p w:rsidR="004D6B2E" w:rsidRPr="00D832BF" w:rsidRDefault="004D6B2E" w:rsidP="004D6B2E">
      <w:pPr>
        <w:pStyle w:val="Akapitzlist"/>
        <w:numPr>
          <w:ilvl w:val="0"/>
          <w:numId w:val="12"/>
        </w:numPr>
        <w:autoSpaceDE w:val="0"/>
        <w:autoSpaceDN w:val="0"/>
        <w:adjustRightInd w:val="0"/>
        <w:spacing w:line="276" w:lineRule="auto"/>
        <w:ind w:left="360"/>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 xml:space="preserve">System powinien wpierać kancelarię w zakresie przygotowania pism do wysyłki, między innymi: </w:t>
      </w:r>
    </w:p>
    <w:p w:rsidR="004D6B2E" w:rsidRPr="00D832BF" w:rsidRDefault="004D6B2E" w:rsidP="004D6B2E">
      <w:pPr>
        <w:pStyle w:val="Akapitzlist"/>
        <w:numPr>
          <w:ilvl w:val="1"/>
          <w:numId w:val="14"/>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generowanie wykazów pocztowych,</w:t>
      </w:r>
    </w:p>
    <w:p w:rsidR="004D6B2E" w:rsidRPr="00D832BF" w:rsidRDefault="004D6B2E" w:rsidP="004D6B2E">
      <w:pPr>
        <w:pStyle w:val="Akapitzlist"/>
        <w:numPr>
          <w:ilvl w:val="1"/>
          <w:numId w:val="14"/>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generowanie kodów kreskowych identyfikujących pismo,</w:t>
      </w:r>
    </w:p>
    <w:p w:rsidR="004D6B2E" w:rsidRPr="00D832BF" w:rsidRDefault="004D6B2E" w:rsidP="004D6B2E">
      <w:pPr>
        <w:pStyle w:val="Akapitzlist"/>
        <w:numPr>
          <w:ilvl w:val="1"/>
          <w:numId w:val="14"/>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drukowanie kopert,</w:t>
      </w:r>
    </w:p>
    <w:p w:rsidR="004D6B2E" w:rsidRPr="00D832BF" w:rsidRDefault="004D6B2E" w:rsidP="004D6B2E">
      <w:pPr>
        <w:pStyle w:val="Akapitzlist"/>
        <w:numPr>
          <w:ilvl w:val="1"/>
          <w:numId w:val="14"/>
        </w:numPr>
        <w:autoSpaceDE w:val="0"/>
        <w:autoSpaceDN w:val="0"/>
        <w:adjustRightInd w:val="0"/>
        <w:spacing w:line="276" w:lineRule="auto"/>
        <w:ind w:left="709"/>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drukowanie etykiet adresowych,</w:t>
      </w:r>
    </w:p>
    <w:p w:rsidR="004D6B2E" w:rsidRPr="00D832BF" w:rsidRDefault="004D6B2E" w:rsidP="004D6B2E">
      <w:pPr>
        <w:pStyle w:val="Akapitzlist"/>
        <w:numPr>
          <w:ilvl w:val="0"/>
          <w:numId w:val="12"/>
        </w:numPr>
        <w:autoSpaceDE w:val="0"/>
        <w:autoSpaceDN w:val="0"/>
        <w:adjustRightInd w:val="0"/>
        <w:spacing w:line="276" w:lineRule="auto"/>
        <w:ind w:left="360"/>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powinien umożliwiać dołączanie pisma wychodzącego do rejestrów urzędowych.</w:t>
      </w:r>
    </w:p>
    <w:p w:rsidR="004D6B2E" w:rsidRPr="00D832BF" w:rsidRDefault="004D6B2E" w:rsidP="004D6B2E">
      <w:pPr>
        <w:pStyle w:val="Akapitzlist"/>
        <w:numPr>
          <w:ilvl w:val="0"/>
          <w:numId w:val="12"/>
        </w:numPr>
        <w:autoSpaceDE w:val="0"/>
        <w:autoSpaceDN w:val="0"/>
        <w:adjustRightInd w:val="0"/>
        <w:spacing w:line="276" w:lineRule="auto"/>
        <w:ind w:left="360"/>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powinien umożliwiać dołączanie pisma wychodzącego do dokumentacji niestanowiącej akt sprawy.</w:t>
      </w:r>
    </w:p>
    <w:p w:rsidR="004D6B2E" w:rsidRPr="00D832BF" w:rsidRDefault="004D6B2E" w:rsidP="004D6B2E">
      <w:pPr>
        <w:autoSpaceDE w:val="0"/>
        <w:autoSpaceDN w:val="0"/>
        <w:adjustRightInd w:val="0"/>
        <w:spacing w:after="0"/>
        <w:jc w:val="both"/>
        <w:rPr>
          <w:rFonts w:eastAsia="Calibri" w:cstheme="minorHAnsi"/>
          <w:color w:val="000000"/>
          <w:sz w:val="21"/>
          <w:szCs w:val="21"/>
          <w:lang w:eastAsia="zh-CN"/>
        </w:rPr>
      </w:pPr>
    </w:p>
    <w:p w:rsidR="004D6B2E" w:rsidRPr="00D832BF" w:rsidRDefault="004D6B2E" w:rsidP="004D6B2E">
      <w:pPr>
        <w:autoSpaceDE w:val="0"/>
        <w:autoSpaceDN w:val="0"/>
        <w:adjustRightInd w:val="0"/>
        <w:spacing w:after="0"/>
        <w:jc w:val="both"/>
        <w:rPr>
          <w:rFonts w:eastAsia="Calibri" w:cstheme="minorHAnsi"/>
          <w:b/>
          <w:color w:val="000000"/>
          <w:sz w:val="21"/>
          <w:szCs w:val="21"/>
          <w:lang w:eastAsia="zh-CN"/>
        </w:rPr>
      </w:pPr>
      <w:r w:rsidRPr="00D832BF">
        <w:rPr>
          <w:rFonts w:eastAsia="Calibri" w:cstheme="minorHAnsi"/>
          <w:b/>
          <w:color w:val="000000"/>
          <w:sz w:val="21"/>
          <w:szCs w:val="21"/>
          <w:lang w:eastAsia="zh-CN"/>
        </w:rPr>
        <w:t>Wymagania funkcjonalne szczegółowe – obsługa spraw i dokumentacji wewnętrznej:</w:t>
      </w:r>
    </w:p>
    <w:p w:rsidR="004D6B2E" w:rsidRPr="00D832BF" w:rsidRDefault="004D6B2E" w:rsidP="004D6B2E">
      <w:pPr>
        <w:pStyle w:val="Akapitzlist"/>
        <w:numPr>
          <w:ilvl w:val="0"/>
          <w:numId w:val="15"/>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W zakresie obsługi spraw system powinien umożliwiać:</w:t>
      </w:r>
    </w:p>
    <w:p w:rsidR="004D6B2E" w:rsidRPr="00D832BF" w:rsidRDefault="004D6B2E" w:rsidP="004D6B2E">
      <w:pPr>
        <w:pStyle w:val="Akapitzlist"/>
        <w:numPr>
          <w:ilvl w:val="0"/>
          <w:numId w:val="16"/>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definiowanie maski numeracji spraw,</w:t>
      </w:r>
    </w:p>
    <w:p w:rsidR="004D6B2E" w:rsidRPr="00D832BF" w:rsidRDefault="004D6B2E" w:rsidP="004D6B2E">
      <w:pPr>
        <w:pStyle w:val="Akapitzlist"/>
        <w:numPr>
          <w:ilvl w:val="0"/>
          <w:numId w:val="16"/>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zakładanie spraw,</w:t>
      </w:r>
    </w:p>
    <w:p w:rsidR="004D6B2E" w:rsidRPr="00D832BF" w:rsidRDefault="004D6B2E" w:rsidP="004D6B2E">
      <w:pPr>
        <w:pStyle w:val="Akapitzlist"/>
        <w:numPr>
          <w:ilvl w:val="0"/>
          <w:numId w:val="16"/>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dzielenie spraw,</w:t>
      </w:r>
    </w:p>
    <w:p w:rsidR="004D6B2E" w:rsidRPr="00D832BF" w:rsidRDefault="004D6B2E" w:rsidP="004D6B2E">
      <w:pPr>
        <w:pStyle w:val="Akapitzlist"/>
        <w:numPr>
          <w:ilvl w:val="0"/>
          <w:numId w:val="16"/>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przenoszenie spraw do innego prowadzącego,</w:t>
      </w:r>
    </w:p>
    <w:p w:rsidR="004D6B2E" w:rsidRPr="00D832BF" w:rsidRDefault="004D6B2E" w:rsidP="004D6B2E">
      <w:pPr>
        <w:pStyle w:val="Akapitzlist"/>
        <w:numPr>
          <w:ilvl w:val="0"/>
          <w:numId w:val="16"/>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wskazywanie współprowadzącego sprawę</w:t>
      </w:r>
    </w:p>
    <w:p w:rsidR="004D6B2E" w:rsidRPr="00D832BF" w:rsidRDefault="004D6B2E" w:rsidP="004D6B2E">
      <w:pPr>
        <w:pStyle w:val="Akapitzlist"/>
        <w:numPr>
          <w:ilvl w:val="0"/>
          <w:numId w:val="16"/>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definiowanie podgrup spraw (</w:t>
      </w:r>
      <w:proofErr w:type="spellStart"/>
      <w:r w:rsidRPr="00D832BF">
        <w:rPr>
          <w:rFonts w:asciiTheme="minorHAnsi" w:eastAsia="Calibri" w:hAnsiTheme="minorHAnsi" w:cstheme="minorHAnsi"/>
          <w:color w:val="000000"/>
          <w:sz w:val="21"/>
          <w:szCs w:val="21"/>
          <w:lang w:eastAsia="zh-CN"/>
        </w:rPr>
        <w:t>podteczek</w:t>
      </w:r>
      <w:proofErr w:type="spellEnd"/>
      <w:r w:rsidRPr="00D832BF">
        <w:rPr>
          <w:rFonts w:asciiTheme="minorHAnsi" w:eastAsia="Calibri" w:hAnsiTheme="minorHAnsi" w:cstheme="minorHAnsi"/>
          <w:color w:val="000000"/>
          <w:sz w:val="21"/>
          <w:szCs w:val="21"/>
          <w:lang w:eastAsia="zh-CN"/>
        </w:rPr>
        <w:t>)</w:t>
      </w:r>
    </w:p>
    <w:p w:rsidR="004D6B2E" w:rsidRPr="00D832BF" w:rsidRDefault="004D6B2E" w:rsidP="004D6B2E">
      <w:pPr>
        <w:pStyle w:val="Akapitzlist"/>
        <w:numPr>
          <w:ilvl w:val="0"/>
          <w:numId w:val="16"/>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dołączenie dokumentów do sprawy,</w:t>
      </w:r>
    </w:p>
    <w:p w:rsidR="004D6B2E" w:rsidRPr="00D832BF" w:rsidRDefault="004D6B2E" w:rsidP="004D6B2E">
      <w:pPr>
        <w:pStyle w:val="Akapitzlist"/>
        <w:numPr>
          <w:ilvl w:val="0"/>
          <w:numId w:val="16"/>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procedowanie sprawy zgodnie z obiegiem,</w:t>
      </w:r>
    </w:p>
    <w:p w:rsidR="004D6B2E" w:rsidRPr="00D832BF" w:rsidRDefault="004D6B2E" w:rsidP="004D6B2E">
      <w:pPr>
        <w:pStyle w:val="Akapitzlist"/>
        <w:numPr>
          <w:ilvl w:val="0"/>
          <w:numId w:val="16"/>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przygotowanie pism wychodzących,</w:t>
      </w:r>
    </w:p>
    <w:p w:rsidR="004D6B2E" w:rsidRPr="00D832BF" w:rsidRDefault="004D6B2E" w:rsidP="004D6B2E">
      <w:pPr>
        <w:pStyle w:val="Akapitzlist"/>
        <w:numPr>
          <w:ilvl w:val="0"/>
          <w:numId w:val="16"/>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gromadzenie pism w sprawie,</w:t>
      </w:r>
    </w:p>
    <w:p w:rsidR="004D6B2E" w:rsidRPr="00D832BF" w:rsidRDefault="004D6B2E" w:rsidP="004D6B2E">
      <w:pPr>
        <w:pStyle w:val="Akapitzlist"/>
        <w:numPr>
          <w:ilvl w:val="0"/>
          <w:numId w:val="16"/>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wprowadzenie uwag przez uprawnione osoby do dokumentów,</w:t>
      </w:r>
    </w:p>
    <w:p w:rsidR="004D6B2E" w:rsidRPr="00D832BF" w:rsidRDefault="004D6B2E" w:rsidP="004D6B2E">
      <w:pPr>
        <w:pStyle w:val="Akapitzlist"/>
        <w:numPr>
          <w:ilvl w:val="0"/>
          <w:numId w:val="16"/>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proofErr w:type="spellStart"/>
      <w:r w:rsidRPr="00D832BF">
        <w:rPr>
          <w:rFonts w:asciiTheme="minorHAnsi" w:eastAsia="Calibri" w:hAnsiTheme="minorHAnsi" w:cstheme="minorHAnsi"/>
          <w:color w:val="000000"/>
          <w:sz w:val="21"/>
          <w:szCs w:val="21"/>
          <w:lang w:eastAsia="zh-CN"/>
        </w:rPr>
        <w:t>statusowanie</w:t>
      </w:r>
      <w:proofErr w:type="spellEnd"/>
      <w:r w:rsidRPr="00D832BF">
        <w:rPr>
          <w:rFonts w:asciiTheme="minorHAnsi" w:eastAsia="Calibri" w:hAnsiTheme="minorHAnsi" w:cstheme="minorHAnsi"/>
          <w:color w:val="000000"/>
          <w:sz w:val="21"/>
          <w:szCs w:val="21"/>
          <w:lang w:eastAsia="zh-CN"/>
        </w:rPr>
        <w:t xml:space="preserve"> spraw,</w:t>
      </w:r>
    </w:p>
    <w:p w:rsidR="004D6B2E" w:rsidRPr="00D832BF" w:rsidRDefault="004D6B2E" w:rsidP="004D6B2E">
      <w:pPr>
        <w:pStyle w:val="Akapitzlist"/>
        <w:numPr>
          <w:ilvl w:val="0"/>
          <w:numId w:val="16"/>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wielopoziomową akceptację pism w sprawie,</w:t>
      </w:r>
    </w:p>
    <w:p w:rsidR="004D6B2E" w:rsidRPr="00D832BF" w:rsidRDefault="004D6B2E" w:rsidP="004D6B2E">
      <w:pPr>
        <w:pStyle w:val="Akapitzlist"/>
        <w:numPr>
          <w:ilvl w:val="0"/>
          <w:numId w:val="16"/>
        </w:numPr>
        <w:autoSpaceDE w:val="0"/>
        <w:autoSpaceDN w:val="0"/>
        <w:adjustRightInd w:val="0"/>
        <w:spacing w:line="276" w:lineRule="auto"/>
        <w:ind w:left="709"/>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prowadzenie opisu przebiegu realizacji sprawy,</w:t>
      </w:r>
    </w:p>
    <w:p w:rsidR="004D6B2E" w:rsidRPr="00D832BF" w:rsidRDefault="004D6B2E" w:rsidP="004D6B2E">
      <w:pPr>
        <w:pStyle w:val="Akapitzlist"/>
        <w:numPr>
          <w:ilvl w:val="0"/>
          <w:numId w:val="15"/>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musi umożliwiać integrację z systemem MS Office/</w:t>
      </w:r>
      <w:proofErr w:type="spellStart"/>
      <w:r w:rsidRPr="00D832BF">
        <w:rPr>
          <w:rFonts w:asciiTheme="minorHAnsi" w:eastAsia="Calibri" w:hAnsiTheme="minorHAnsi" w:cstheme="minorHAnsi"/>
          <w:color w:val="000000"/>
          <w:sz w:val="21"/>
          <w:szCs w:val="21"/>
          <w:lang w:eastAsia="zh-CN"/>
        </w:rPr>
        <w:t>OpenOffice</w:t>
      </w:r>
      <w:proofErr w:type="spellEnd"/>
      <w:r w:rsidRPr="00D832BF">
        <w:rPr>
          <w:rFonts w:asciiTheme="minorHAnsi" w:eastAsia="Calibri" w:hAnsiTheme="minorHAnsi" w:cstheme="minorHAnsi"/>
          <w:color w:val="000000"/>
          <w:sz w:val="21"/>
          <w:szCs w:val="21"/>
          <w:lang w:eastAsia="zh-CN"/>
        </w:rPr>
        <w:t xml:space="preserve"> w zakresie otwierania plików programów WORD i EXCEL (oraz ich odpowiedników w </w:t>
      </w:r>
      <w:proofErr w:type="spellStart"/>
      <w:r w:rsidRPr="00D832BF">
        <w:rPr>
          <w:rFonts w:asciiTheme="minorHAnsi" w:eastAsia="Calibri" w:hAnsiTheme="minorHAnsi" w:cstheme="minorHAnsi"/>
          <w:color w:val="000000"/>
          <w:sz w:val="21"/>
          <w:szCs w:val="21"/>
          <w:lang w:eastAsia="zh-CN"/>
        </w:rPr>
        <w:t>OpenOffice</w:t>
      </w:r>
      <w:proofErr w:type="spellEnd"/>
      <w:r w:rsidRPr="00D832BF">
        <w:rPr>
          <w:rFonts w:asciiTheme="minorHAnsi" w:eastAsia="Calibri" w:hAnsiTheme="minorHAnsi" w:cstheme="minorHAnsi"/>
          <w:color w:val="000000"/>
          <w:sz w:val="21"/>
          <w:szCs w:val="21"/>
          <w:lang w:eastAsia="zh-CN"/>
        </w:rPr>
        <w:t>) i automatycznego ich zapisywania w EOD z uwzględnieniem wersjonowania pliku.</w:t>
      </w:r>
    </w:p>
    <w:p w:rsidR="004D6B2E" w:rsidRPr="00D832BF" w:rsidRDefault="004D6B2E" w:rsidP="004D6B2E">
      <w:pPr>
        <w:pStyle w:val="Akapitzlist"/>
        <w:numPr>
          <w:ilvl w:val="0"/>
          <w:numId w:val="15"/>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musi umożliwiać prowadzenie spraw w oparciu o system kancelaryjny, zgodny z obowiązującą jednolitą i uporządkowaną ewidencję akt spraw.</w:t>
      </w:r>
    </w:p>
    <w:p w:rsidR="004D6B2E" w:rsidRPr="00D832BF" w:rsidRDefault="004D6B2E" w:rsidP="004D6B2E">
      <w:pPr>
        <w:pStyle w:val="Akapitzlist"/>
        <w:numPr>
          <w:ilvl w:val="0"/>
          <w:numId w:val="15"/>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musi umożliwiać tworzenie akt spraw w oparciu o dokumenty otrzymane lub wytworzone w komórce organizacyjnej, wszczynanie spraw na wniosek i z urzędu. Wyświetla informację o piśmie wszczynającym postępowanie.</w:t>
      </w:r>
    </w:p>
    <w:p w:rsidR="004D6B2E" w:rsidRPr="00D832BF" w:rsidRDefault="004D6B2E" w:rsidP="004D6B2E">
      <w:pPr>
        <w:pStyle w:val="Akapitzlist"/>
        <w:numPr>
          <w:ilvl w:val="0"/>
          <w:numId w:val="15"/>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lastRenderedPageBreak/>
        <w:t>System musi umożliwiać zarządzanie pismami wewnętrznymi – przesyłanymi między komórkami organizacyjnymi/pracownikami.</w:t>
      </w:r>
    </w:p>
    <w:p w:rsidR="004D6B2E" w:rsidRPr="00D832BF" w:rsidRDefault="004D6B2E" w:rsidP="004D6B2E">
      <w:pPr>
        <w:pStyle w:val="Akapitzlist"/>
        <w:numPr>
          <w:ilvl w:val="0"/>
          <w:numId w:val="15"/>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musi umożliwiać śledzenie historii pisma od momentu zarejestrowania w systemie oraz drogi jego obiegu pomiędzy pracownikami i komórkami organizacyjnymi.</w:t>
      </w:r>
    </w:p>
    <w:p w:rsidR="004D6B2E" w:rsidRPr="00D832BF" w:rsidRDefault="004D6B2E" w:rsidP="004D6B2E">
      <w:pPr>
        <w:pStyle w:val="Akapitzlist"/>
        <w:numPr>
          <w:ilvl w:val="0"/>
          <w:numId w:val="15"/>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powinien umożliwiać informowanie klientów o zakończeniu sprawy poprzez wysłanie smsa lub emaila.</w:t>
      </w:r>
    </w:p>
    <w:p w:rsidR="004D6B2E" w:rsidRPr="00D832BF" w:rsidRDefault="004D6B2E" w:rsidP="004D6B2E">
      <w:pPr>
        <w:pStyle w:val="Akapitzlist"/>
        <w:numPr>
          <w:ilvl w:val="0"/>
          <w:numId w:val="15"/>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 xml:space="preserve">System powinien posiadać moduł ewidencji (rejestrów) dokumentów powstających i gromadzonych przez organizację, które nie są kierowane do określonych adresatów (interesantów bądź kontrahentów) takich jak regulaminy, statuty, uchwały, protokoły, umowy itp. System musi wspomagać pracę organów stanowiących i wykonawczych jednostki (np. biura obsługi zarządu). </w:t>
      </w:r>
    </w:p>
    <w:p w:rsidR="004D6B2E" w:rsidRPr="00D832BF" w:rsidRDefault="004D6B2E" w:rsidP="004D6B2E">
      <w:pPr>
        <w:pStyle w:val="Akapitzlist"/>
        <w:numPr>
          <w:ilvl w:val="0"/>
          <w:numId w:val="15"/>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 xml:space="preserve">System powinien umożliwiać rejestrowanie i nadzorowanie dokumentów gromadzonych w segregatorach, teczkach i </w:t>
      </w:r>
      <w:proofErr w:type="spellStart"/>
      <w:r w:rsidRPr="00D832BF">
        <w:rPr>
          <w:rFonts w:asciiTheme="minorHAnsi" w:eastAsia="Calibri" w:hAnsiTheme="minorHAnsi" w:cstheme="minorHAnsi"/>
          <w:color w:val="000000"/>
          <w:sz w:val="21"/>
          <w:szCs w:val="21"/>
          <w:lang w:eastAsia="zh-CN"/>
        </w:rPr>
        <w:t>podteczkach</w:t>
      </w:r>
      <w:proofErr w:type="spellEnd"/>
      <w:r w:rsidRPr="00D832BF">
        <w:rPr>
          <w:rFonts w:asciiTheme="minorHAnsi" w:eastAsia="Calibri" w:hAnsiTheme="minorHAnsi" w:cstheme="minorHAnsi"/>
          <w:color w:val="000000"/>
          <w:sz w:val="21"/>
          <w:szCs w:val="21"/>
          <w:lang w:eastAsia="zh-CN"/>
        </w:rPr>
        <w:t xml:space="preserve">. </w:t>
      </w:r>
    </w:p>
    <w:p w:rsidR="004D6B2E" w:rsidRPr="00D832BF" w:rsidRDefault="004D6B2E" w:rsidP="004D6B2E">
      <w:pPr>
        <w:pStyle w:val="Akapitzlist"/>
        <w:numPr>
          <w:ilvl w:val="0"/>
          <w:numId w:val="15"/>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powinien realizować typowe funkcje kancelaryjne wykonywane w związku z obsługą dokumentacji jednostki.</w:t>
      </w:r>
    </w:p>
    <w:p w:rsidR="004D6B2E" w:rsidRPr="00D832BF" w:rsidRDefault="004D6B2E" w:rsidP="004D6B2E">
      <w:pPr>
        <w:pStyle w:val="Akapitzlist"/>
        <w:numPr>
          <w:ilvl w:val="0"/>
          <w:numId w:val="15"/>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powinien umożliwiać definiowanie rejestrów urzędowych oraz masek numeracji dokumentów w rejestrach.</w:t>
      </w:r>
    </w:p>
    <w:p w:rsidR="004D6B2E" w:rsidRPr="00D832BF" w:rsidRDefault="004D6B2E" w:rsidP="004D6B2E">
      <w:pPr>
        <w:pStyle w:val="Akapitzlist"/>
        <w:numPr>
          <w:ilvl w:val="0"/>
          <w:numId w:val="15"/>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powinien umożliwiać definiowanie zestawu metadanych opisujących poszczególne rodzaje dokumentów w rejestrach.</w:t>
      </w:r>
    </w:p>
    <w:p w:rsidR="004D6B2E" w:rsidRPr="00D832BF" w:rsidRDefault="004D6B2E" w:rsidP="004D6B2E">
      <w:pPr>
        <w:pStyle w:val="Akapitzlist"/>
        <w:numPr>
          <w:ilvl w:val="0"/>
          <w:numId w:val="15"/>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powinien posiadać moduł ewidencji dokumentacji niestanowiącej akt sprawy.</w:t>
      </w:r>
    </w:p>
    <w:p w:rsidR="004D6B2E" w:rsidRPr="00D832BF" w:rsidRDefault="004D6B2E" w:rsidP="004D6B2E">
      <w:pPr>
        <w:pStyle w:val="Akapitzlist"/>
        <w:numPr>
          <w:ilvl w:val="0"/>
          <w:numId w:val="15"/>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Do dokumentacji niestanowiącej akt sprawy system powinien umożliwiać dołączenie dowolnego dokumentu: pismo wpływające, dokument wewnętrzny, pismo wychodzące.</w:t>
      </w:r>
    </w:p>
    <w:p w:rsidR="004D6B2E" w:rsidRPr="00D832BF" w:rsidRDefault="004D6B2E" w:rsidP="004D6B2E">
      <w:pPr>
        <w:autoSpaceDE w:val="0"/>
        <w:autoSpaceDN w:val="0"/>
        <w:adjustRightInd w:val="0"/>
        <w:spacing w:after="0"/>
        <w:jc w:val="both"/>
        <w:rPr>
          <w:rFonts w:eastAsia="Calibri" w:cstheme="minorHAnsi"/>
          <w:color w:val="000000"/>
          <w:sz w:val="21"/>
          <w:szCs w:val="21"/>
          <w:lang w:eastAsia="zh-CN"/>
        </w:rPr>
      </w:pPr>
    </w:p>
    <w:p w:rsidR="004D6B2E" w:rsidRPr="00D832BF" w:rsidRDefault="004D6B2E" w:rsidP="004D6B2E">
      <w:pPr>
        <w:autoSpaceDE w:val="0"/>
        <w:autoSpaceDN w:val="0"/>
        <w:adjustRightInd w:val="0"/>
        <w:spacing w:after="0"/>
        <w:jc w:val="both"/>
        <w:rPr>
          <w:rFonts w:eastAsia="Calibri" w:cstheme="minorHAnsi"/>
          <w:b/>
          <w:color w:val="000000"/>
          <w:sz w:val="21"/>
          <w:szCs w:val="21"/>
          <w:lang w:eastAsia="zh-CN"/>
        </w:rPr>
      </w:pPr>
      <w:r w:rsidRPr="00D832BF">
        <w:rPr>
          <w:rFonts w:eastAsia="Calibri" w:cstheme="minorHAnsi"/>
          <w:b/>
          <w:color w:val="000000"/>
          <w:sz w:val="21"/>
          <w:szCs w:val="21"/>
          <w:lang w:eastAsia="zh-CN"/>
        </w:rPr>
        <w:t>Wymagania funkcjonalne szczegółowe – obsługa archiwum zakładowego:</w:t>
      </w:r>
    </w:p>
    <w:p w:rsidR="004D6B2E" w:rsidRPr="00D832BF" w:rsidRDefault="004D6B2E" w:rsidP="004D6B2E">
      <w:pPr>
        <w:pStyle w:val="Akapitzlist"/>
        <w:numPr>
          <w:ilvl w:val="0"/>
          <w:numId w:val="17"/>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Moduł archiwum wbudowany w System powinien umożliwiać wprowadzenie ręczne oraz import z programów MS EXCEL, MS WORD istniejącej ewidencji oraz prowadzenie ewidencji dokumentacji przejmowanej z komórek organizacyjnych z podziałem na rodzaje dokumentacji: aktowa, elektroniczna, osobowa pracowników, osobowa stażystów, techniczna, projektów realizowanych ze środków współfinansowanych z UE.</w:t>
      </w:r>
    </w:p>
    <w:p w:rsidR="004D6B2E" w:rsidRPr="00D832BF" w:rsidRDefault="004D6B2E" w:rsidP="004D6B2E">
      <w:pPr>
        <w:pStyle w:val="Akapitzlist"/>
        <w:numPr>
          <w:ilvl w:val="0"/>
          <w:numId w:val="17"/>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musi posiadać wbudowany moduł archiwalny, w pełni obsługujący wszystkie podstawowe procesy związane z archiwizacją dokumentów (w tym: tworzenie spisów zdawczo-odbiorczych, brakowanie, przekazywanie do Archiwum Państwowego).</w:t>
      </w:r>
    </w:p>
    <w:p w:rsidR="004D6B2E" w:rsidRPr="00D832BF" w:rsidRDefault="004D6B2E" w:rsidP="004D6B2E">
      <w:pPr>
        <w:pStyle w:val="Akapitzlist"/>
        <w:numPr>
          <w:ilvl w:val="0"/>
          <w:numId w:val="17"/>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Moduł archiwum wbudowany w EOD powinien zapewniać kontrolę poprawności kwalifikowanej dokumentacji poprzez rzeczowy wykaz akt.</w:t>
      </w:r>
    </w:p>
    <w:p w:rsidR="004D6B2E" w:rsidRPr="00D832BF" w:rsidRDefault="004D6B2E" w:rsidP="004D6B2E">
      <w:pPr>
        <w:pStyle w:val="Akapitzlist"/>
        <w:numPr>
          <w:ilvl w:val="0"/>
          <w:numId w:val="17"/>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powinien posiadać funkcjonalność, zezwalającą na wgląd i wypożyczenie wyłącznie przez pracowników danej komórki, w której dokumentacja została wytworzona.</w:t>
      </w:r>
    </w:p>
    <w:p w:rsidR="004D6B2E" w:rsidRPr="00D832BF" w:rsidRDefault="004D6B2E" w:rsidP="004D6B2E">
      <w:pPr>
        <w:pStyle w:val="Akapitzlist"/>
        <w:numPr>
          <w:ilvl w:val="0"/>
          <w:numId w:val="17"/>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powinien zapewniać wyszukiwanie dokumentacji w ramach istniejącego zasobu w oparciu o kryterium rodzajowe (np. osobowej), rocznikami, komórkami organizacyjnymi, datą przekazania, nazwiskiem pracownika przekazującego.</w:t>
      </w:r>
    </w:p>
    <w:p w:rsidR="004D6B2E" w:rsidRPr="00D832BF" w:rsidRDefault="004D6B2E" w:rsidP="004D6B2E">
      <w:pPr>
        <w:pStyle w:val="Akapitzlist"/>
        <w:numPr>
          <w:ilvl w:val="0"/>
          <w:numId w:val="17"/>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powinien zapewniać możliwość podłączenia dokumentów elektronicznych do teczki.</w:t>
      </w:r>
    </w:p>
    <w:p w:rsidR="004D6B2E" w:rsidRPr="00D832BF" w:rsidRDefault="004D6B2E" w:rsidP="004D6B2E">
      <w:pPr>
        <w:pStyle w:val="Akapitzlist"/>
        <w:numPr>
          <w:ilvl w:val="0"/>
          <w:numId w:val="17"/>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Moduł archiwum wbudowany w EOD powinien zapewniać prowadzenie topografii zasobu archiwum.</w:t>
      </w:r>
    </w:p>
    <w:p w:rsidR="004D6B2E" w:rsidRPr="00D832BF" w:rsidRDefault="004D6B2E" w:rsidP="004D6B2E">
      <w:pPr>
        <w:pStyle w:val="Akapitzlist"/>
        <w:numPr>
          <w:ilvl w:val="0"/>
          <w:numId w:val="17"/>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powinien zapewniać możliwość prowadzenia raportów i statystyk stanu zasobu archiwum (eksport raportów do formatu xls lub pdf)</w:t>
      </w:r>
    </w:p>
    <w:p w:rsidR="004D6B2E" w:rsidRPr="00D832BF" w:rsidRDefault="004D6B2E" w:rsidP="004D6B2E">
      <w:pPr>
        <w:pStyle w:val="Akapitzlist"/>
        <w:numPr>
          <w:ilvl w:val="0"/>
          <w:numId w:val="17"/>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W systemie powinna istnieć możliwość nadawania uprawnień kontom użytkowników do bazy danych na poziomie komórki organizacyjnej i zakresie wskazanym przez archiwistę</w:t>
      </w:r>
    </w:p>
    <w:p w:rsidR="004D6B2E" w:rsidRPr="00D832BF" w:rsidRDefault="004D6B2E" w:rsidP="004D6B2E">
      <w:pPr>
        <w:pStyle w:val="Akapitzlist"/>
        <w:numPr>
          <w:ilvl w:val="0"/>
          <w:numId w:val="17"/>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EOD powinien wskazywać i przypominać o możliwości wybrakowania dokumentacji niearchiwalnej, po upływie przewidzianego w JRWA okresie przechowywania.</w:t>
      </w:r>
    </w:p>
    <w:p w:rsidR="004D6B2E" w:rsidRPr="00D832BF" w:rsidRDefault="004D6B2E" w:rsidP="004D6B2E">
      <w:pPr>
        <w:pStyle w:val="Akapitzlist"/>
        <w:numPr>
          <w:ilvl w:val="0"/>
          <w:numId w:val="17"/>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lastRenderedPageBreak/>
        <w:t>Przekazanie uprawnień archiwiście do dokumentacji spraw zakończonych po upływie okresu wskazanego w § 37 instrukcji kancelaryjnej powinno następować automatycznie tylko w wypadkach wskazanych przez archiwistę. System powinien przypomnieć o upływie terminu do przekazania akt do archiwum.</w:t>
      </w:r>
    </w:p>
    <w:p w:rsidR="004D6B2E" w:rsidRPr="00D832BF" w:rsidRDefault="004D6B2E" w:rsidP="004D6B2E">
      <w:pPr>
        <w:pStyle w:val="Akapitzlist"/>
        <w:numPr>
          <w:ilvl w:val="0"/>
          <w:numId w:val="17"/>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EOD powinien zapewniać mechanizmy umożliwiające archiwiście zmianę kategorii archiwalnej w spisach dokumentacji teczek aktowych przekazanych już do archiwum (przekwalifikowanie).</w:t>
      </w:r>
    </w:p>
    <w:p w:rsidR="004D6B2E" w:rsidRPr="00D832BF" w:rsidRDefault="004D6B2E" w:rsidP="004D6B2E">
      <w:pPr>
        <w:autoSpaceDE w:val="0"/>
        <w:autoSpaceDN w:val="0"/>
        <w:adjustRightInd w:val="0"/>
        <w:spacing w:after="0"/>
        <w:jc w:val="both"/>
        <w:rPr>
          <w:rFonts w:eastAsia="Calibri" w:cstheme="minorHAnsi"/>
          <w:b/>
          <w:color w:val="000000"/>
          <w:sz w:val="21"/>
          <w:szCs w:val="21"/>
          <w:lang w:eastAsia="zh-CN"/>
        </w:rPr>
      </w:pPr>
    </w:p>
    <w:p w:rsidR="004D6B2E" w:rsidRPr="00D832BF" w:rsidRDefault="004D6B2E" w:rsidP="004D6B2E">
      <w:pPr>
        <w:autoSpaceDE w:val="0"/>
        <w:autoSpaceDN w:val="0"/>
        <w:adjustRightInd w:val="0"/>
        <w:spacing w:after="0"/>
        <w:jc w:val="both"/>
        <w:rPr>
          <w:rFonts w:eastAsia="Calibri" w:cstheme="minorHAnsi"/>
          <w:b/>
          <w:color w:val="000000"/>
          <w:sz w:val="21"/>
          <w:szCs w:val="21"/>
          <w:lang w:eastAsia="zh-CN"/>
        </w:rPr>
      </w:pPr>
      <w:r w:rsidRPr="00D832BF">
        <w:rPr>
          <w:rFonts w:eastAsia="Calibri" w:cstheme="minorHAnsi"/>
          <w:b/>
          <w:color w:val="000000"/>
          <w:sz w:val="21"/>
          <w:szCs w:val="21"/>
          <w:lang w:eastAsia="zh-CN"/>
        </w:rPr>
        <w:t>Wymagania niefunkcjonalne:</w:t>
      </w:r>
    </w:p>
    <w:p w:rsidR="004D6B2E" w:rsidRPr="00D832BF" w:rsidRDefault="004D6B2E" w:rsidP="004D6B2E">
      <w:pPr>
        <w:pStyle w:val="Akapitzlist"/>
        <w:numPr>
          <w:ilvl w:val="0"/>
          <w:numId w:val="19"/>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 xml:space="preserve">System musi być zaprojektowany w modelu trójwarstwowym: </w:t>
      </w:r>
    </w:p>
    <w:p w:rsidR="004D6B2E" w:rsidRPr="00D832BF" w:rsidRDefault="004D6B2E" w:rsidP="004D6B2E">
      <w:pPr>
        <w:pStyle w:val="Akapitzlist"/>
        <w:numPr>
          <w:ilvl w:val="0"/>
          <w:numId w:val="18"/>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warstwa danych,</w:t>
      </w:r>
    </w:p>
    <w:p w:rsidR="004D6B2E" w:rsidRPr="00D832BF" w:rsidRDefault="004D6B2E" w:rsidP="004D6B2E">
      <w:pPr>
        <w:pStyle w:val="Akapitzlist"/>
        <w:numPr>
          <w:ilvl w:val="0"/>
          <w:numId w:val="18"/>
        </w:numPr>
        <w:autoSpaceDE w:val="0"/>
        <w:autoSpaceDN w:val="0"/>
        <w:adjustRightInd w:val="0"/>
        <w:spacing w:line="276" w:lineRule="auto"/>
        <w:ind w:left="709"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warstwa aplikacji,</w:t>
      </w:r>
    </w:p>
    <w:p w:rsidR="004D6B2E" w:rsidRPr="00D832BF" w:rsidRDefault="004D6B2E" w:rsidP="004D6B2E">
      <w:pPr>
        <w:pStyle w:val="Akapitzlist"/>
        <w:numPr>
          <w:ilvl w:val="0"/>
          <w:numId w:val="18"/>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warstwa prezentacji.</w:t>
      </w:r>
    </w:p>
    <w:p w:rsidR="004D6B2E" w:rsidRPr="00D832BF" w:rsidRDefault="004D6B2E" w:rsidP="004D6B2E">
      <w:pPr>
        <w:pStyle w:val="Akapitzlist"/>
        <w:numPr>
          <w:ilvl w:val="0"/>
          <w:numId w:val="19"/>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musi pracować pod kontrolą systemu operacyjnego Windows XP, Windows Vista, Windows 7, Windows 8 i Windows10 zarówno w wersjach 32 i 64 bitowych.</w:t>
      </w:r>
    </w:p>
    <w:p w:rsidR="004D6B2E" w:rsidRPr="00D832BF" w:rsidRDefault="004D6B2E" w:rsidP="004D6B2E">
      <w:pPr>
        <w:pStyle w:val="Akapitzlist"/>
        <w:numPr>
          <w:ilvl w:val="0"/>
          <w:numId w:val="19"/>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musi pracować w wersji sieciowej z wykorzystaniem protokołu TCP/IP oraz być w pełni kompatybilny z sieciami TCP/IP.</w:t>
      </w:r>
    </w:p>
    <w:p w:rsidR="004D6B2E" w:rsidRPr="00D832BF" w:rsidRDefault="004D6B2E" w:rsidP="004D6B2E">
      <w:pPr>
        <w:pStyle w:val="Akapitzlist"/>
        <w:numPr>
          <w:ilvl w:val="0"/>
          <w:numId w:val="19"/>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Architektura systemu powinna umożliwiać pracę jedno i wielostanowiskową, zapewniać jednokrotne wprowadzanie danych tak, aby były one dostępne dla wszystkich użytkowników.</w:t>
      </w:r>
    </w:p>
    <w:p w:rsidR="004D6B2E" w:rsidRPr="00D832BF" w:rsidRDefault="004D6B2E" w:rsidP="004D6B2E">
      <w:pPr>
        <w:pStyle w:val="Akapitzlist"/>
        <w:numPr>
          <w:ilvl w:val="0"/>
          <w:numId w:val="19"/>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W przypadku gdy system do pracy wykorzystuje silnik bazy danych, baza taka musi być kompatybilna z systemem Windows i musi istnieć możliwość jej instalacji i pracy na zasadach określonych jak dla systemu.</w:t>
      </w:r>
    </w:p>
    <w:p w:rsidR="004D6B2E" w:rsidRPr="00D832BF" w:rsidRDefault="004D6B2E" w:rsidP="004D6B2E">
      <w:pPr>
        <w:pStyle w:val="Akapitzlist"/>
        <w:numPr>
          <w:ilvl w:val="0"/>
          <w:numId w:val="19"/>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w zakresie wydruków musi wykorzystywać funkcjonalność systemu Windows i umożliwiać wydruk na dowolnej drukarce zainstalowanej i obsługiwanej w systemie Windows, na którym zostanie zainstalowane oprogramowanie (drukarki lokalne, drukarki sieciowe).</w:t>
      </w:r>
    </w:p>
    <w:p w:rsidR="004D6B2E" w:rsidRPr="00D832BF" w:rsidRDefault="004D6B2E" w:rsidP="004D6B2E">
      <w:pPr>
        <w:pStyle w:val="Akapitzlist"/>
        <w:numPr>
          <w:ilvl w:val="0"/>
          <w:numId w:val="19"/>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Interfejs użytkownika (w tym administratora) powinien być w całości polskojęzyczny.</w:t>
      </w:r>
    </w:p>
    <w:p w:rsidR="004D6B2E" w:rsidRPr="00D832BF" w:rsidRDefault="004D6B2E" w:rsidP="004D6B2E">
      <w:pPr>
        <w:pStyle w:val="Akapitzlist"/>
        <w:numPr>
          <w:ilvl w:val="0"/>
          <w:numId w:val="19"/>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Dokumentacja powinna zawierać opis funkcji programu, wyjaśniać zasady pracy z programem, oraz zawierać opisy przykładowych scenariuszy pracy.</w:t>
      </w:r>
    </w:p>
    <w:p w:rsidR="004D6B2E" w:rsidRPr="00D832BF" w:rsidRDefault="004D6B2E" w:rsidP="004D6B2E">
      <w:pPr>
        <w:pStyle w:val="Akapitzlist"/>
        <w:numPr>
          <w:ilvl w:val="0"/>
          <w:numId w:val="19"/>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Dokumentacja musi być dostępna z poziomu oprogramowania w postaci elektronicznej (pliki PDF lub DOC lub RTF).</w:t>
      </w:r>
    </w:p>
    <w:p w:rsidR="004D6B2E" w:rsidRPr="00D832BF" w:rsidRDefault="004D6B2E" w:rsidP="004D6B2E">
      <w:pPr>
        <w:pStyle w:val="Akapitzlist"/>
        <w:numPr>
          <w:ilvl w:val="0"/>
          <w:numId w:val="19"/>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musi zapewniać weryfikację wprowadzanych danych w formularzach i kreatorach.</w:t>
      </w:r>
    </w:p>
    <w:p w:rsidR="004D6B2E" w:rsidRPr="00D832BF" w:rsidRDefault="004D6B2E" w:rsidP="004D6B2E">
      <w:pPr>
        <w:pStyle w:val="Akapitzlist"/>
        <w:numPr>
          <w:ilvl w:val="0"/>
          <w:numId w:val="19"/>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Zapewnienie bezpieczeństwa danych zarówno na poziomie danych wrażliwych jak i komunikacji sieciowej przy zastosowaniu bezpiecznych protokołów sieciowych.</w:t>
      </w:r>
    </w:p>
    <w:p w:rsidR="004D6B2E" w:rsidRPr="00D832BF" w:rsidRDefault="004D6B2E" w:rsidP="004D6B2E">
      <w:pPr>
        <w:pStyle w:val="Akapitzlist"/>
        <w:numPr>
          <w:ilvl w:val="0"/>
          <w:numId w:val="19"/>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System musi zapewniać możliwość utworzenia kopii zapasowej danych w dowolnym momencie.</w:t>
      </w:r>
    </w:p>
    <w:p w:rsidR="004D6B2E" w:rsidRPr="00D832BF" w:rsidRDefault="004D6B2E" w:rsidP="004D6B2E">
      <w:pPr>
        <w:autoSpaceDE w:val="0"/>
        <w:autoSpaceDN w:val="0"/>
        <w:adjustRightInd w:val="0"/>
        <w:spacing w:after="0"/>
        <w:jc w:val="both"/>
        <w:rPr>
          <w:rFonts w:eastAsia="Calibri" w:cstheme="minorHAnsi"/>
          <w:b/>
          <w:color w:val="000000"/>
          <w:sz w:val="21"/>
          <w:szCs w:val="21"/>
          <w:lang w:eastAsia="zh-CN"/>
        </w:rPr>
      </w:pPr>
    </w:p>
    <w:p w:rsidR="004D6B2E" w:rsidRPr="00D832BF" w:rsidRDefault="004D6B2E" w:rsidP="004D6B2E">
      <w:pPr>
        <w:autoSpaceDE w:val="0"/>
        <w:autoSpaceDN w:val="0"/>
        <w:adjustRightInd w:val="0"/>
        <w:spacing w:after="0"/>
        <w:jc w:val="both"/>
        <w:rPr>
          <w:rFonts w:eastAsia="Calibri" w:cstheme="minorHAnsi"/>
          <w:b/>
          <w:color w:val="000000"/>
          <w:sz w:val="21"/>
          <w:szCs w:val="21"/>
          <w:lang w:eastAsia="zh-CN"/>
        </w:rPr>
      </w:pPr>
      <w:r w:rsidRPr="00D832BF">
        <w:rPr>
          <w:rFonts w:eastAsia="Calibri" w:cstheme="minorHAnsi"/>
          <w:b/>
          <w:color w:val="000000"/>
          <w:sz w:val="21"/>
          <w:szCs w:val="21"/>
          <w:lang w:eastAsia="zh-CN"/>
        </w:rPr>
        <w:t>Licencjonowanie:</w:t>
      </w:r>
    </w:p>
    <w:p w:rsidR="004D6B2E" w:rsidRPr="00D832BF" w:rsidRDefault="004D6B2E" w:rsidP="004D6B2E">
      <w:pPr>
        <w:pStyle w:val="Akapitzlist"/>
        <w:numPr>
          <w:ilvl w:val="0"/>
          <w:numId w:val="20"/>
        </w:numPr>
        <w:autoSpaceDE w:val="0"/>
        <w:autoSpaceDN w:val="0"/>
        <w:adjustRightInd w:val="0"/>
        <w:spacing w:line="276" w:lineRule="auto"/>
        <w:ind w:left="360"/>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Licencje muszą zostać wystawione na czas nieoznaczony (bezterminowy).</w:t>
      </w:r>
    </w:p>
    <w:p w:rsidR="004D6B2E" w:rsidRPr="00D832BF" w:rsidRDefault="004D6B2E" w:rsidP="004D6B2E">
      <w:pPr>
        <w:pStyle w:val="Akapitzlist"/>
        <w:numPr>
          <w:ilvl w:val="0"/>
          <w:numId w:val="20"/>
        </w:numPr>
        <w:autoSpaceDE w:val="0"/>
        <w:autoSpaceDN w:val="0"/>
        <w:adjustRightInd w:val="0"/>
        <w:spacing w:line="276" w:lineRule="auto"/>
        <w:ind w:left="360"/>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Oferowane licencje muszą pozwalać na użytkowanie oprogramowania zgodnie z przepisami prawa.</w:t>
      </w:r>
    </w:p>
    <w:p w:rsidR="004D6B2E" w:rsidRPr="00D832BF" w:rsidRDefault="004D6B2E" w:rsidP="004D6B2E">
      <w:pPr>
        <w:pStyle w:val="Akapitzlist"/>
        <w:numPr>
          <w:ilvl w:val="0"/>
          <w:numId w:val="20"/>
        </w:numPr>
        <w:autoSpaceDE w:val="0"/>
        <w:autoSpaceDN w:val="0"/>
        <w:adjustRightInd w:val="0"/>
        <w:spacing w:line="276" w:lineRule="auto"/>
        <w:ind w:left="360"/>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Licencja oprogramowania nie może ograniczać prawa licencjobiorcy do rozbudowy, zwiększenia ilości serwerów obsługujących oprogramowanie, przeniesienia oprogramowania na inny serwer, rozdzielenia funkcji serwera (osobny serwer bazy danych, osobny serwer aplikacji, osobny serwer plików).</w:t>
      </w:r>
    </w:p>
    <w:p w:rsidR="004D6B2E" w:rsidRPr="00D832BF" w:rsidRDefault="004D6B2E" w:rsidP="004D6B2E">
      <w:pPr>
        <w:pStyle w:val="Akapitzlist"/>
        <w:numPr>
          <w:ilvl w:val="0"/>
          <w:numId w:val="20"/>
        </w:numPr>
        <w:autoSpaceDE w:val="0"/>
        <w:autoSpaceDN w:val="0"/>
        <w:adjustRightInd w:val="0"/>
        <w:spacing w:line="276" w:lineRule="auto"/>
        <w:ind w:left="360"/>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Licencja oprogramowania musi być licencją bez ograniczenia ilości komputerów, serwerów, na których można zainstalować i używać oprogramowanie.</w:t>
      </w:r>
    </w:p>
    <w:p w:rsidR="004D6B2E" w:rsidRPr="00D832BF" w:rsidRDefault="004D6B2E" w:rsidP="004D6B2E">
      <w:pPr>
        <w:pStyle w:val="Akapitzlist"/>
        <w:numPr>
          <w:ilvl w:val="0"/>
          <w:numId w:val="20"/>
        </w:numPr>
        <w:autoSpaceDE w:val="0"/>
        <w:autoSpaceDN w:val="0"/>
        <w:adjustRightInd w:val="0"/>
        <w:spacing w:line="276" w:lineRule="auto"/>
        <w:ind w:left="360"/>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Licencja na oprogramowanie nie może w żaden sposób ograniczać sposobu pracy użytkowników końcowych (np. praca w sieci LAN, praca zdalna poprzez Internet). Użytkownik może pracować w dowolny dostępny technologicznie sposób.</w:t>
      </w:r>
    </w:p>
    <w:p w:rsidR="004D6B2E" w:rsidRPr="00D832BF" w:rsidRDefault="004D6B2E" w:rsidP="004D6B2E">
      <w:pPr>
        <w:pStyle w:val="Akapitzlist"/>
        <w:numPr>
          <w:ilvl w:val="0"/>
          <w:numId w:val="20"/>
        </w:numPr>
        <w:autoSpaceDE w:val="0"/>
        <w:autoSpaceDN w:val="0"/>
        <w:adjustRightInd w:val="0"/>
        <w:spacing w:line="276" w:lineRule="auto"/>
        <w:ind w:left="360"/>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lastRenderedPageBreak/>
        <w:t>Licencja oprogramowania nie może ograniczać prawa licencjobiorcy do wykonania kopii bezpieczeństwa oprogramowania w ilości, którą uzna za stosowną.</w:t>
      </w:r>
    </w:p>
    <w:p w:rsidR="004D6B2E" w:rsidRPr="00D832BF" w:rsidRDefault="004D6B2E" w:rsidP="004D6B2E">
      <w:pPr>
        <w:pStyle w:val="Akapitzlist"/>
        <w:numPr>
          <w:ilvl w:val="0"/>
          <w:numId w:val="20"/>
        </w:numPr>
        <w:autoSpaceDE w:val="0"/>
        <w:autoSpaceDN w:val="0"/>
        <w:adjustRightInd w:val="0"/>
        <w:spacing w:line="276" w:lineRule="auto"/>
        <w:ind w:left="360"/>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Licencja oprogramowania nie może ograniczać prawa licencjobiorcy do instalacji użytkowania oprogramowania na serwerach zapasowych uruchamianych w przypadku awarii serwerów podstawowych.</w:t>
      </w:r>
    </w:p>
    <w:p w:rsidR="004D6B2E" w:rsidRPr="00D832BF" w:rsidRDefault="004D6B2E" w:rsidP="004D6B2E">
      <w:pPr>
        <w:pStyle w:val="Akapitzlist"/>
        <w:numPr>
          <w:ilvl w:val="0"/>
          <w:numId w:val="20"/>
        </w:numPr>
        <w:autoSpaceDE w:val="0"/>
        <w:autoSpaceDN w:val="0"/>
        <w:adjustRightInd w:val="0"/>
        <w:spacing w:line="276" w:lineRule="auto"/>
        <w:ind w:left="360"/>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Licencja oprogramowania nie może ograniczać prawa licencjobiorcy do korzystania z oprogramowania na dowolnym komputerze klienckim (licencja nie może być przypisana do komputera/urządzenia).</w:t>
      </w:r>
    </w:p>
    <w:p w:rsidR="004D6B2E" w:rsidRPr="00D832BF" w:rsidRDefault="004D6B2E" w:rsidP="004D6B2E">
      <w:pPr>
        <w:pStyle w:val="Akapitzlist"/>
        <w:numPr>
          <w:ilvl w:val="0"/>
          <w:numId w:val="20"/>
        </w:numPr>
        <w:autoSpaceDE w:val="0"/>
        <w:autoSpaceDN w:val="0"/>
        <w:adjustRightInd w:val="0"/>
        <w:spacing w:line="276" w:lineRule="auto"/>
        <w:ind w:left="360"/>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Licencja oprogramowania musi pozwalać na modyfikację, zmianę, rozbudowę, oprogramowania w celu przystosowania go do potrzeb.</w:t>
      </w:r>
    </w:p>
    <w:p w:rsidR="004D6B2E" w:rsidRPr="00D832BF" w:rsidRDefault="004D6B2E" w:rsidP="004D6B2E">
      <w:pPr>
        <w:pStyle w:val="Akapitzlist"/>
        <w:numPr>
          <w:ilvl w:val="0"/>
          <w:numId w:val="20"/>
        </w:numPr>
        <w:autoSpaceDE w:val="0"/>
        <w:autoSpaceDN w:val="0"/>
        <w:adjustRightInd w:val="0"/>
        <w:spacing w:line="276" w:lineRule="auto"/>
        <w:ind w:left="360"/>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Dostarczane oprogramowanie musi być objęte minimum 24 miesięczną gwarancją producenta.</w:t>
      </w:r>
    </w:p>
    <w:p w:rsidR="004D6B2E" w:rsidRPr="00D832BF" w:rsidRDefault="004D6B2E" w:rsidP="004D6B2E">
      <w:pPr>
        <w:autoSpaceDE w:val="0"/>
        <w:autoSpaceDN w:val="0"/>
        <w:adjustRightInd w:val="0"/>
        <w:spacing w:after="0"/>
        <w:jc w:val="both"/>
        <w:rPr>
          <w:rFonts w:eastAsia="Calibri" w:cstheme="minorHAnsi"/>
          <w:color w:val="000000"/>
          <w:sz w:val="21"/>
          <w:szCs w:val="21"/>
          <w:lang w:eastAsia="zh-CN"/>
        </w:rPr>
      </w:pPr>
    </w:p>
    <w:p w:rsidR="004D6B2E" w:rsidRPr="00D832BF" w:rsidRDefault="004D6B2E" w:rsidP="004D6B2E">
      <w:pPr>
        <w:pStyle w:val="Akapitzlist"/>
        <w:numPr>
          <w:ilvl w:val="0"/>
          <w:numId w:val="21"/>
        </w:numPr>
        <w:spacing w:line="276" w:lineRule="auto"/>
        <w:contextualSpacing w:val="0"/>
        <w:jc w:val="both"/>
        <w:outlineLvl w:val="0"/>
        <w:rPr>
          <w:rFonts w:asciiTheme="minorHAnsi" w:hAnsiTheme="minorHAnsi" w:cstheme="minorHAnsi"/>
          <w:b/>
          <w:sz w:val="21"/>
          <w:szCs w:val="21"/>
        </w:rPr>
      </w:pPr>
      <w:bookmarkStart w:id="4" w:name="_Toc524522815"/>
      <w:r w:rsidRPr="00D832BF">
        <w:rPr>
          <w:rFonts w:asciiTheme="minorHAnsi" w:hAnsiTheme="minorHAnsi" w:cstheme="minorHAnsi"/>
          <w:b/>
          <w:sz w:val="21"/>
          <w:szCs w:val="21"/>
        </w:rPr>
        <w:t>Stworzenie modułu komunikacji dla CPeUM</w:t>
      </w:r>
      <w:bookmarkEnd w:id="4"/>
    </w:p>
    <w:p w:rsidR="004D6B2E" w:rsidRPr="00D832BF" w:rsidRDefault="004D6B2E" w:rsidP="004D6B2E">
      <w:pPr>
        <w:spacing w:after="0"/>
        <w:jc w:val="both"/>
        <w:rPr>
          <w:rFonts w:cstheme="minorHAnsi"/>
          <w:sz w:val="21"/>
          <w:szCs w:val="21"/>
        </w:rPr>
      </w:pPr>
      <w:r w:rsidRPr="00D832BF">
        <w:rPr>
          <w:rFonts w:cstheme="minorHAnsi"/>
          <w:sz w:val="21"/>
          <w:szCs w:val="21"/>
        </w:rPr>
        <w:t>W ramach przedmiotowego działania Centralna Platforma e-Usług Mieszkańca zostanie wyposażona w dodatkowe mechanizmy komunikacji z mieszkańcami realizowane w oparciu o dodatkowe oprogramowanie związane z:</w:t>
      </w:r>
    </w:p>
    <w:p w:rsidR="004D6B2E" w:rsidRPr="00D832BF" w:rsidRDefault="004D6B2E" w:rsidP="004D6B2E">
      <w:pPr>
        <w:pStyle w:val="Akapitzlist"/>
        <w:numPr>
          <w:ilvl w:val="0"/>
          <w:numId w:val="37"/>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Obsługą spraw dotyczących prowadzenia konsultacji społecznych.</w:t>
      </w:r>
    </w:p>
    <w:p w:rsidR="004D6B2E" w:rsidRPr="00D832BF" w:rsidRDefault="004D6B2E" w:rsidP="004D6B2E">
      <w:pPr>
        <w:pStyle w:val="Akapitzlist"/>
        <w:numPr>
          <w:ilvl w:val="0"/>
          <w:numId w:val="37"/>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Obsługą komunikacji przy wykorzystaniu urządzeń mobilnych.</w:t>
      </w:r>
    </w:p>
    <w:p w:rsidR="004D6B2E" w:rsidRPr="00D832BF" w:rsidRDefault="004D6B2E" w:rsidP="004D6B2E">
      <w:pPr>
        <w:spacing w:after="0"/>
        <w:jc w:val="both"/>
        <w:rPr>
          <w:rFonts w:cstheme="minorHAnsi"/>
          <w:sz w:val="21"/>
          <w:szCs w:val="21"/>
        </w:rPr>
      </w:pPr>
      <w:r w:rsidRPr="00D832BF">
        <w:rPr>
          <w:rFonts w:cstheme="minorHAnsi"/>
          <w:sz w:val="21"/>
          <w:szCs w:val="21"/>
        </w:rPr>
        <w:t>Obsługa spraw dotyczących prowadzenia konsultacji społecznych obejmie dostawę modułu rozbudowującego CPeUM, który:</w:t>
      </w:r>
    </w:p>
    <w:p w:rsidR="004D6B2E" w:rsidRPr="00D832BF" w:rsidRDefault="004D6B2E" w:rsidP="004D6B2E">
      <w:pPr>
        <w:pStyle w:val="Akapitzlist"/>
        <w:numPr>
          <w:ilvl w:val="0"/>
          <w:numId w:val="38"/>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prowadzenie konsultacji społecznych z mieszkańcami, organizacjami, stowarzyszeniami i jednostkami własnymi JST, obejmujące swoim zasięgiem obszar działania urzędu lub wybrane jego części w formie: forum dyskusyjnego i/lub ankiet i/lub konsultacji dokumentu.</w:t>
      </w:r>
    </w:p>
    <w:p w:rsidR="004D6B2E" w:rsidRPr="00D832BF" w:rsidRDefault="004D6B2E" w:rsidP="004D6B2E">
      <w:pPr>
        <w:pStyle w:val="Akapitzlist"/>
        <w:numPr>
          <w:ilvl w:val="0"/>
          <w:numId w:val="38"/>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automatyczne powiadamianie zarejestrowanych osób, które wyraziły chęć otrzymywania powiadomień o zbliżających się terminach konsultacji lub ich etapów.</w:t>
      </w:r>
    </w:p>
    <w:p w:rsidR="004D6B2E" w:rsidRPr="00D832BF" w:rsidRDefault="004D6B2E" w:rsidP="004D6B2E">
      <w:pPr>
        <w:pStyle w:val="Akapitzlist"/>
        <w:numPr>
          <w:ilvl w:val="0"/>
          <w:numId w:val="38"/>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zainteresowanym osobom udział w konsultacjach społecznych z wykorzystaniem dedykowanych e-usług i formularzy opublikowanych na platformie ePUAP.</w:t>
      </w:r>
    </w:p>
    <w:p w:rsidR="004D6B2E" w:rsidRPr="00D832BF" w:rsidRDefault="004D6B2E" w:rsidP="004D6B2E">
      <w:pPr>
        <w:pStyle w:val="Akapitzlist"/>
        <w:numPr>
          <w:ilvl w:val="0"/>
          <w:numId w:val="38"/>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rejestrację osób zainteresowanych udziałem w konsultacjach społecznych z wykorzystaniem dedykowanej e-usługi i formularza ePUAP.</w:t>
      </w:r>
    </w:p>
    <w:p w:rsidR="004D6B2E" w:rsidRPr="00D832BF" w:rsidRDefault="004D6B2E" w:rsidP="004D6B2E">
      <w:pPr>
        <w:pStyle w:val="Akapitzlist"/>
        <w:numPr>
          <w:ilvl w:val="0"/>
          <w:numId w:val="38"/>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publikować wszystkie aktualnie prowadzone, zakończone i archiwalne formy konsultacji społecznych.</w:t>
      </w:r>
    </w:p>
    <w:p w:rsidR="004D6B2E" w:rsidRPr="00D832BF" w:rsidRDefault="004D6B2E" w:rsidP="004D6B2E">
      <w:pPr>
        <w:pStyle w:val="Akapitzlist"/>
        <w:numPr>
          <w:ilvl w:val="0"/>
          <w:numId w:val="38"/>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być podzielony na dwie części:</w:t>
      </w:r>
    </w:p>
    <w:p w:rsidR="004D6B2E" w:rsidRPr="00D832BF" w:rsidRDefault="004D6B2E" w:rsidP="004D6B2E">
      <w:pPr>
        <w:pStyle w:val="Akapitzlist"/>
        <w:numPr>
          <w:ilvl w:val="1"/>
          <w:numId w:val="38"/>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prywatną – dostępną tylko dla zalogowanych, uprawnionych pracowników urzędu. Konfigurowanie oraz wszystkie wpisy dotyczące konsultacji i kolejnych jej etapów wykonywane przez urząd powinny być możliwe tylko z w strefie prywatnej,</w:t>
      </w:r>
    </w:p>
    <w:p w:rsidR="004D6B2E" w:rsidRPr="00D832BF" w:rsidRDefault="004D6B2E" w:rsidP="004D6B2E">
      <w:pPr>
        <w:pStyle w:val="Akapitzlist"/>
        <w:numPr>
          <w:ilvl w:val="1"/>
          <w:numId w:val="38"/>
        </w:numPr>
        <w:spacing w:line="276" w:lineRule="auto"/>
        <w:ind w:left="709"/>
        <w:contextualSpacing w:val="0"/>
        <w:jc w:val="both"/>
        <w:rPr>
          <w:rFonts w:asciiTheme="minorHAnsi" w:hAnsiTheme="minorHAnsi" w:cstheme="minorHAnsi"/>
          <w:sz w:val="21"/>
          <w:szCs w:val="21"/>
        </w:rPr>
      </w:pPr>
      <w:r w:rsidRPr="00D832BF">
        <w:rPr>
          <w:rFonts w:asciiTheme="minorHAnsi" w:hAnsiTheme="minorHAnsi" w:cstheme="minorHAnsi"/>
          <w:sz w:val="21"/>
          <w:szCs w:val="21"/>
        </w:rPr>
        <w:t>publiczną – dostępną uczestnikom konsultacji, przy czym przeglądać wszystkie formy konsultacji może każdy i zawsze, ale wziąć w nich udział mogą tylko zalogowani uczestnicy.</w:t>
      </w:r>
    </w:p>
    <w:p w:rsidR="004D6B2E" w:rsidRPr="00D832BF" w:rsidRDefault="004D6B2E" w:rsidP="004D6B2E">
      <w:pPr>
        <w:pStyle w:val="Akapitzlist"/>
        <w:numPr>
          <w:ilvl w:val="0"/>
          <w:numId w:val="38"/>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prowadzenie wielu konsultacji jednocześnie.</w:t>
      </w:r>
    </w:p>
    <w:p w:rsidR="004D6B2E" w:rsidRPr="00D832BF" w:rsidRDefault="004D6B2E" w:rsidP="004D6B2E">
      <w:pPr>
        <w:pStyle w:val="Akapitzlist"/>
        <w:numPr>
          <w:ilvl w:val="0"/>
          <w:numId w:val="38"/>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przeprowadzanie złożonego procesu konsultacji społecznych, składającego się z jednego lub wielu etapów i zróżnicowanych form w ramach jednej konsultacji społecznej.</w:t>
      </w:r>
    </w:p>
    <w:p w:rsidR="004D6B2E" w:rsidRPr="00D832BF" w:rsidRDefault="004D6B2E" w:rsidP="004D6B2E">
      <w:pPr>
        <w:pStyle w:val="Akapitzlist"/>
        <w:numPr>
          <w:ilvl w:val="0"/>
          <w:numId w:val="38"/>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udostępniać wszystkie zaplanowane, aktualnie prowadzone oraz zakończone konsultacje społeczne oraz informacje o nich (harmonogramy, załączniki) wszystkim zainteresowanym osobom, bez konieczności logowania.</w:t>
      </w:r>
    </w:p>
    <w:p w:rsidR="004D6B2E" w:rsidRPr="00D832BF" w:rsidRDefault="004D6B2E" w:rsidP="004D6B2E">
      <w:pPr>
        <w:pStyle w:val="Akapitzlist"/>
        <w:numPr>
          <w:ilvl w:val="0"/>
          <w:numId w:val="38"/>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przeprowadzenie konsultacji skierowanej do wszystkich podmiotów i/lub mieszkańców – konsultacje otwarte.</w:t>
      </w:r>
    </w:p>
    <w:p w:rsidR="004D6B2E" w:rsidRPr="00D832BF" w:rsidRDefault="004D6B2E" w:rsidP="004D6B2E">
      <w:pPr>
        <w:pStyle w:val="Akapitzlist"/>
        <w:numPr>
          <w:ilvl w:val="0"/>
          <w:numId w:val="38"/>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przeprowadzenie konsultacji skierowanej do wybranej grupy uczestników – konsultacje zamknięte.</w:t>
      </w:r>
    </w:p>
    <w:p w:rsidR="004D6B2E" w:rsidRPr="00D832BF" w:rsidRDefault="004D6B2E" w:rsidP="004D6B2E">
      <w:pPr>
        <w:pStyle w:val="Akapitzlist"/>
        <w:numPr>
          <w:ilvl w:val="0"/>
          <w:numId w:val="38"/>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lastRenderedPageBreak/>
        <w:t>powinien umożliwiać przeprowadzenie konsultacji wymagającej podpisu pod wyrażoną opinią – konsultacje sformalizowane.</w:t>
      </w:r>
    </w:p>
    <w:p w:rsidR="004D6B2E" w:rsidRPr="00D832BF" w:rsidRDefault="004D6B2E" w:rsidP="004D6B2E">
      <w:pPr>
        <w:pStyle w:val="Akapitzlist"/>
        <w:numPr>
          <w:ilvl w:val="0"/>
          <w:numId w:val="38"/>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przeprowadzenie konsultacji niewymagającej podpisu pod wyrażoną opinią – konsultacje niesformalizowane.</w:t>
      </w:r>
    </w:p>
    <w:p w:rsidR="004D6B2E" w:rsidRPr="00D832BF" w:rsidRDefault="004D6B2E" w:rsidP="004D6B2E">
      <w:pPr>
        <w:pStyle w:val="Akapitzlist"/>
        <w:numPr>
          <w:ilvl w:val="0"/>
          <w:numId w:val="38"/>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zaprojektowanie harmonogramu przebiegu konsultacji – terminów rozpoczęcia i zakończenia konsultacji, każdego z jej etapów, jego form, przy czym musi umożliwiać takie zaprojektowanie harmonogramu, żeby można było uwzględnić również te formy konsultacji, dla których system nie przewiduje wsparcia, np. spotkania informacyjne. Harmonogram musi być jednocześnie mechanizmem kontrolującym przebieg konsultacji, który w sposób automatyczny odpowiednio włącza lub wyłącza dostęp do aktualnego etapu konsultacji. Harmonogram działa niezależnie dla każdej konsultacji i stanowi jej integralną część.</w:t>
      </w:r>
    </w:p>
    <w:p w:rsidR="004D6B2E" w:rsidRPr="00D832BF" w:rsidRDefault="004D6B2E" w:rsidP="004D6B2E">
      <w:pPr>
        <w:pStyle w:val="Akapitzlist"/>
        <w:numPr>
          <w:ilvl w:val="0"/>
          <w:numId w:val="38"/>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załączanie plików do konsultacji lub dowolnego jej etapu użytkownikom wewnętrznym na etapie tworzenia konsultacji, oraz do forum, użytkownikom zewnętrznym, w trakcie wyrażania swoich opinii.</w:t>
      </w:r>
    </w:p>
    <w:p w:rsidR="004D6B2E" w:rsidRPr="00D832BF" w:rsidRDefault="004D6B2E" w:rsidP="004D6B2E">
      <w:pPr>
        <w:pStyle w:val="Akapitzlist"/>
        <w:numPr>
          <w:ilvl w:val="0"/>
          <w:numId w:val="38"/>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przerwanie tworzenia konsultacji społecznej i zapisanie jej na dowolnym etapie tworzenia.</w:t>
      </w:r>
    </w:p>
    <w:p w:rsidR="004D6B2E" w:rsidRPr="00D832BF" w:rsidRDefault="004D6B2E" w:rsidP="004D6B2E">
      <w:pPr>
        <w:pStyle w:val="Akapitzlist"/>
        <w:numPr>
          <w:ilvl w:val="0"/>
          <w:numId w:val="38"/>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dowolną modyfikację zaprojektowanej konsultacji społecznej, lub jej etapu, która nie została rozpoczęta.</w:t>
      </w:r>
    </w:p>
    <w:p w:rsidR="004D6B2E" w:rsidRPr="00D832BF" w:rsidRDefault="004D6B2E" w:rsidP="004D6B2E">
      <w:pPr>
        <w:pStyle w:val="Akapitzlist"/>
        <w:numPr>
          <w:ilvl w:val="0"/>
          <w:numId w:val="38"/>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publikowanie wyników ankiety w trakcie trwania konsultacji, jak również po jej zakończeniu oraz dodatkowo, po jej zakończeniu generować wyniki w postaci raportu.</w:t>
      </w:r>
    </w:p>
    <w:p w:rsidR="004D6B2E" w:rsidRPr="00D832BF" w:rsidRDefault="004D6B2E" w:rsidP="004D6B2E">
      <w:pPr>
        <w:pStyle w:val="Akapitzlist"/>
        <w:numPr>
          <w:ilvl w:val="0"/>
          <w:numId w:val="38"/>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tworzenie szablonów konsultacji, które mogą być później wykorzystane do stworzenia nowej konsultacji, bazującej na szablonie.</w:t>
      </w:r>
    </w:p>
    <w:p w:rsidR="004D6B2E" w:rsidRPr="00D832BF" w:rsidRDefault="004D6B2E" w:rsidP="004D6B2E">
      <w:pPr>
        <w:pStyle w:val="Akapitzlist"/>
        <w:numPr>
          <w:ilvl w:val="0"/>
          <w:numId w:val="38"/>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prezentować statystki dotyczące poszczególnych konsultacji społecznych, czy jej etapów, w szczególności liczbę wypowiedzi lub oddanych głosów.</w:t>
      </w:r>
    </w:p>
    <w:p w:rsidR="004D6B2E" w:rsidRPr="00D832BF" w:rsidRDefault="004D6B2E" w:rsidP="004D6B2E">
      <w:pPr>
        <w:pStyle w:val="Akapitzlist"/>
        <w:numPr>
          <w:ilvl w:val="0"/>
          <w:numId w:val="38"/>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generowanie raportu po każdym zakończonym etapie konsultacji oraz raport końcowy z przebiegu konsultacji.</w:t>
      </w:r>
    </w:p>
    <w:p w:rsidR="004D6B2E" w:rsidRPr="00D832BF" w:rsidRDefault="004D6B2E" w:rsidP="004D6B2E">
      <w:pPr>
        <w:spacing w:after="0"/>
        <w:jc w:val="both"/>
        <w:rPr>
          <w:rFonts w:cstheme="minorHAnsi"/>
          <w:sz w:val="21"/>
          <w:szCs w:val="21"/>
        </w:rPr>
      </w:pPr>
    </w:p>
    <w:p w:rsidR="004D6B2E" w:rsidRPr="00D832BF" w:rsidRDefault="004D6B2E" w:rsidP="004D6B2E">
      <w:pPr>
        <w:spacing w:after="0"/>
        <w:jc w:val="both"/>
        <w:rPr>
          <w:rFonts w:cstheme="minorHAnsi"/>
          <w:sz w:val="21"/>
          <w:szCs w:val="21"/>
        </w:rPr>
      </w:pPr>
      <w:r w:rsidRPr="00D832BF">
        <w:rPr>
          <w:rFonts w:cstheme="minorHAnsi"/>
          <w:sz w:val="21"/>
          <w:szCs w:val="21"/>
        </w:rPr>
        <w:t>Obsługa komunikacji przy wykorzystaniu urządzeń mobilnych obejmie dostawę modułu rozbudowującego CPeUM, który:</w:t>
      </w:r>
    </w:p>
    <w:p w:rsidR="004D6B2E" w:rsidRPr="00D832BF" w:rsidRDefault="004D6B2E" w:rsidP="004D6B2E">
      <w:pPr>
        <w:pStyle w:val="Akapitzlist"/>
        <w:numPr>
          <w:ilvl w:val="0"/>
          <w:numId w:val="39"/>
        </w:numPr>
        <w:spacing w:line="276" w:lineRule="auto"/>
        <w:ind w:left="360"/>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wysyłanie drogą elektroniczną wiadomości o ważnych wydarzeniach i przedsięwzięciach realizowanych przez Urząd, zagrożeniach, czy indywidualnych sprawach związanych z obsługą obywateli.</w:t>
      </w:r>
    </w:p>
    <w:p w:rsidR="004D6B2E" w:rsidRPr="00D832BF" w:rsidRDefault="004D6B2E" w:rsidP="004D6B2E">
      <w:pPr>
        <w:pStyle w:val="Akapitzlist"/>
        <w:numPr>
          <w:ilvl w:val="0"/>
          <w:numId w:val="39"/>
        </w:numPr>
        <w:spacing w:line="276" w:lineRule="auto"/>
        <w:ind w:left="360"/>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wysyłanie wiadomości tylko do osób, które wyrażą na to zgodę pisemną i zostaną zarejestrowane w bazie odbiorców lub zarejestrują się osobiście w bazie odbiorców wiadomości za pośrednictwem platformy ePUAP i dedykowanego formularza.</w:t>
      </w:r>
    </w:p>
    <w:p w:rsidR="004D6B2E" w:rsidRPr="00D832BF" w:rsidRDefault="004D6B2E" w:rsidP="004D6B2E">
      <w:pPr>
        <w:pStyle w:val="Akapitzlist"/>
        <w:numPr>
          <w:ilvl w:val="0"/>
          <w:numId w:val="39"/>
        </w:numPr>
        <w:spacing w:line="276" w:lineRule="auto"/>
        <w:ind w:left="360"/>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być dostępny tylko dla zalogowanych użytkowników, pracowników urzędu.</w:t>
      </w:r>
    </w:p>
    <w:p w:rsidR="004D6B2E" w:rsidRPr="00D832BF" w:rsidRDefault="004D6B2E" w:rsidP="004D6B2E">
      <w:pPr>
        <w:pStyle w:val="Akapitzlist"/>
        <w:numPr>
          <w:ilvl w:val="0"/>
          <w:numId w:val="39"/>
        </w:numPr>
        <w:spacing w:line="276" w:lineRule="auto"/>
        <w:ind w:left="360"/>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być stworzony w technologii Web.</w:t>
      </w:r>
    </w:p>
    <w:p w:rsidR="004D6B2E" w:rsidRPr="00D832BF" w:rsidRDefault="004D6B2E" w:rsidP="004D6B2E">
      <w:pPr>
        <w:pStyle w:val="Akapitzlist"/>
        <w:numPr>
          <w:ilvl w:val="0"/>
          <w:numId w:val="39"/>
        </w:numPr>
        <w:spacing w:line="276" w:lineRule="auto"/>
        <w:ind w:left="360"/>
        <w:contextualSpacing w:val="0"/>
        <w:jc w:val="both"/>
        <w:rPr>
          <w:rFonts w:asciiTheme="minorHAnsi" w:hAnsiTheme="minorHAnsi" w:cstheme="minorHAnsi"/>
          <w:sz w:val="21"/>
          <w:szCs w:val="21"/>
        </w:rPr>
      </w:pPr>
      <w:r w:rsidRPr="00D832BF">
        <w:rPr>
          <w:rFonts w:asciiTheme="minorHAnsi" w:hAnsiTheme="minorHAnsi" w:cstheme="minorHAnsi"/>
          <w:sz w:val="21"/>
          <w:szCs w:val="21"/>
        </w:rPr>
        <w:t xml:space="preserve">powinien mieć interfejs użytkownika w całości w języku polskim. </w:t>
      </w:r>
    </w:p>
    <w:p w:rsidR="004D6B2E" w:rsidRPr="00D832BF" w:rsidRDefault="004D6B2E" w:rsidP="004D6B2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tworzenie dowolnej liczby kont użytkowników pełniących minimum trzy role:</w:t>
      </w:r>
    </w:p>
    <w:p w:rsidR="004D6B2E" w:rsidRPr="00D832BF" w:rsidRDefault="004D6B2E" w:rsidP="004D6B2E">
      <w:pPr>
        <w:pStyle w:val="Akapitzlist"/>
        <w:numPr>
          <w:ilvl w:val="0"/>
          <w:numId w:val="40"/>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administratora systemu,</w:t>
      </w:r>
    </w:p>
    <w:p w:rsidR="004D6B2E" w:rsidRPr="00D832BF" w:rsidRDefault="004D6B2E" w:rsidP="004D6B2E">
      <w:pPr>
        <w:pStyle w:val="Akapitzlist"/>
        <w:numPr>
          <w:ilvl w:val="0"/>
          <w:numId w:val="40"/>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operatora wiadomości,</w:t>
      </w:r>
    </w:p>
    <w:p w:rsidR="004D6B2E" w:rsidRPr="00D832BF" w:rsidRDefault="004D6B2E" w:rsidP="004D6B2E">
      <w:pPr>
        <w:pStyle w:val="Akapitzlist"/>
        <w:numPr>
          <w:ilvl w:val="0"/>
          <w:numId w:val="40"/>
        </w:numPr>
        <w:spacing w:line="276" w:lineRule="auto"/>
        <w:ind w:left="709"/>
        <w:contextualSpacing w:val="0"/>
        <w:jc w:val="both"/>
        <w:rPr>
          <w:rFonts w:asciiTheme="minorHAnsi" w:hAnsiTheme="minorHAnsi" w:cstheme="minorHAnsi"/>
          <w:sz w:val="21"/>
          <w:szCs w:val="21"/>
        </w:rPr>
      </w:pPr>
      <w:r w:rsidRPr="00D832BF">
        <w:rPr>
          <w:rFonts w:asciiTheme="minorHAnsi" w:hAnsiTheme="minorHAnsi" w:cstheme="minorHAnsi"/>
          <w:sz w:val="21"/>
          <w:szCs w:val="21"/>
        </w:rPr>
        <w:t>operator danych osobowych.</w:t>
      </w:r>
    </w:p>
    <w:p w:rsidR="004D6B2E" w:rsidRPr="00D832BF" w:rsidRDefault="004D6B2E" w:rsidP="004D6B2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pracę dowolnej liczbie użytkowników jednocześnie.</w:t>
      </w:r>
    </w:p>
    <w:p w:rsidR="004D6B2E" w:rsidRPr="00D832BF" w:rsidRDefault="004D6B2E" w:rsidP="004D6B2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zarządzanie danymi obywateli zarejestrowanych w systemie. W szczególności musi umożliwiać:</w:t>
      </w:r>
    </w:p>
    <w:p w:rsidR="004D6B2E" w:rsidRPr="00D832BF" w:rsidRDefault="004D6B2E" w:rsidP="004D6B2E">
      <w:pPr>
        <w:pStyle w:val="Akapitzlist"/>
        <w:numPr>
          <w:ilvl w:val="0"/>
          <w:numId w:val="42"/>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dodawanie, edytowanie i usuwanie danych obywateli zarejestrowanych w systemie,</w:t>
      </w:r>
    </w:p>
    <w:p w:rsidR="004D6B2E" w:rsidRPr="00D832BF" w:rsidRDefault="004D6B2E" w:rsidP="004D6B2E">
      <w:pPr>
        <w:pStyle w:val="Akapitzlist"/>
        <w:numPr>
          <w:ilvl w:val="0"/>
          <w:numId w:val="42"/>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lastRenderedPageBreak/>
        <w:t>czasowe wyłączenie konta obywatela,</w:t>
      </w:r>
    </w:p>
    <w:p w:rsidR="004D6B2E" w:rsidRPr="00D832BF" w:rsidRDefault="004D6B2E" w:rsidP="004D6B2E">
      <w:pPr>
        <w:pStyle w:val="Akapitzlist"/>
        <w:numPr>
          <w:ilvl w:val="0"/>
          <w:numId w:val="42"/>
        </w:numPr>
        <w:spacing w:line="276" w:lineRule="auto"/>
        <w:ind w:left="709"/>
        <w:contextualSpacing w:val="0"/>
        <w:jc w:val="both"/>
        <w:rPr>
          <w:rFonts w:asciiTheme="minorHAnsi" w:hAnsiTheme="minorHAnsi" w:cstheme="minorHAnsi"/>
          <w:sz w:val="21"/>
          <w:szCs w:val="21"/>
        </w:rPr>
      </w:pPr>
      <w:r w:rsidRPr="00D832BF">
        <w:rPr>
          <w:rFonts w:asciiTheme="minorHAnsi" w:hAnsiTheme="minorHAnsi" w:cstheme="minorHAnsi"/>
          <w:sz w:val="21"/>
          <w:szCs w:val="21"/>
        </w:rPr>
        <w:t>resetowanie kodu walidacyjnego wykorzystywanego w aplikacji mobilnej.</w:t>
      </w:r>
    </w:p>
    <w:p w:rsidR="004D6B2E" w:rsidRPr="00D832BF" w:rsidRDefault="004D6B2E" w:rsidP="004D6B2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wysyłanie wiadomości do odbiorców następującymi kanałami:</w:t>
      </w:r>
    </w:p>
    <w:p w:rsidR="004D6B2E" w:rsidRPr="00D832BF" w:rsidRDefault="004D6B2E" w:rsidP="004D6B2E">
      <w:pPr>
        <w:pStyle w:val="Akapitzlist"/>
        <w:numPr>
          <w:ilvl w:val="0"/>
          <w:numId w:val="41"/>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poczta email,</w:t>
      </w:r>
    </w:p>
    <w:p w:rsidR="004D6B2E" w:rsidRPr="00D832BF" w:rsidRDefault="004D6B2E" w:rsidP="004D6B2E">
      <w:pPr>
        <w:pStyle w:val="Akapitzlist"/>
        <w:numPr>
          <w:ilvl w:val="0"/>
          <w:numId w:val="41"/>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ePUAP,</w:t>
      </w:r>
    </w:p>
    <w:p w:rsidR="004D6B2E" w:rsidRPr="00D832BF" w:rsidRDefault="004D6B2E" w:rsidP="004D6B2E">
      <w:pPr>
        <w:pStyle w:val="Akapitzlist"/>
        <w:numPr>
          <w:ilvl w:val="0"/>
          <w:numId w:val="41"/>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sms (system powinien umożliwiać integrację z zewnętrznym dostawcą usług bramki sms),</w:t>
      </w:r>
    </w:p>
    <w:p w:rsidR="004D6B2E" w:rsidRPr="00D832BF" w:rsidRDefault="004D6B2E" w:rsidP="004D6B2E">
      <w:pPr>
        <w:pStyle w:val="Akapitzlist"/>
        <w:numPr>
          <w:ilvl w:val="0"/>
          <w:numId w:val="41"/>
        </w:numPr>
        <w:spacing w:line="276" w:lineRule="auto"/>
        <w:ind w:left="709"/>
        <w:contextualSpacing w:val="0"/>
        <w:jc w:val="both"/>
        <w:rPr>
          <w:rFonts w:asciiTheme="minorHAnsi" w:hAnsiTheme="minorHAnsi" w:cstheme="minorHAnsi"/>
          <w:sz w:val="21"/>
          <w:szCs w:val="21"/>
        </w:rPr>
      </w:pPr>
      <w:r w:rsidRPr="00D832BF">
        <w:rPr>
          <w:rFonts w:asciiTheme="minorHAnsi" w:hAnsiTheme="minorHAnsi" w:cstheme="minorHAnsi"/>
          <w:sz w:val="21"/>
          <w:szCs w:val="21"/>
        </w:rPr>
        <w:t>aplikacja mobilna.</w:t>
      </w:r>
    </w:p>
    <w:p w:rsidR="004D6B2E" w:rsidRPr="00D832BF" w:rsidRDefault="004D6B2E" w:rsidP="004D6B2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tworzenie wiadomości, na którą składają się minimum następujące elementy:</w:t>
      </w:r>
    </w:p>
    <w:p w:rsidR="004D6B2E" w:rsidRPr="00D832BF" w:rsidRDefault="004D6B2E" w:rsidP="004D6B2E">
      <w:pPr>
        <w:pStyle w:val="Akapitzlist"/>
        <w:numPr>
          <w:ilvl w:val="0"/>
          <w:numId w:val="43"/>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kategoria wiadomości,</w:t>
      </w:r>
    </w:p>
    <w:p w:rsidR="004D6B2E" w:rsidRPr="00D832BF" w:rsidRDefault="004D6B2E" w:rsidP="004D6B2E">
      <w:pPr>
        <w:pStyle w:val="Akapitzlist"/>
        <w:numPr>
          <w:ilvl w:val="0"/>
          <w:numId w:val="43"/>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temat wiadomości,</w:t>
      </w:r>
    </w:p>
    <w:p w:rsidR="004D6B2E" w:rsidRPr="00D832BF" w:rsidRDefault="004D6B2E" w:rsidP="004D6B2E">
      <w:pPr>
        <w:pStyle w:val="Akapitzlist"/>
        <w:numPr>
          <w:ilvl w:val="0"/>
          <w:numId w:val="43"/>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treść wiadomości,</w:t>
      </w:r>
    </w:p>
    <w:p w:rsidR="004D6B2E" w:rsidRPr="00D832BF" w:rsidRDefault="004D6B2E" w:rsidP="004D6B2E">
      <w:pPr>
        <w:pStyle w:val="Akapitzlist"/>
        <w:numPr>
          <w:ilvl w:val="0"/>
          <w:numId w:val="43"/>
        </w:numPr>
        <w:spacing w:line="276" w:lineRule="auto"/>
        <w:ind w:left="709"/>
        <w:contextualSpacing w:val="0"/>
        <w:jc w:val="both"/>
        <w:rPr>
          <w:rFonts w:asciiTheme="minorHAnsi" w:hAnsiTheme="minorHAnsi" w:cstheme="minorHAnsi"/>
          <w:sz w:val="21"/>
          <w:szCs w:val="21"/>
        </w:rPr>
      </w:pPr>
      <w:r w:rsidRPr="00D832BF">
        <w:rPr>
          <w:rFonts w:asciiTheme="minorHAnsi" w:hAnsiTheme="minorHAnsi" w:cstheme="minorHAnsi"/>
          <w:sz w:val="21"/>
          <w:szCs w:val="21"/>
        </w:rPr>
        <w:t>załącznik.</w:t>
      </w:r>
    </w:p>
    <w:p w:rsidR="004D6B2E" w:rsidRPr="00D832BF" w:rsidRDefault="004D6B2E" w:rsidP="004D6B2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wprowadzenie minimum dwóch różnych treści dla jednej wiadomości wysyłanych różnymi kanałami odpowiednio przez sms i pozostałe kanały.</w:t>
      </w:r>
    </w:p>
    <w:p w:rsidR="004D6B2E" w:rsidRPr="00D832BF" w:rsidRDefault="004D6B2E" w:rsidP="004D6B2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wybór wielu kanałów dystrybucji wiadomości dla jednej wiadomości oraz umożliwiać określenie priorytetu spośród wybranych kanałów.</w:t>
      </w:r>
    </w:p>
    <w:p w:rsidR="004D6B2E" w:rsidRPr="00D832BF" w:rsidRDefault="004D6B2E" w:rsidP="004D6B2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przerwanie tworzenia wiadomości i zapisanie na dowolnym etapie jej tworzenia.</w:t>
      </w:r>
    </w:p>
    <w:p w:rsidR="004D6B2E" w:rsidRPr="00D832BF" w:rsidRDefault="004D6B2E" w:rsidP="004D6B2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t xml:space="preserve">powinien automatycznie nadawać statusy zapisanym lub wysyłanym wiadomościom, które będą uzależnione od stanu ich gotowości do lub realizacji wysyłki (np. projektowana, gotowa, wysłana). </w:t>
      </w:r>
    </w:p>
    <w:p w:rsidR="004D6B2E" w:rsidRPr="00D832BF" w:rsidRDefault="004D6B2E" w:rsidP="004D6B2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tworzenie szablonów wiadomości.</w:t>
      </w:r>
    </w:p>
    <w:p w:rsidR="004D6B2E" w:rsidRPr="00D832BF" w:rsidRDefault="004D6B2E" w:rsidP="004D6B2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zarządzanie kategoriami wiadomości (tworzenie, edycja i usuwanie).</w:t>
      </w:r>
    </w:p>
    <w:p w:rsidR="004D6B2E" w:rsidRPr="00D832BF" w:rsidRDefault="004D6B2E" w:rsidP="004D6B2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t xml:space="preserve">powinien umożliwiać wysyłanie wiadomości do grupy osób lub do jednej, wybranej osoby. </w:t>
      </w:r>
    </w:p>
    <w:p w:rsidR="004D6B2E" w:rsidRPr="00D832BF" w:rsidRDefault="004D6B2E" w:rsidP="004D6B2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t>W przypadku wysyłania wiadomości do wielu odbiorców powinien umożliwiać tworzenie grup osób w oparciu o minimum następujące parametry:</w:t>
      </w:r>
    </w:p>
    <w:p w:rsidR="004D6B2E" w:rsidRPr="00D832BF" w:rsidRDefault="004D6B2E" w:rsidP="004D6B2E">
      <w:pPr>
        <w:pStyle w:val="Akapitzlist"/>
        <w:numPr>
          <w:ilvl w:val="0"/>
          <w:numId w:val="44"/>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płeć,</w:t>
      </w:r>
    </w:p>
    <w:p w:rsidR="004D6B2E" w:rsidRPr="00D832BF" w:rsidRDefault="004D6B2E" w:rsidP="004D6B2E">
      <w:pPr>
        <w:pStyle w:val="Akapitzlist"/>
        <w:numPr>
          <w:ilvl w:val="0"/>
          <w:numId w:val="44"/>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wiek (data urodzenia, przedziały wieku),</w:t>
      </w:r>
    </w:p>
    <w:p w:rsidR="004D6B2E" w:rsidRPr="00D832BF" w:rsidRDefault="004D6B2E" w:rsidP="004D6B2E">
      <w:pPr>
        <w:pStyle w:val="Akapitzlist"/>
        <w:numPr>
          <w:ilvl w:val="0"/>
          <w:numId w:val="44"/>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adres zamieszkania (np. gmina, miasto, ulica),</w:t>
      </w:r>
    </w:p>
    <w:p w:rsidR="004D6B2E" w:rsidRPr="00D832BF" w:rsidRDefault="004D6B2E" w:rsidP="004D6B2E">
      <w:pPr>
        <w:pStyle w:val="Akapitzlist"/>
        <w:numPr>
          <w:ilvl w:val="0"/>
          <w:numId w:val="44"/>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 xml:space="preserve">imię, </w:t>
      </w:r>
    </w:p>
    <w:p w:rsidR="004D6B2E" w:rsidRPr="00D832BF" w:rsidRDefault="004D6B2E" w:rsidP="004D6B2E">
      <w:pPr>
        <w:pStyle w:val="Akapitzlist"/>
        <w:numPr>
          <w:ilvl w:val="0"/>
          <w:numId w:val="44"/>
        </w:numPr>
        <w:spacing w:line="276" w:lineRule="auto"/>
        <w:ind w:left="709"/>
        <w:contextualSpacing w:val="0"/>
        <w:jc w:val="both"/>
        <w:rPr>
          <w:rFonts w:asciiTheme="minorHAnsi" w:hAnsiTheme="minorHAnsi" w:cstheme="minorHAnsi"/>
          <w:sz w:val="21"/>
          <w:szCs w:val="21"/>
        </w:rPr>
      </w:pPr>
      <w:r w:rsidRPr="00D832BF">
        <w:rPr>
          <w:rFonts w:asciiTheme="minorHAnsi" w:hAnsiTheme="minorHAnsi" w:cstheme="minorHAnsi"/>
          <w:sz w:val="21"/>
          <w:szCs w:val="21"/>
        </w:rPr>
        <w:t>nazwisko.</w:t>
      </w:r>
    </w:p>
    <w:p w:rsidR="004D6B2E" w:rsidRPr="00D832BF" w:rsidRDefault="004D6B2E" w:rsidP="004D6B2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tworzenie i zapisywanie grup odbiorców jako predefiniowany zestaw parametrów dynamicznego wyszukiwania odbiorców.</w:t>
      </w:r>
    </w:p>
    <w:p w:rsidR="004D6B2E" w:rsidRPr="00D832BF" w:rsidRDefault="004D6B2E" w:rsidP="004D6B2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wybór kanału dystrybucji wiadomości.</w:t>
      </w:r>
    </w:p>
    <w:p w:rsidR="004D6B2E" w:rsidRPr="00D832BF" w:rsidRDefault="004D6B2E" w:rsidP="004D6B2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wysyłanie wiadomości natychmiast lub w dowolnie określonym terminie późniejszym.</w:t>
      </w:r>
    </w:p>
    <w:p w:rsidR="004D6B2E" w:rsidRPr="00D832BF" w:rsidRDefault="004D6B2E" w:rsidP="004D6B2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t xml:space="preserve">powinien umożliwiać modyfikację niewysłanych wiadomości lub wstrzymanie ich wysyłki. </w:t>
      </w:r>
    </w:p>
    <w:p w:rsidR="004D6B2E" w:rsidRPr="00D832BF" w:rsidRDefault="004D6B2E" w:rsidP="004D6B2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obsługiwać dziennik zdarzeń, w którym zapisywane będą minimum następujące zdarzenia:</w:t>
      </w:r>
    </w:p>
    <w:p w:rsidR="004D6B2E" w:rsidRPr="00D832BF" w:rsidRDefault="004D6B2E" w:rsidP="004D6B2E">
      <w:pPr>
        <w:pStyle w:val="Akapitzlist"/>
        <w:numPr>
          <w:ilvl w:val="0"/>
          <w:numId w:val="45"/>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dodawanie, edycja i usuwanie danych obywateli,</w:t>
      </w:r>
    </w:p>
    <w:p w:rsidR="004D6B2E" w:rsidRPr="00D832BF" w:rsidRDefault="004D6B2E" w:rsidP="004D6B2E">
      <w:pPr>
        <w:pStyle w:val="Akapitzlist"/>
        <w:numPr>
          <w:ilvl w:val="0"/>
          <w:numId w:val="45"/>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dodawanie, edycja i usuwanie danych użytkowników systemu,</w:t>
      </w:r>
    </w:p>
    <w:p w:rsidR="004D6B2E" w:rsidRPr="00D832BF" w:rsidRDefault="004D6B2E" w:rsidP="004D6B2E">
      <w:pPr>
        <w:pStyle w:val="Akapitzlist"/>
        <w:numPr>
          <w:ilvl w:val="0"/>
          <w:numId w:val="45"/>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reset hasła użytkowników systemu,</w:t>
      </w:r>
    </w:p>
    <w:p w:rsidR="004D6B2E" w:rsidRPr="00D832BF" w:rsidRDefault="004D6B2E" w:rsidP="004D6B2E">
      <w:pPr>
        <w:pStyle w:val="Akapitzlist"/>
        <w:numPr>
          <w:ilvl w:val="0"/>
          <w:numId w:val="45"/>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zmiana uprawnień użytkownika systemu,</w:t>
      </w:r>
    </w:p>
    <w:p w:rsidR="004D6B2E" w:rsidRPr="00D832BF" w:rsidRDefault="004D6B2E" w:rsidP="004D6B2E">
      <w:pPr>
        <w:pStyle w:val="Akapitzlist"/>
        <w:numPr>
          <w:ilvl w:val="0"/>
          <w:numId w:val="45"/>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dodawanie, edycja i usuwanie wiadomości,</w:t>
      </w:r>
    </w:p>
    <w:p w:rsidR="004D6B2E" w:rsidRPr="00D832BF" w:rsidRDefault="004D6B2E" w:rsidP="004D6B2E">
      <w:pPr>
        <w:pStyle w:val="Akapitzlist"/>
        <w:numPr>
          <w:ilvl w:val="0"/>
          <w:numId w:val="45"/>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dodawanie, edycja i usuwanie grup odbiorców,</w:t>
      </w:r>
    </w:p>
    <w:p w:rsidR="004D6B2E" w:rsidRPr="00D832BF" w:rsidRDefault="004D6B2E" w:rsidP="004D6B2E">
      <w:pPr>
        <w:pStyle w:val="Akapitzlist"/>
        <w:numPr>
          <w:ilvl w:val="0"/>
          <w:numId w:val="45"/>
        </w:numPr>
        <w:spacing w:line="276" w:lineRule="auto"/>
        <w:ind w:left="709"/>
        <w:contextualSpacing w:val="0"/>
        <w:jc w:val="both"/>
        <w:rPr>
          <w:rFonts w:asciiTheme="minorHAnsi" w:hAnsiTheme="minorHAnsi" w:cstheme="minorHAnsi"/>
          <w:sz w:val="21"/>
          <w:szCs w:val="21"/>
        </w:rPr>
      </w:pPr>
      <w:r w:rsidRPr="00D832BF">
        <w:rPr>
          <w:rFonts w:asciiTheme="minorHAnsi" w:hAnsiTheme="minorHAnsi" w:cstheme="minorHAnsi"/>
          <w:sz w:val="21"/>
          <w:szCs w:val="21"/>
        </w:rPr>
        <w:t>archiwizacja dziennika zdarzeń i komunikacji.</w:t>
      </w:r>
    </w:p>
    <w:p w:rsidR="004D6B2E" w:rsidRPr="00D832BF" w:rsidRDefault="004D6B2E" w:rsidP="004D6B2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t xml:space="preserve">powinien obsługiwać dziennik komunikacji, w którym zapisywane będą informacje związane z wysyłką komunikatów. </w:t>
      </w:r>
    </w:p>
    <w:p w:rsidR="004D6B2E" w:rsidRPr="00D832BF" w:rsidRDefault="004D6B2E" w:rsidP="004D6B2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lastRenderedPageBreak/>
        <w:t>powinien umożliwiać jego wykorzystanie przez pracowników jednostek podległych (np. szkoły) na następujących zasadach:</w:t>
      </w:r>
    </w:p>
    <w:p w:rsidR="004D6B2E" w:rsidRPr="00D832BF" w:rsidRDefault="004D6B2E" w:rsidP="004D6B2E">
      <w:pPr>
        <w:pStyle w:val="Akapitzlist"/>
        <w:numPr>
          <w:ilvl w:val="0"/>
          <w:numId w:val="46"/>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powinien umożliwiać tworzenie użytkowników, dedykowanych pracowników jednostek podległych,</w:t>
      </w:r>
    </w:p>
    <w:p w:rsidR="004D6B2E" w:rsidRPr="00D832BF" w:rsidRDefault="004D6B2E" w:rsidP="004D6B2E">
      <w:pPr>
        <w:pStyle w:val="Akapitzlist"/>
        <w:numPr>
          <w:ilvl w:val="0"/>
          <w:numId w:val="46"/>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powinien wydzielać przestrzeń dla użytkowników jednostek podległych w taki sposób, żeby mieli oni dostęp tylko do treści związanych z działaniami danej jednostki,</w:t>
      </w:r>
    </w:p>
    <w:p w:rsidR="004D6B2E" w:rsidRPr="00D832BF" w:rsidRDefault="004D6B2E" w:rsidP="004D6B2E">
      <w:pPr>
        <w:pStyle w:val="Akapitzlist"/>
        <w:numPr>
          <w:ilvl w:val="0"/>
          <w:numId w:val="46"/>
        </w:numPr>
        <w:spacing w:line="276" w:lineRule="auto"/>
        <w:ind w:left="709"/>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wykorzystywanie danych kontaktowych zarejestrowanych w bazie osób bez możliwości ich przeglądania, edycji, dodawania i usuwania,</w:t>
      </w:r>
    </w:p>
    <w:p w:rsidR="004D6B2E" w:rsidRPr="00D832BF" w:rsidRDefault="004D6B2E" w:rsidP="004D6B2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integrację z ePUAP:</w:t>
      </w:r>
    </w:p>
    <w:p w:rsidR="004D6B2E" w:rsidRPr="00D832BF" w:rsidRDefault="004D6B2E" w:rsidP="004D6B2E">
      <w:pPr>
        <w:pStyle w:val="Akapitzlist"/>
        <w:numPr>
          <w:ilvl w:val="0"/>
          <w:numId w:val="47"/>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powinien umożliwiać integrację z dedykowaną skrytką urzędu,</w:t>
      </w:r>
    </w:p>
    <w:p w:rsidR="004D6B2E" w:rsidRPr="00D832BF" w:rsidRDefault="004D6B2E" w:rsidP="004D6B2E">
      <w:pPr>
        <w:pStyle w:val="Akapitzlist"/>
        <w:numPr>
          <w:ilvl w:val="0"/>
          <w:numId w:val="47"/>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powinien umożliwiać skonfigurowanie komunikacji z ePUAP (skrytka, certyfikat i hasło),</w:t>
      </w:r>
    </w:p>
    <w:p w:rsidR="004D6B2E" w:rsidRPr="00D832BF" w:rsidRDefault="004D6B2E" w:rsidP="004D6B2E">
      <w:pPr>
        <w:pStyle w:val="Akapitzlist"/>
        <w:numPr>
          <w:ilvl w:val="0"/>
          <w:numId w:val="47"/>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powinien automatycznie pobierać, z dedykowanej skrytki ePUAP, dane z wypełnionych przez rejestrujące się osoby formularzy i rejestrować je w bazie, tylko w przypadku, kiedy dane formularza zostały podpisane profilem zaufanym,</w:t>
      </w:r>
    </w:p>
    <w:p w:rsidR="004D6B2E" w:rsidRPr="00D832BF" w:rsidRDefault="004D6B2E" w:rsidP="004D6B2E">
      <w:pPr>
        <w:pStyle w:val="Akapitzlist"/>
        <w:numPr>
          <w:ilvl w:val="0"/>
          <w:numId w:val="47"/>
        </w:numPr>
        <w:spacing w:line="276" w:lineRule="auto"/>
        <w:ind w:left="709"/>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wysyłkę wiadomości, podpisanych profilem zaufanym, na konta ePUAP zarejestrowanych osób, które podały swój adres skrytki ePUAP.</w:t>
      </w:r>
    </w:p>
    <w:p w:rsidR="004D6B2E" w:rsidRPr="00D832BF" w:rsidRDefault="004D6B2E" w:rsidP="004D6B2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umożliwiać integrację z systemem dziedzinowym:</w:t>
      </w:r>
    </w:p>
    <w:p w:rsidR="004D6B2E" w:rsidRPr="00D832BF" w:rsidRDefault="004D6B2E" w:rsidP="004D6B2E">
      <w:pPr>
        <w:pStyle w:val="Akapitzlist"/>
        <w:numPr>
          <w:ilvl w:val="0"/>
          <w:numId w:val="49"/>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powinien udostępniać niezbędne mechanizmy komunikacji dwustronnej (interfejs API), umożliwiające wymianę informacji z systemem dziedzinowym,</w:t>
      </w:r>
    </w:p>
    <w:p w:rsidR="004D6B2E" w:rsidRPr="00D832BF" w:rsidRDefault="004D6B2E" w:rsidP="004D6B2E">
      <w:pPr>
        <w:pStyle w:val="Akapitzlist"/>
        <w:numPr>
          <w:ilvl w:val="0"/>
          <w:numId w:val="49"/>
        </w:numPr>
        <w:autoSpaceDE w:val="0"/>
        <w:autoSpaceDN w:val="0"/>
        <w:adjustRightInd w:val="0"/>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powinien umożliwiać wysyłanie informacji podatkowych generowanych przez podatkowy system dziedzinowy do obywatela, przy czym informacja taka musi trafić do właściwej, zarejestrowanej w systemie osoby, która w trakcie procesu rejestracji podała PESEL i/lub NIP (parametr identyfikacyjny),</w:t>
      </w:r>
    </w:p>
    <w:p w:rsidR="004D6B2E" w:rsidRPr="00D832BF" w:rsidRDefault="004D6B2E" w:rsidP="004D6B2E">
      <w:pPr>
        <w:pStyle w:val="Akapitzlist"/>
        <w:numPr>
          <w:ilvl w:val="0"/>
          <w:numId w:val="49"/>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powinien automatycznie weryfikować zgodność parametru identyfikacyjnego z systemu dziedzinowego z przechowywanym w swoim rejestrze obywateli,</w:t>
      </w:r>
    </w:p>
    <w:p w:rsidR="004D6B2E" w:rsidRPr="00D832BF" w:rsidRDefault="004D6B2E" w:rsidP="004D6B2E">
      <w:pPr>
        <w:pStyle w:val="Akapitzlist"/>
        <w:numPr>
          <w:ilvl w:val="0"/>
          <w:numId w:val="49"/>
        </w:numPr>
        <w:spacing w:line="276" w:lineRule="auto"/>
        <w:ind w:left="709"/>
        <w:contextualSpacing w:val="0"/>
        <w:jc w:val="both"/>
        <w:rPr>
          <w:rFonts w:asciiTheme="minorHAnsi" w:hAnsiTheme="minorHAnsi" w:cstheme="minorHAnsi"/>
          <w:sz w:val="21"/>
          <w:szCs w:val="21"/>
        </w:rPr>
      </w:pPr>
      <w:r w:rsidRPr="00D832BF">
        <w:rPr>
          <w:rFonts w:asciiTheme="minorHAnsi" w:hAnsiTheme="minorHAnsi" w:cstheme="minorHAnsi"/>
          <w:sz w:val="21"/>
          <w:szCs w:val="21"/>
        </w:rPr>
        <w:t>powinien obsługiwać wysyłkę minimum następujących typów wiadomości z systemu dziedzinowego:</w:t>
      </w:r>
    </w:p>
    <w:p w:rsidR="004D6B2E" w:rsidRPr="00D832BF" w:rsidRDefault="004D6B2E" w:rsidP="004D6B2E">
      <w:pPr>
        <w:pStyle w:val="Akapitzlist"/>
        <w:numPr>
          <w:ilvl w:val="1"/>
          <w:numId w:val="50"/>
        </w:numPr>
        <w:spacing w:line="276" w:lineRule="auto"/>
        <w:ind w:left="1134" w:hanging="357"/>
        <w:jc w:val="both"/>
        <w:rPr>
          <w:rFonts w:asciiTheme="minorHAnsi" w:hAnsiTheme="minorHAnsi" w:cstheme="minorHAnsi"/>
          <w:sz w:val="21"/>
          <w:szCs w:val="21"/>
        </w:rPr>
      </w:pPr>
      <w:r w:rsidRPr="00D832BF">
        <w:rPr>
          <w:rFonts w:asciiTheme="minorHAnsi" w:hAnsiTheme="minorHAnsi" w:cstheme="minorHAnsi"/>
          <w:sz w:val="21"/>
          <w:szCs w:val="21"/>
        </w:rPr>
        <w:t>Informacja o wystawionej decyzji</w:t>
      </w:r>
    </w:p>
    <w:p w:rsidR="004D6B2E" w:rsidRPr="00D832BF" w:rsidRDefault="004D6B2E" w:rsidP="004D6B2E">
      <w:pPr>
        <w:pStyle w:val="Akapitzlist"/>
        <w:numPr>
          <w:ilvl w:val="1"/>
          <w:numId w:val="50"/>
        </w:numPr>
        <w:spacing w:line="276" w:lineRule="auto"/>
        <w:ind w:left="1134" w:hanging="357"/>
        <w:jc w:val="both"/>
        <w:rPr>
          <w:rFonts w:asciiTheme="minorHAnsi" w:hAnsiTheme="minorHAnsi" w:cstheme="minorHAnsi"/>
          <w:sz w:val="21"/>
          <w:szCs w:val="21"/>
        </w:rPr>
      </w:pPr>
      <w:r w:rsidRPr="00D832BF">
        <w:rPr>
          <w:rFonts w:asciiTheme="minorHAnsi" w:hAnsiTheme="minorHAnsi" w:cstheme="minorHAnsi"/>
          <w:sz w:val="21"/>
          <w:szCs w:val="21"/>
        </w:rPr>
        <w:t>Informacja o zbliżającym się terminie płatności</w:t>
      </w:r>
    </w:p>
    <w:p w:rsidR="004D6B2E" w:rsidRPr="00D832BF" w:rsidRDefault="004D6B2E" w:rsidP="004D6B2E">
      <w:pPr>
        <w:pStyle w:val="Akapitzlist"/>
        <w:numPr>
          <w:ilvl w:val="1"/>
          <w:numId w:val="50"/>
        </w:numPr>
        <w:spacing w:line="276" w:lineRule="auto"/>
        <w:ind w:left="1134" w:hanging="357"/>
        <w:jc w:val="both"/>
        <w:rPr>
          <w:rFonts w:asciiTheme="minorHAnsi" w:hAnsiTheme="minorHAnsi" w:cstheme="minorHAnsi"/>
          <w:sz w:val="21"/>
          <w:szCs w:val="21"/>
        </w:rPr>
      </w:pPr>
      <w:r w:rsidRPr="00D832BF">
        <w:rPr>
          <w:rFonts w:asciiTheme="minorHAnsi" w:hAnsiTheme="minorHAnsi" w:cstheme="minorHAnsi"/>
          <w:sz w:val="21"/>
          <w:szCs w:val="21"/>
        </w:rPr>
        <w:t>Informacja o zaległości</w:t>
      </w:r>
    </w:p>
    <w:p w:rsidR="004D6B2E" w:rsidRPr="00D832BF" w:rsidRDefault="004D6B2E" w:rsidP="004D6B2E">
      <w:pPr>
        <w:pStyle w:val="Akapitzlist"/>
        <w:numPr>
          <w:ilvl w:val="1"/>
          <w:numId w:val="50"/>
        </w:numPr>
        <w:spacing w:line="276" w:lineRule="auto"/>
        <w:ind w:left="1134" w:hanging="357"/>
        <w:jc w:val="both"/>
        <w:rPr>
          <w:rFonts w:asciiTheme="minorHAnsi" w:hAnsiTheme="minorHAnsi" w:cstheme="minorHAnsi"/>
          <w:sz w:val="21"/>
          <w:szCs w:val="21"/>
        </w:rPr>
      </w:pPr>
      <w:r w:rsidRPr="00D832BF">
        <w:rPr>
          <w:rFonts w:asciiTheme="minorHAnsi" w:hAnsiTheme="minorHAnsi" w:cstheme="minorHAnsi"/>
          <w:sz w:val="21"/>
          <w:szCs w:val="21"/>
        </w:rPr>
        <w:t>Wezwanie do złożenia deklaracji</w:t>
      </w:r>
    </w:p>
    <w:p w:rsidR="004D6B2E" w:rsidRPr="00D832BF" w:rsidRDefault="004D6B2E" w:rsidP="004D6B2E">
      <w:pPr>
        <w:pStyle w:val="Akapitzlist"/>
        <w:numPr>
          <w:ilvl w:val="1"/>
          <w:numId w:val="50"/>
        </w:numPr>
        <w:spacing w:line="276" w:lineRule="auto"/>
        <w:ind w:left="1134" w:hanging="357"/>
        <w:jc w:val="both"/>
        <w:rPr>
          <w:rFonts w:asciiTheme="minorHAnsi" w:hAnsiTheme="minorHAnsi" w:cstheme="minorHAnsi"/>
          <w:sz w:val="21"/>
          <w:szCs w:val="21"/>
        </w:rPr>
      </w:pPr>
      <w:r w:rsidRPr="00D832BF">
        <w:rPr>
          <w:rFonts w:asciiTheme="minorHAnsi" w:hAnsiTheme="minorHAnsi" w:cstheme="minorHAnsi"/>
          <w:sz w:val="21"/>
          <w:szCs w:val="21"/>
        </w:rPr>
        <w:t>Informacja o wystawionej decyzji</w:t>
      </w:r>
    </w:p>
    <w:p w:rsidR="004D6B2E" w:rsidRPr="00D832BF" w:rsidRDefault="004D6B2E" w:rsidP="004D6B2E">
      <w:pPr>
        <w:pStyle w:val="Akapitzlist"/>
        <w:numPr>
          <w:ilvl w:val="1"/>
          <w:numId w:val="50"/>
        </w:numPr>
        <w:spacing w:line="276" w:lineRule="auto"/>
        <w:ind w:left="1134" w:hanging="357"/>
        <w:jc w:val="both"/>
        <w:rPr>
          <w:rFonts w:asciiTheme="minorHAnsi" w:hAnsiTheme="minorHAnsi" w:cstheme="minorHAnsi"/>
          <w:sz w:val="21"/>
          <w:szCs w:val="21"/>
        </w:rPr>
      </w:pPr>
      <w:r w:rsidRPr="00D832BF">
        <w:rPr>
          <w:rFonts w:asciiTheme="minorHAnsi" w:hAnsiTheme="minorHAnsi" w:cstheme="minorHAnsi"/>
          <w:sz w:val="21"/>
          <w:szCs w:val="21"/>
        </w:rPr>
        <w:t>Informacja o zbliżającym się terminie płatności</w:t>
      </w:r>
    </w:p>
    <w:p w:rsidR="004D6B2E" w:rsidRPr="00D832BF" w:rsidRDefault="004D6B2E" w:rsidP="004D6B2E">
      <w:pPr>
        <w:pStyle w:val="Akapitzlist"/>
        <w:numPr>
          <w:ilvl w:val="1"/>
          <w:numId w:val="50"/>
        </w:numPr>
        <w:spacing w:line="276" w:lineRule="auto"/>
        <w:ind w:left="1134"/>
        <w:contextualSpacing w:val="0"/>
        <w:jc w:val="both"/>
        <w:rPr>
          <w:rFonts w:asciiTheme="minorHAnsi" w:hAnsiTheme="minorHAnsi" w:cstheme="minorHAnsi"/>
          <w:sz w:val="21"/>
          <w:szCs w:val="21"/>
        </w:rPr>
      </w:pPr>
      <w:r w:rsidRPr="00D832BF">
        <w:rPr>
          <w:rFonts w:asciiTheme="minorHAnsi" w:hAnsiTheme="minorHAnsi" w:cstheme="minorHAnsi"/>
          <w:sz w:val="21"/>
          <w:szCs w:val="21"/>
        </w:rPr>
        <w:t>Informacja o zaległości</w:t>
      </w:r>
    </w:p>
    <w:p w:rsidR="004D6B2E" w:rsidRPr="00D832BF" w:rsidRDefault="004D6B2E" w:rsidP="004D6B2E">
      <w:pPr>
        <w:pStyle w:val="Akapitzlist"/>
        <w:numPr>
          <w:ilvl w:val="0"/>
          <w:numId w:val="49"/>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powinien zapisywać i odpowiednio oznaczać w dzienniku zdarzeń wszystkie wysłane informacje podatkowe,</w:t>
      </w:r>
    </w:p>
    <w:p w:rsidR="004D6B2E" w:rsidRPr="00D832BF" w:rsidRDefault="004D6B2E" w:rsidP="004D6B2E">
      <w:pPr>
        <w:pStyle w:val="Akapitzlist"/>
        <w:numPr>
          <w:ilvl w:val="0"/>
          <w:numId w:val="49"/>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cała komunikacja pomiędzy systemem dziedzinowym, a systemem powinna być zabezpieczona przed nieautoryzowanym dostępem,</w:t>
      </w:r>
    </w:p>
    <w:p w:rsidR="004D6B2E" w:rsidRPr="00D832BF" w:rsidRDefault="004D6B2E" w:rsidP="004D6B2E">
      <w:pPr>
        <w:pStyle w:val="Akapitzlist"/>
        <w:numPr>
          <w:ilvl w:val="0"/>
          <w:numId w:val="49"/>
        </w:numPr>
        <w:spacing w:line="276" w:lineRule="auto"/>
        <w:ind w:left="709"/>
        <w:contextualSpacing w:val="0"/>
        <w:jc w:val="both"/>
        <w:rPr>
          <w:rFonts w:asciiTheme="minorHAnsi" w:hAnsiTheme="minorHAnsi" w:cstheme="minorHAnsi"/>
          <w:sz w:val="21"/>
          <w:szCs w:val="21"/>
        </w:rPr>
      </w:pPr>
      <w:r w:rsidRPr="00D832BF">
        <w:rPr>
          <w:rFonts w:asciiTheme="minorHAnsi" w:hAnsiTheme="minorHAnsi" w:cstheme="minorHAnsi"/>
          <w:sz w:val="21"/>
          <w:szCs w:val="21"/>
        </w:rPr>
        <w:t>system powinien udostępniać dziedzinowemu systemowi informacje o statusie wysłanej wiadomości.</w:t>
      </w:r>
    </w:p>
    <w:p w:rsidR="004D6B2E" w:rsidRPr="00D832BF" w:rsidRDefault="004D6B2E" w:rsidP="004D6B2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t>Wszystkie parametry konfiguracyjne systemu związane z komunikacją powinny być konfigurowalne za pomocą dedykowanych formularzy będących częścią systemu.</w:t>
      </w:r>
    </w:p>
    <w:p w:rsidR="004D6B2E" w:rsidRPr="00D832BF" w:rsidRDefault="004D6B2E" w:rsidP="004D6B2E">
      <w:pPr>
        <w:pStyle w:val="Akapitzlist"/>
        <w:numPr>
          <w:ilvl w:val="0"/>
          <w:numId w:val="39"/>
        </w:numPr>
        <w:spacing w:line="276" w:lineRule="auto"/>
        <w:ind w:left="355" w:hanging="355"/>
        <w:contextualSpacing w:val="0"/>
        <w:jc w:val="both"/>
        <w:rPr>
          <w:rFonts w:asciiTheme="minorHAnsi" w:hAnsiTheme="minorHAnsi" w:cstheme="minorHAnsi"/>
          <w:sz w:val="21"/>
          <w:szCs w:val="21"/>
        </w:rPr>
      </w:pPr>
      <w:r w:rsidRPr="00D832BF">
        <w:rPr>
          <w:rFonts w:asciiTheme="minorHAnsi" w:hAnsiTheme="minorHAnsi" w:cstheme="minorHAnsi"/>
          <w:sz w:val="21"/>
          <w:szCs w:val="21"/>
        </w:rPr>
        <w:t>Aplikacja mobilna:</w:t>
      </w:r>
    </w:p>
    <w:p w:rsidR="004D6B2E" w:rsidRPr="00D832BF" w:rsidRDefault="004D6B2E" w:rsidP="004D6B2E">
      <w:pPr>
        <w:pStyle w:val="Akapitzlist"/>
        <w:numPr>
          <w:ilvl w:val="0"/>
          <w:numId w:val="48"/>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powinna umożliwiać odbieranie wiadomości wysyłanych przez Urząd,</w:t>
      </w:r>
    </w:p>
    <w:p w:rsidR="004D6B2E" w:rsidRPr="00D832BF" w:rsidRDefault="004D6B2E" w:rsidP="004D6B2E">
      <w:pPr>
        <w:pStyle w:val="Akapitzlist"/>
        <w:numPr>
          <w:ilvl w:val="0"/>
          <w:numId w:val="48"/>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 xml:space="preserve">powinna wyświetlać wiadomości z podziałem na kategorie wiadomości, </w:t>
      </w:r>
    </w:p>
    <w:p w:rsidR="004D6B2E" w:rsidRPr="00D832BF" w:rsidRDefault="004D6B2E" w:rsidP="004D6B2E">
      <w:pPr>
        <w:pStyle w:val="Akapitzlist"/>
        <w:numPr>
          <w:ilvl w:val="0"/>
          <w:numId w:val="48"/>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lastRenderedPageBreak/>
        <w:t xml:space="preserve">powinna obsługiwać kod autoryzacji, który służyć będzie jednoznacznej identyfikacji obywatela, przy czym, każdy zarejestrowany w systemie obywatel, musi automatycznie otrzymać określonym kanałem komunikacji (ePUAP, email, sms) lub w przypadku rejestracji w urzędzie, w formie pisemnej, wygenerowany przez system kod, </w:t>
      </w:r>
    </w:p>
    <w:p w:rsidR="004D6B2E" w:rsidRPr="00D832BF" w:rsidRDefault="004D6B2E" w:rsidP="004D6B2E">
      <w:pPr>
        <w:pStyle w:val="Akapitzlist"/>
        <w:numPr>
          <w:ilvl w:val="0"/>
          <w:numId w:val="48"/>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powinna umożliwiać wybór określonych grup komunikatów przez autoryzowanych użytkowników aplikacji mobilnej, którymi jest on zainteresowany,</w:t>
      </w:r>
    </w:p>
    <w:p w:rsidR="004D6B2E" w:rsidRPr="00D832BF" w:rsidRDefault="004D6B2E" w:rsidP="004D6B2E">
      <w:pPr>
        <w:pStyle w:val="Akapitzlist"/>
        <w:numPr>
          <w:ilvl w:val="0"/>
          <w:numId w:val="48"/>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aplikacja mobilna powinna pracować na minimum dwóch z trzech systemów: Android 4.0 i wyżej, Windows Phone 8.1 i wyżej, iOS 7 i wyżej,</w:t>
      </w:r>
    </w:p>
    <w:p w:rsidR="004D6B2E" w:rsidRPr="00D832BF" w:rsidRDefault="004D6B2E" w:rsidP="004D6B2E">
      <w:pPr>
        <w:pStyle w:val="Akapitzlist"/>
        <w:numPr>
          <w:ilvl w:val="0"/>
          <w:numId w:val="48"/>
        </w:numPr>
        <w:spacing w:line="276" w:lineRule="auto"/>
        <w:ind w:left="709"/>
        <w:contextualSpacing w:val="0"/>
        <w:jc w:val="both"/>
        <w:rPr>
          <w:rFonts w:asciiTheme="minorHAnsi" w:hAnsiTheme="minorHAnsi" w:cstheme="minorHAnsi"/>
          <w:sz w:val="21"/>
          <w:szCs w:val="21"/>
        </w:rPr>
      </w:pPr>
      <w:r w:rsidRPr="00D832BF">
        <w:rPr>
          <w:rFonts w:asciiTheme="minorHAnsi" w:hAnsiTheme="minorHAnsi" w:cstheme="minorHAnsi"/>
          <w:sz w:val="21"/>
          <w:szCs w:val="21"/>
        </w:rPr>
        <w:t>aplikacja mobilna powinna dawać możliwość zmiany kontrastu i wielkości liter prezentowanych treści.</w:t>
      </w:r>
    </w:p>
    <w:p w:rsidR="004D6B2E" w:rsidRPr="00D832BF" w:rsidRDefault="004D6B2E" w:rsidP="004D6B2E">
      <w:pPr>
        <w:spacing w:after="0"/>
        <w:jc w:val="both"/>
        <w:rPr>
          <w:rFonts w:cstheme="minorHAnsi"/>
          <w:sz w:val="21"/>
          <w:szCs w:val="21"/>
        </w:rPr>
      </w:pPr>
      <w:r w:rsidRPr="00D832BF">
        <w:rPr>
          <w:rFonts w:cstheme="minorHAnsi"/>
          <w:sz w:val="21"/>
          <w:szCs w:val="21"/>
        </w:rPr>
        <w:t>Wymagania niefunkcjonalne oraz wymagania w zakresie licencjonowania są tożsame z wymaganiami określonymi dla Centralnej Platformy e-Usług Mieszkańca.</w:t>
      </w:r>
    </w:p>
    <w:p w:rsidR="004D6B2E" w:rsidRPr="00D832BF" w:rsidRDefault="004D6B2E" w:rsidP="004D6B2E">
      <w:pPr>
        <w:spacing w:after="0"/>
        <w:jc w:val="both"/>
        <w:outlineLvl w:val="0"/>
        <w:rPr>
          <w:rFonts w:cstheme="minorHAnsi"/>
          <w:sz w:val="21"/>
          <w:szCs w:val="21"/>
        </w:rPr>
      </w:pPr>
    </w:p>
    <w:p w:rsidR="004D6B2E" w:rsidRPr="00D832BF" w:rsidRDefault="004D6B2E" w:rsidP="004D6B2E">
      <w:pPr>
        <w:pStyle w:val="Akapitzlist"/>
        <w:numPr>
          <w:ilvl w:val="0"/>
          <w:numId w:val="21"/>
        </w:numPr>
        <w:spacing w:line="276" w:lineRule="auto"/>
        <w:ind w:left="567" w:hanging="567"/>
        <w:contextualSpacing w:val="0"/>
        <w:jc w:val="both"/>
        <w:outlineLvl w:val="0"/>
        <w:rPr>
          <w:rFonts w:asciiTheme="minorHAnsi" w:hAnsiTheme="minorHAnsi" w:cstheme="minorHAnsi"/>
          <w:b/>
          <w:sz w:val="21"/>
          <w:szCs w:val="21"/>
        </w:rPr>
      </w:pPr>
      <w:bookmarkStart w:id="5" w:name="_Toc524522816"/>
      <w:r w:rsidRPr="00D832BF">
        <w:rPr>
          <w:rFonts w:asciiTheme="minorHAnsi" w:hAnsiTheme="minorHAnsi" w:cstheme="minorHAnsi"/>
          <w:b/>
          <w:sz w:val="21"/>
          <w:szCs w:val="21"/>
        </w:rPr>
        <w:t>Stworzenie systemu informacji przestrzennej</w:t>
      </w:r>
      <w:bookmarkEnd w:id="5"/>
    </w:p>
    <w:p w:rsidR="004D6B2E" w:rsidRPr="00D832BF" w:rsidRDefault="004D6B2E" w:rsidP="004D6B2E">
      <w:pPr>
        <w:pStyle w:val="Bodytext20"/>
        <w:shd w:val="clear" w:color="auto" w:fill="auto"/>
        <w:spacing w:line="276" w:lineRule="auto"/>
        <w:ind w:left="180"/>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Wymagania funkcjonalne:</w:t>
      </w:r>
    </w:p>
    <w:p w:rsidR="004D6B2E" w:rsidRPr="00D832BF" w:rsidRDefault="004D6B2E" w:rsidP="004D6B2E">
      <w:pPr>
        <w:pStyle w:val="Bodytext20"/>
        <w:numPr>
          <w:ilvl w:val="0"/>
          <w:numId w:val="69"/>
        </w:numPr>
        <w:shd w:val="clear" w:color="auto" w:fill="auto"/>
        <w:tabs>
          <w:tab w:val="left" w:pos="422"/>
        </w:tabs>
        <w:spacing w:line="276" w:lineRule="auto"/>
        <w:ind w:left="180"/>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Opis niezbędnych parametrów oprogramowania - nawigacja, wyświetlanie i obsługa okna mapy musi umożliwiać:</w:t>
      </w:r>
    </w:p>
    <w:p w:rsidR="004D6B2E" w:rsidRPr="00D832BF" w:rsidRDefault="004D6B2E" w:rsidP="004D6B2E">
      <w:pPr>
        <w:pStyle w:val="Bodytext20"/>
        <w:widowControl/>
        <w:numPr>
          <w:ilvl w:val="0"/>
          <w:numId w:val="70"/>
        </w:numPr>
        <w:shd w:val="clear" w:color="auto" w:fill="auto"/>
        <w:tabs>
          <w:tab w:val="left" w:pos="422"/>
        </w:tabs>
        <w:spacing w:line="276" w:lineRule="auto"/>
        <w:ind w:left="709"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Przesuwanie, przybliżanie, oddalanie mapy, obiektu, możliwość wyboru dowolnej skali.</w:t>
      </w:r>
    </w:p>
    <w:p w:rsidR="004D6B2E" w:rsidRPr="00D832BF" w:rsidRDefault="004D6B2E" w:rsidP="004D6B2E">
      <w:pPr>
        <w:pStyle w:val="Bodytext20"/>
        <w:widowControl/>
        <w:numPr>
          <w:ilvl w:val="0"/>
          <w:numId w:val="70"/>
        </w:numPr>
        <w:shd w:val="clear" w:color="auto" w:fill="auto"/>
        <w:tabs>
          <w:tab w:val="left" w:pos="422"/>
        </w:tabs>
        <w:spacing w:line="276" w:lineRule="auto"/>
        <w:ind w:left="709"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Przybliżanie do punktu na podstawie określenia współrzędnych.</w:t>
      </w:r>
    </w:p>
    <w:p w:rsidR="004D6B2E" w:rsidRPr="00D832BF" w:rsidRDefault="004D6B2E" w:rsidP="004D6B2E">
      <w:pPr>
        <w:pStyle w:val="Bodytext20"/>
        <w:widowControl/>
        <w:numPr>
          <w:ilvl w:val="0"/>
          <w:numId w:val="70"/>
        </w:numPr>
        <w:shd w:val="clear" w:color="auto" w:fill="auto"/>
        <w:tabs>
          <w:tab w:val="left" w:pos="422"/>
        </w:tabs>
        <w:spacing w:line="276" w:lineRule="auto"/>
        <w:ind w:left="709"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Pomiar odległości, powierzchni, kątów.</w:t>
      </w:r>
    </w:p>
    <w:p w:rsidR="004D6B2E" w:rsidRPr="00D832BF" w:rsidRDefault="004D6B2E" w:rsidP="004D6B2E">
      <w:pPr>
        <w:pStyle w:val="Bodytext20"/>
        <w:widowControl/>
        <w:numPr>
          <w:ilvl w:val="0"/>
          <w:numId w:val="70"/>
        </w:numPr>
        <w:shd w:val="clear" w:color="auto" w:fill="auto"/>
        <w:tabs>
          <w:tab w:val="left" w:pos="422"/>
        </w:tabs>
        <w:spacing w:line="276" w:lineRule="auto"/>
        <w:ind w:left="709"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Wyszukiwanie obiektów na mapie na podstawie nazwy atrybutu oraz selekcja danych według atrybutów oraz kryteriów przestrzennych.</w:t>
      </w:r>
    </w:p>
    <w:p w:rsidR="004D6B2E" w:rsidRPr="00D832BF" w:rsidRDefault="004D6B2E" w:rsidP="004D6B2E">
      <w:pPr>
        <w:pStyle w:val="Bodytext20"/>
        <w:widowControl/>
        <w:numPr>
          <w:ilvl w:val="0"/>
          <w:numId w:val="70"/>
        </w:numPr>
        <w:shd w:val="clear" w:color="auto" w:fill="auto"/>
        <w:tabs>
          <w:tab w:val="left" w:pos="422"/>
        </w:tabs>
        <w:spacing w:line="276" w:lineRule="auto"/>
        <w:ind w:left="709"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 xml:space="preserve">Obsługę formatów wektorowych </w:t>
      </w:r>
      <w:r w:rsidR="00D50579" w:rsidRPr="00D50579">
        <w:rPr>
          <w:rFonts w:asciiTheme="minorHAnsi" w:hAnsiTheme="minorHAnsi" w:cstheme="minorHAnsi"/>
          <w:color w:val="FF0000"/>
          <w:sz w:val="21"/>
          <w:szCs w:val="21"/>
          <w:lang w:bidi="pl-PL"/>
        </w:rPr>
        <w:t>(</w:t>
      </w:r>
      <w:proofErr w:type="spellStart"/>
      <w:r w:rsidRPr="00D832BF">
        <w:rPr>
          <w:rFonts w:asciiTheme="minorHAnsi" w:hAnsiTheme="minorHAnsi" w:cstheme="minorHAnsi"/>
          <w:color w:val="000000"/>
          <w:sz w:val="21"/>
          <w:szCs w:val="21"/>
          <w:lang w:bidi="pl-PL"/>
        </w:rPr>
        <w:t>dgn</w:t>
      </w:r>
      <w:proofErr w:type="spellEnd"/>
      <w:r w:rsidRPr="00D832BF">
        <w:rPr>
          <w:rFonts w:asciiTheme="minorHAnsi" w:hAnsiTheme="minorHAnsi" w:cstheme="minorHAnsi"/>
          <w:color w:val="000000"/>
          <w:sz w:val="21"/>
          <w:szCs w:val="21"/>
          <w:lang w:bidi="pl-PL"/>
        </w:rPr>
        <w:t xml:space="preserve">. tab. </w:t>
      </w:r>
      <w:proofErr w:type="spellStart"/>
      <w:r w:rsidRPr="00D832BF">
        <w:rPr>
          <w:rFonts w:asciiTheme="minorHAnsi" w:hAnsiTheme="minorHAnsi" w:cstheme="minorHAnsi"/>
          <w:color w:val="000000"/>
          <w:sz w:val="21"/>
          <w:szCs w:val="21"/>
          <w:lang w:bidi="pl-PL"/>
        </w:rPr>
        <w:t>dwg</w:t>
      </w:r>
      <w:proofErr w:type="spellEnd"/>
      <w:r w:rsidRPr="00D832BF">
        <w:rPr>
          <w:rFonts w:asciiTheme="minorHAnsi" w:hAnsiTheme="minorHAnsi" w:cstheme="minorHAnsi"/>
          <w:color w:val="000000"/>
          <w:sz w:val="21"/>
          <w:szCs w:val="21"/>
          <w:lang w:bidi="pl-PL"/>
        </w:rPr>
        <w:t xml:space="preserve">. </w:t>
      </w:r>
      <w:proofErr w:type="spellStart"/>
      <w:r w:rsidRPr="00D832BF">
        <w:rPr>
          <w:rFonts w:asciiTheme="minorHAnsi" w:hAnsiTheme="minorHAnsi" w:cstheme="minorHAnsi"/>
          <w:color w:val="000000"/>
          <w:sz w:val="21"/>
          <w:szCs w:val="21"/>
          <w:lang w:bidi="pl-PL"/>
        </w:rPr>
        <w:t>shp</w:t>
      </w:r>
      <w:proofErr w:type="spellEnd"/>
      <w:r w:rsidRPr="00D832BF">
        <w:rPr>
          <w:rFonts w:asciiTheme="minorHAnsi" w:hAnsiTheme="minorHAnsi" w:cstheme="minorHAnsi"/>
          <w:color w:val="000000"/>
          <w:sz w:val="21"/>
          <w:szCs w:val="21"/>
          <w:lang w:bidi="pl-PL"/>
        </w:rPr>
        <w:t xml:space="preserve">. </w:t>
      </w:r>
      <w:proofErr w:type="spellStart"/>
      <w:r w:rsidRPr="00D832BF">
        <w:rPr>
          <w:rFonts w:asciiTheme="minorHAnsi" w:hAnsiTheme="minorHAnsi" w:cstheme="minorHAnsi"/>
          <w:color w:val="000000"/>
          <w:sz w:val="21"/>
          <w:szCs w:val="21"/>
          <w:lang w:bidi="pl-PL"/>
        </w:rPr>
        <w:t>kml</w:t>
      </w:r>
      <w:proofErr w:type="spellEnd"/>
      <w:r w:rsidRPr="00D832BF">
        <w:rPr>
          <w:rFonts w:asciiTheme="minorHAnsi" w:hAnsiTheme="minorHAnsi" w:cstheme="minorHAnsi"/>
          <w:color w:val="000000"/>
          <w:sz w:val="21"/>
          <w:szCs w:val="21"/>
          <w:lang w:bidi="pl-PL"/>
        </w:rPr>
        <w:t>. .</w:t>
      </w:r>
      <w:proofErr w:type="spellStart"/>
      <w:r w:rsidRPr="00D832BF">
        <w:rPr>
          <w:rFonts w:asciiTheme="minorHAnsi" w:hAnsiTheme="minorHAnsi" w:cstheme="minorHAnsi"/>
          <w:color w:val="000000"/>
          <w:sz w:val="21"/>
          <w:szCs w:val="21"/>
          <w:lang w:bidi="pl-PL"/>
        </w:rPr>
        <w:t>asc</w:t>
      </w:r>
      <w:proofErr w:type="spellEnd"/>
      <w:r w:rsidRPr="00D832BF">
        <w:rPr>
          <w:rFonts w:asciiTheme="minorHAnsi" w:hAnsiTheme="minorHAnsi" w:cstheme="minorHAnsi"/>
          <w:color w:val="000000"/>
          <w:sz w:val="21"/>
          <w:szCs w:val="21"/>
          <w:lang w:bidi="pl-PL"/>
        </w:rPr>
        <w:t>) i rastrowych (</w:t>
      </w:r>
      <w:proofErr w:type="spellStart"/>
      <w:r w:rsidRPr="00D832BF">
        <w:rPr>
          <w:rFonts w:asciiTheme="minorHAnsi" w:hAnsiTheme="minorHAnsi" w:cstheme="minorHAnsi"/>
          <w:color w:val="000000"/>
          <w:sz w:val="21"/>
          <w:szCs w:val="21"/>
          <w:lang w:bidi="pl-PL"/>
        </w:rPr>
        <w:t>tiff</w:t>
      </w:r>
      <w:proofErr w:type="spellEnd"/>
      <w:r w:rsidRPr="00D832BF">
        <w:rPr>
          <w:rFonts w:asciiTheme="minorHAnsi" w:hAnsiTheme="minorHAnsi" w:cstheme="minorHAnsi"/>
          <w:color w:val="000000"/>
          <w:sz w:val="21"/>
          <w:szCs w:val="21"/>
          <w:lang w:bidi="pl-PL"/>
        </w:rPr>
        <w:t>).</w:t>
      </w:r>
    </w:p>
    <w:p w:rsidR="004D6B2E" w:rsidRPr="00D832BF" w:rsidRDefault="004D6B2E" w:rsidP="004D6B2E">
      <w:pPr>
        <w:pStyle w:val="Bodytext20"/>
        <w:widowControl/>
        <w:numPr>
          <w:ilvl w:val="0"/>
          <w:numId w:val="70"/>
        </w:numPr>
        <w:shd w:val="clear" w:color="auto" w:fill="auto"/>
        <w:tabs>
          <w:tab w:val="left" w:pos="422"/>
        </w:tabs>
        <w:spacing w:line="276" w:lineRule="auto"/>
        <w:ind w:left="709"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Możliwość eksportu danych do formatu pliku GML wymaganego stosownym rozporządzeniem.</w:t>
      </w:r>
    </w:p>
    <w:p w:rsidR="004D6B2E" w:rsidRPr="00D832BF" w:rsidRDefault="004D6B2E" w:rsidP="004D6B2E">
      <w:pPr>
        <w:pStyle w:val="Bodytext20"/>
        <w:widowControl/>
        <w:numPr>
          <w:ilvl w:val="0"/>
          <w:numId w:val="70"/>
        </w:numPr>
        <w:shd w:val="clear" w:color="auto" w:fill="auto"/>
        <w:tabs>
          <w:tab w:val="left" w:pos="431"/>
        </w:tabs>
        <w:spacing w:line="276" w:lineRule="auto"/>
        <w:ind w:left="709"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 xml:space="preserve">Jednoczesne przeglądanie danych rastrowych i wektorowych we wszystkich obsługiwanych </w:t>
      </w:r>
      <w:proofErr w:type="spellStart"/>
      <w:r w:rsidRPr="00D832BF">
        <w:rPr>
          <w:rFonts w:asciiTheme="minorHAnsi" w:hAnsiTheme="minorHAnsi" w:cstheme="minorHAnsi"/>
          <w:color w:val="000000"/>
          <w:sz w:val="21"/>
          <w:szCs w:val="21"/>
          <w:lang w:bidi="pl-PL"/>
        </w:rPr>
        <w:t>tarmatach</w:t>
      </w:r>
      <w:proofErr w:type="spellEnd"/>
      <w:r w:rsidRPr="00D832BF">
        <w:rPr>
          <w:rFonts w:asciiTheme="minorHAnsi" w:hAnsiTheme="minorHAnsi" w:cstheme="minorHAnsi"/>
          <w:color w:val="000000"/>
          <w:sz w:val="21"/>
          <w:szCs w:val="21"/>
          <w:lang w:bidi="pl-PL"/>
        </w:rPr>
        <w:t>.</w:t>
      </w:r>
    </w:p>
    <w:p w:rsidR="004D6B2E" w:rsidRPr="00D832BF" w:rsidRDefault="004D6B2E" w:rsidP="004D6B2E">
      <w:pPr>
        <w:pStyle w:val="Bodytext20"/>
        <w:widowControl/>
        <w:numPr>
          <w:ilvl w:val="0"/>
          <w:numId w:val="70"/>
        </w:numPr>
        <w:shd w:val="clear" w:color="auto" w:fill="auto"/>
        <w:tabs>
          <w:tab w:val="left" w:pos="431"/>
        </w:tabs>
        <w:spacing w:line="276" w:lineRule="auto"/>
        <w:ind w:left="709"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Obsługa układów odniesienia: PUWG65, PUWG92, PUWG2000, UTM.</w:t>
      </w:r>
    </w:p>
    <w:p w:rsidR="004D6B2E" w:rsidRPr="00D832BF" w:rsidRDefault="004D6B2E" w:rsidP="004D6B2E">
      <w:pPr>
        <w:pStyle w:val="Bodytext20"/>
        <w:widowControl/>
        <w:numPr>
          <w:ilvl w:val="0"/>
          <w:numId w:val="70"/>
        </w:numPr>
        <w:shd w:val="clear" w:color="auto" w:fill="auto"/>
        <w:tabs>
          <w:tab w:val="left" w:pos="431"/>
        </w:tabs>
        <w:spacing w:line="276" w:lineRule="auto"/>
        <w:ind w:left="709"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Możliwość zmiany układów współrzędnych.</w:t>
      </w:r>
    </w:p>
    <w:p w:rsidR="004D6B2E" w:rsidRPr="00D832BF" w:rsidRDefault="004D6B2E" w:rsidP="004D6B2E">
      <w:pPr>
        <w:pStyle w:val="Bodytext20"/>
        <w:widowControl/>
        <w:numPr>
          <w:ilvl w:val="0"/>
          <w:numId w:val="70"/>
        </w:numPr>
        <w:shd w:val="clear" w:color="auto" w:fill="auto"/>
        <w:tabs>
          <w:tab w:val="left" w:pos="431"/>
        </w:tabs>
        <w:spacing w:line="276" w:lineRule="auto"/>
        <w:ind w:left="709"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Ustawienie maksymalnej i minimalnej skali wyświetlania warstw.</w:t>
      </w:r>
    </w:p>
    <w:p w:rsidR="004D6B2E" w:rsidRPr="00D832BF" w:rsidRDefault="004D6B2E" w:rsidP="004D6B2E">
      <w:pPr>
        <w:pStyle w:val="Bodytext20"/>
        <w:widowControl/>
        <w:numPr>
          <w:ilvl w:val="0"/>
          <w:numId w:val="70"/>
        </w:numPr>
        <w:shd w:val="clear" w:color="auto" w:fill="auto"/>
        <w:tabs>
          <w:tab w:val="left" w:pos="431"/>
        </w:tabs>
        <w:spacing w:line="276" w:lineRule="auto"/>
        <w:ind w:left="709" w:hanging="357"/>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Możliwość określenia przestrzennych filtrów ograniczających wyświetlanie mapy.</w:t>
      </w:r>
    </w:p>
    <w:p w:rsidR="004D6B2E" w:rsidRPr="00D832BF" w:rsidRDefault="004D6B2E" w:rsidP="004D6B2E">
      <w:pPr>
        <w:pStyle w:val="Bodytext20"/>
        <w:numPr>
          <w:ilvl w:val="0"/>
          <w:numId w:val="69"/>
        </w:numPr>
        <w:shd w:val="clear" w:color="auto" w:fill="auto"/>
        <w:tabs>
          <w:tab w:val="left" w:pos="426"/>
        </w:tabs>
        <w:spacing w:line="276" w:lineRule="auto"/>
        <w:ind w:left="180"/>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 xml:space="preserve">Opis niezbędnych parametrów oprogramowania </w:t>
      </w:r>
      <w:r w:rsidR="009D7FA9">
        <w:rPr>
          <w:rFonts w:asciiTheme="minorHAnsi" w:hAnsiTheme="minorHAnsi" w:cstheme="minorHAnsi"/>
          <w:color w:val="FF0000"/>
          <w:sz w:val="21"/>
          <w:szCs w:val="21"/>
          <w:lang w:bidi="pl-PL"/>
        </w:rPr>
        <w:t>-</w:t>
      </w:r>
      <w:r w:rsidRPr="00D832BF">
        <w:rPr>
          <w:rFonts w:asciiTheme="minorHAnsi" w:hAnsiTheme="minorHAnsi" w:cstheme="minorHAnsi"/>
          <w:color w:val="000000"/>
          <w:sz w:val="21"/>
          <w:szCs w:val="21"/>
          <w:lang w:bidi="pl-PL"/>
        </w:rPr>
        <w:t xml:space="preserve"> obsługa danych rastrowych musi umożliwiać:</w:t>
      </w:r>
    </w:p>
    <w:p w:rsidR="004D6B2E" w:rsidRPr="00D832BF" w:rsidRDefault="004D6B2E" w:rsidP="004D6B2E">
      <w:pPr>
        <w:pStyle w:val="Bodytext20"/>
        <w:numPr>
          <w:ilvl w:val="0"/>
          <w:numId w:val="71"/>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 xml:space="preserve">Wyświetlanie </w:t>
      </w:r>
      <w:proofErr w:type="spellStart"/>
      <w:r w:rsidRPr="00D832BF">
        <w:rPr>
          <w:rFonts w:asciiTheme="minorHAnsi" w:hAnsiTheme="minorHAnsi" w:cstheme="minorHAnsi"/>
          <w:color w:val="000000"/>
          <w:sz w:val="21"/>
          <w:szCs w:val="21"/>
          <w:lang w:bidi="pl-PL"/>
        </w:rPr>
        <w:t>wielo</w:t>
      </w:r>
      <w:proofErr w:type="spellEnd"/>
      <w:r w:rsidRPr="00D832BF">
        <w:rPr>
          <w:rFonts w:asciiTheme="minorHAnsi" w:hAnsiTheme="minorHAnsi" w:cstheme="minorHAnsi"/>
          <w:color w:val="000000"/>
          <w:sz w:val="21"/>
          <w:szCs w:val="21"/>
          <w:lang w:bidi="pl-PL"/>
        </w:rPr>
        <w:t xml:space="preserve"> kanałowych obrazów przez przypisanie wartości RGB kanałom.</w:t>
      </w:r>
    </w:p>
    <w:p w:rsidR="004D6B2E" w:rsidRPr="00D832BF" w:rsidRDefault="004D6B2E" w:rsidP="004D6B2E">
      <w:pPr>
        <w:pStyle w:val="Bodytext20"/>
        <w:numPr>
          <w:ilvl w:val="0"/>
          <w:numId w:val="71"/>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Możliwość zdefiniowania transparencji wybranego koloru.</w:t>
      </w:r>
    </w:p>
    <w:p w:rsidR="004D6B2E" w:rsidRPr="00D832BF" w:rsidRDefault="004D6B2E" w:rsidP="004D6B2E">
      <w:pPr>
        <w:pStyle w:val="Bodytext20"/>
        <w:numPr>
          <w:ilvl w:val="0"/>
          <w:numId w:val="71"/>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Wyświetlanie wartości obrazu przy użyciu mapy barw.</w:t>
      </w:r>
    </w:p>
    <w:p w:rsidR="004D6B2E" w:rsidRPr="00D832BF" w:rsidRDefault="004D6B2E" w:rsidP="004D6B2E">
      <w:pPr>
        <w:pStyle w:val="Bodytext20"/>
        <w:numPr>
          <w:ilvl w:val="0"/>
          <w:numId w:val="71"/>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Wyświetlanie samych obrysów rastrów.</w:t>
      </w:r>
    </w:p>
    <w:p w:rsidR="004D6B2E" w:rsidRPr="00D832BF" w:rsidRDefault="004D6B2E" w:rsidP="004D6B2E">
      <w:pPr>
        <w:pStyle w:val="Bodytext20"/>
        <w:numPr>
          <w:ilvl w:val="0"/>
          <w:numId w:val="71"/>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Ustawienia jasności i kontrastu wyświetlanego rastra.</w:t>
      </w:r>
    </w:p>
    <w:p w:rsidR="004D6B2E" w:rsidRPr="00D832BF" w:rsidRDefault="004D6B2E" w:rsidP="004D6B2E">
      <w:pPr>
        <w:pStyle w:val="Bodytext20"/>
        <w:numPr>
          <w:ilvl w:val="0"/>
          <w:numId w:val="71"/>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Budowa piramid obrazów (</w:t>
      </w:r>
      <w:proofErr w:type="spellStart"/>
      <w:r w:rsidRPr="00D832BF">
        <w:rPr>
          <w:rFonts w:asciiTheme="minorHAnsi" w:hAnsiTheme="minorHAnsi" w:cstheme="minorHAnsi"/>
          <w:color w:val="000000"/>
          <w:sz w:val="21"/>
          <w:szCs w:val="21"/>
          <w:lang w:bidi="pl-PL"/>
        </w:rPr>
        <w:t>overview</w:t>
      </w:r>
      <w:proofErr w:type="spellEnd"/>
      <w:r w:rsidRPr="00D832BF">
        <w:rPr>
          <w:rFonts w:asciiTheme="minorHAnsi" w:hAnsiTheme="minorHAnsi" w:cstheme="minorHAnsi"/>
          <w:color w:val="000000"/>
          <w:sz w:val="21"/>
          <w:szCs w:val="21"/>
          <w:lang w:bidi="pl-PL"/>
        </w:rPr>
        <w:t>).</w:t>
      </w:r>
    </w:p>
    <w:p w:rsidR="004D6B2E" w:rsidRPr="00D832BF" w:rsidRDefault="004D6B2E" w:rsidP="004D6B2E">
      <w:pPr>
        <w:pStyle w:val="Bodytext20"/>
        <w:numPr>
          <w:ilvl w:val="0"/>
          <w:numId w:val="71"/>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Zmiana odwzorowania rastra.</w:t>
      </w:r>
    </w:p>
    <w:p w:rsidR="004D6B2E" w:rsidRPr="00D832BF" w:rsidRDefault="004D6B2E" w:rsidP="004D6B2E">
      <w:pPr>
        <w:pStyle w:val="Bodytext20"/>
        <w:numPr>
          <w:ilvl w:val="0"/>
          <w:numId w:val="71"/>
        </w:numPr>
        <w:shd w:val="clear" w:color="auto" w:fill="auto"/>
        <w:tabs>
          <w:tab w:val="left" w:pos="431"/>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Przeskalowanie, obrót, przesunięcie.</w:t>
      </w:r>
    </w:p>
    <w:p w:rsidR="004D6B2E" w:rsidRPr="00D832BF" w:rsidRDefault="004D6B2E" w:rsidP="004D6B2E">
      <w:pPr>
        <w:pStyle w:val="Bodytext20"/>
        <w:numPr>
          <w:ilvl w:val="0"/>
          <w:numId w:val="71"/>
        </w:numPr>
        <w:shd w:val="clear" w:color="auto" w:fill="auto"/>
        <w:tabs>
          <w:tab w:val="left" w:pos="431"/>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 xml:space="preserve">Mozaikowanie, </w:t>
      </w:r>
      <w:proofErr w:type="spellStart"/>
      <w:r w:rsidRPr="00D832BF">
        <w:rPr>
          <w:rFonts w:asciiTheme="minorHAnsi" w:hAnsiTheme="minorHAnsi" w:cstheme="minorHAnsi"/>
          <w:color w:val="000000"/>
          <w:sz w:val="21"/>
          <w:szCs w:val="21"/>
          <w:lang w:bidi="pl-PL"/>
        </w:rPr>
        <w:t>przepróbkowanie</w:t>
      </w:r>
      <w:proofErr w:type="spellEnd"/>
      <w:r w:rsidRPr="00D832BF">
        <w:rPr>
          <w:rFonts w:asciiTheme="minorHAnsi" w:hAnsiTheme="minorHAnsi" w:cstheme="minorHAnsi"/>
          <w:color w:val="000000"/>
          <w:sz w:val="21"/>
          <w:szCs w:val="21"/>
          <w:lang w:bidi="pl-PL"/>
        </w:rPr>
        <w:t xml:space="preserve"> (</w:t>
      </w:r>
      <w:proofErr w:type="spellStart"/>
      <w:r w:rsidRPr="00D832BF">
        <w:rPr>
          <w:rFonts w:asciiTheme="minorHAnsi" w:hAnsiTheme="minorHAnsi" w:cstheme="minorHAnsi"/>
          <w:color w:val="000000"/>
          <w:sz w:val="21"/>
          <w:szCs w:val="21"/>
          <w:lang w:bidi="pl-PL"/>
        </w:rPr>
        <w:t>resampling</w:t>
      </w:r>
      <w:proofErr w:type="spellEnd"/>
      <w:r w:rsidRPr="00D832BF">
        <w:rPr>
          <w:rFonts w:asciiTheme="minorHAnsi" w:hAnsiTheme="minorHAnsi" w:cstheme="minorHAnsi"/>
          <w:color w:val="000000"/>
          <w:sz w:val="21"/>
          <w:szCs w:val="21"/>
          <w:lang w:bidi="pl-PL"/>
        </w:rPr>
        <w:t>).</w:t>
      </w:r>
    </w:p>
    <w:p w:rsidR="004D6B2E" w:rsidRPr="00D832BF" w:rsidRDefault="004D6B2E" w:rsidP="004D6B2E">
      <w:pPr>
        <w:pStyle w:val="Bodytext20"/>
        <w:numPr>
          <w:ilvl w:val="0"/>
          <w:numId w:val="71"/>
        </w:numPr>
        <w:shd w:val="clear" w:color="auto" w:fill="auto"/>
        <w:tabs>
          <w:tab w:val="left" w:pos="431"/>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Konwersja rastrów (w trybie pojedynczym i wsadowym) pod względem formatu, rozdzielczości, palety barw, układu współrzędnych.</w:t>
      </w:r>
    </w:p>
    <w:p w:rsidR="004D6B2E" w:rsidRPr="00D832BF" w:rsidRDefault="004D6B2E" w:rsidP="004D6B2E">
      <w:pPr>
        <w:pStyle w:val="Bodytext20"/>
        <w:numPr>
          <w:ilvl w:val="0"/>
          <w:numId w:val="71"/>
        </w:numPr>
        <w:shd w:val="clear" w:color="auto" w:fill="auto"/>
        <w:tabs>
          <w:tab w:val="left" w:pos="431"/>
        </w:tabs>
        <w:spacing w:line="276" w:lineRule="auto"/>
        <w:ind w:left="714" w:hanging="357"/>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Bezpośredni odczyt i zapis danych rastrowych.</w:t>
      </w:r>
    </w:p>
    <w:p w:rsidR="004D6B2E" w:rsidRPr="00D832BF" w:rsidRDefault="004D6B2E" w:rsidP="004D6B2E">
      <w:pPr>
        <w:pStyle w:val="Bodytext20"/>
        <w:numPr>
          <w:ilvl w:val="0"/>
          <w:numId w:val="69"/>
        </w:numPr>
        <w:shd w:val="clear" w:color="auto" w:fill="auto"/>
        <w:tabs>
          <w:tab w:val="left" w:pos="426"/>
        </w:tabs>
        <w:spacing w:line="276" w:lineRule="auto"/>
        <w:ind w:left="180"/>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Opis niezbędnych parametrów oprogramowania - obsługa danych wektorowych musi umożliwiać:</w:t>
      </w:r>
    </w:p>
    <w:p w:rsidR="004D6B2E" w:rsidRPr="00D832BF" w:rsidRDefault="004D6B2E" w:rsidP="004D6B2E">
      <w:pPr>
        <w:pStyle w:val="Bodytext20"/>
        <w:numPr>
          <w:ilvl w:val="0"/>
          <w:numId w:val="72"/>
        </w:numPr>
        <w:shd w:val="clear" w:color="auto" w:fill="auto"/>
        <w:tabs>
          <w:tab w:val="left" w:pos="422"/>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 xml:space="preserve">Zróżnicowanie symbolizacji dla określonych </w:t>
      </w:r>
      <w:proofErr w:type="spellStart"/>
      <w:r w:rsidRPr="00D832BF">
        <w:rPr>
          <w:rFonts w:asciiTheme="minorHAnsi" w:hAnsiTheme="minorHAnsi" w:cstheme="minorHAnsi"/>
          <w:color w:val="000000"/>
          <w:sz w:val="21"/>
          <w:szCs w:val="21"/>
          <w:lang w:bidi="pl-PL"/>
        </w:rPr>
        <w:t>skal</w:t>
      </w:r>
      <w:proofErr w:type="spellEnd"/>
      <w:r w:rsidRPr="00D832BF">
        <w:rPr>
          <w:rFonts w:asciiTheme="minorHAnsi" w:hAnsiTheme="minorHAnsi" w:cstheme="minorHAnsi"/>
          <w:color w:val="000000"/>
          <w:sz w:val="21"/>
          <w:szCs w:val="21"/>
          <w:lang w:bidi="pl-PL"/>
        </w:rPr>
        <w:t xml:space="preserve"> mapy.</w:t>
      </w:r>
    </w:p>
    <w:p w:rsidR="004D6B2E" w:rsidRPr="00D832BF" w:rsidRDefault="004D6B2E" w:rsidP="004D6B2E">
      <w:pPr>
        <w:pStyle w:val="Bodytext20"/>
        <w:numPr>
          <w:ilvl w:val="0"/>
          <w:numId w:val="72"/>
        </w:numPr>
        <w:shd w:val="clear" w:color="auto" w:fill="auto"/>
        <w:tabs>
          <w:tab w:val="left" w:pos="422"/>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Wykluczanie obiektów wyświetlanych poprzez zapytania SQL.</w:t>
      </w:r>
    </w:p>
    <w:p w:rsidR="004D6B2E" w:rsidRPr="00D832BF" w:rsidRDefault="004D6B2E" w:rsidP="004D6B2E">
      <w:pPr>
        <w:pStyle w:val="Bodytext20"/>
        <w:numPr>
          <w:ilvl w:val="0"/>
          <w:numId w:val="72"/>
        </w:numPr>
        <w:shd w:val="clear" w:color="auto" w:fill="auto"/>
        <w:tabs>
          <w:tab w:val="left" w:pos="422"/>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lastRenderedPageBreak/>
        <w:t xml:space="preserve">Jednolita </w:t>
      </w:r>
      <w:proofErr w:type="spellStart"/>
      <w:r w:rsidRPr="00D832BF">
        <w:rPr>
          <w:rFonts w:asciiTheme="minorHAnsi" w:hAnsiTheme="minorHAnsi" w:cstheme="minorHAnsi"/>
          <w:color w:val="000000"/>
          <w:sz w:val="21"/>
          <w:szCs w:val="21"/>
          <w:lang w:bidi="pl-PL"/>
        </w:rPr>
        <w:t>symbolizacjadanych</w:t>
      </w:r>
      <w:proofErr w:type="spellEnd"/>
      <w:r w:rsidRPr="00D832BF">
        <w:rPr>
          <w:rFonts w:asciiTheme="minorHAnsi" w:hAnsiTheme="minorHAnsi" w:cstheme="minorHAnsi"/>
          <w:color w:val="000000"/>
          <w:sz w:val="21"/>
          <w:szCs w:val="21"/>
          <w:lang w:bidi="pl-PL"/>
        </w:rPr>
        <w:t>.</w:t>
      </w:r>
    </w:p>
    <w:p w:rsidR="004D6B2E" w:rsidRPr="00D832BF" w:rsidRDefault="004D6B2E" w:rsidP="004D6B2E">
      <w:pPr>
        <w:pStyle w:val="Bodytext20"/>
        <w:numPr>
          <w:ilvl w:val="0"/>
          <w:numId w:val="72"/>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Zróżnicowana symbolizacja dla unikalnych wartości atrybutu.</w:t>
      </w:r>
    </w:p>
    <w:p w:rsidR="004D6B2E" w:rsidRPr="00D832BF" w:rsidRDefault="004D6B2E" w:rsidP="004D6B2E">
      <w:pPr>
        <w:pStyle w:val="Bodytext20"/>
        <w:numPr>
          <w:ilvl w:val="0"/>
          <w:numId w:val="72"/>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Możliwość definiowania symboli wypełnienia, linii, obrysów i punktów.</w:t>
      </w:r>
    </w:p>
    <w:p w:rsidR="004D6B2E" w:rsidRPr="00D832BF" w:rsidRDefault="004D6B2E" w:rsidP="004D6B2E">
      <w:pPr>
        <w:pStyle w:val="Bodytext20"/>
        <w:numPr>
          <w:ilvl w:val="0"/>
          <w:numId w:val="72"/>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Możliwość ustawania procentowej przeźroczystości prezentowanych warstw.</w:t>
      </w:r>
    </w:p>
    <w:p w:rsidR="004D6B2E" w:rsidRPr="00D832BF" w:rsidRDefault="004D6B2E" w:rsidP="004D6B2E">
      <w:pPr>
        <w:pStyle w:val="Bodytext20"/>
        <w:numPr>
          <w:ilvl w:val="0"/>
          <w:numId w:val="72"/>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Możliwość tworzenia symboli złożonych z wielu symboli.</w:t>
      </w:r>
    </w:p>
    <w:p w:rsidR="004D6B2E" w:rsidRPr="00D832BF" w:rsidRDefault="004D6B2E" w:rsidP="004D6B2E">
      <w:pPr>
        <w:pStyle w:val="Bodytext20"/>
        <w:numPr>
          <w:ilvl w:val="0"/>
          <w:numId w:val="72"/>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 xml:space="preserve">Kartogram </w:t>
      </w:r>
      <w:r w:rsidR="009D7FA9" w:rsidRPr="00827F7D">
        <w:rPr>
          <w:rFonts w:asciiTheme="minorHAnsi" w:hAnsiTheme="minorHAnsi" w:cstheme="minorHAnsi"/>
          <w:sz w:val="21"/>
          <w:szCs w:val="21"/>
          <w:lang w:bidi="pl-PL"/>
        </w:rPr>
        <w:t>(</w:t>
      </w:r>
      <w:r w:rsidRPr="00D832BF">
        <w:rPr>
          <w:rFonts w:asciiTheme="minorHAnsi" w:hAnsiTheme="minorHAnsi" w:cstheme="minorHAnsi"/>
          <w:color w:val="000000"/>
          <w:sz w:val="21"/>
          <w:szCs w:val="21"/>
          <w:lang w:bidi="pl-PL"/>
        </w:rPr>
        <w:t>wizualizacja zjawisk poprzez gradację koloru lub stopniowaniem wielkości symboli, mapa kropkowa), kartodiagram (symbolizacja wykresami kołowymi i słupkowymi).</w:t>
      </w:r>
    </w:p>
    <w:p w:rsidR="004D6B2E" w:rsidRPr="00D832BF" w:rsidRDefault="004D6B2E" w:rsidP="004D6B2E">
      <w:pPr>
        <w:pStyle w:val="Bodytext20"/>
        <w:numPr>
          <w:ilvl w:val="0"/>
          <w:numId w:val="72"/>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Możliwość ograniczenia widoczności pól tabeli atrybutów.</w:t>
      </w:r>
    </w:p>
    <w:p w:rsidR="004D6B2E" w:rsidRPr="00D832BF" w:rsidRDefault="004D6B2E" w:rsidP="004D6B2E">
      <w:pPr>
        <w:pStyle w:val="Bodytext20"/>
        <w:numPr>
          <w:ilvl w:val="0"/>
          <w:numId w:val="72"/>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Prowadzenie operacji matematycznych, statystycznych, tekstowych i logicznych na danych.</w:t>
      </w:r>
    </w:p>
    <w:p w:rsidR="004D6B2E" w:rsidRPr="00D832BF" w:rsidRDefault="004D6B2E" w:rsidP="004D6B2E">
      <w:pPr>
        <w:pStyle w:val="Bodytext20"/>
        <w:numPr>
          <w:ilvl w:val="0"/>
          <w:numId w:val="72"/>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Sortowanie względem wielu atrybutów.</w:t>
      </w:r>
    </w:p>
    <w:p w:rsidR="004D6B2E" w:rsidRPr="00D832BF" w:rsidRDefault="004D6B2E" w:rsidP="004D6B2E">
      <w:pPr>
        <w:pStyle w:val="Bodytext20"/>
        <w:numPr>
          <w:ilvl w:val="0"/>
          <w:numId w:val="72"/>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Identyfikacja wybranych obiektów tabeli na mapie oraz identyfikacja wybranych obiektów na mapie w tabeli.</w:t>
      </w:r>
    </w:p>
    <w:p w:rsidR="004D6B2E" w:rsidRPr="00D832BF" w:rsidRDefault="004D6B2E" w:rsidP="004D6B2E">
      <w:pPr>
        <w:pStyle w:val="Bodytext20"/>
        <w:numPr>
          <w:ilvl w:val="0"/>
          <w:numId w:val="72"/>
        </w:numPr>
        <w:shd w:val="clear" w:color="auto" w:fill="auto"/>
        <w:tabs>
          <w:tab w:val="left" w:pos="450"/>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Możliwość generowania raportów dotyczących powierzchni warstw, powierzchni poszczególnych przeznaczeń z podziałem na poszczególne uchwały (możliwość eksportu do arkusza kalkulacyjnego).</w:t>
      </w:r>
    </w:p>
    <w:p w:rsidR="004D6B2E" w:rsidRPr="00D832BF" w:rsidRDefault="004D6B2E" w:rsidP="004D6B2E">
      <w:pPr>
        <w:pStyle w:val="Bodytext20"/>
        <w:numPr>
          <w:ilvl w:val="0"/>
          <w:numId w:val="72"/>
        </w:numPr>
        <w:shd w:val="clear" w:color="auto" w:fill="auto"/>
        <w:tabs>
          <w:tab w:val="left" w:pos="450"/>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Możliwość generowania własnych kompozycji wydruków.</w:t>
      </w:r>
    </w:p>
    <w:p w:rsidR="004D6B2E" w:rsidRPr="00D832BF" w:rsidRDefault="004D6B2E" w:rsidP="004D6B2E">
      <w:pPr>
        <w:pStyle w:val="Bodytext20"/>
        <w:numPr>
          <w:ilvl w:val="0"/>
          <w:numId w:val="72"/>
        </w:numPr>
        <w:shd w:val="clear" w:color="auto" w:fill="auto"/>
        <w:tabs>
          <w:tab w:val="left" w:pos="450"/>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Możliwość eksportowania wybranych obiektów do nowej warstwy (np. wybranie działek, dla których aktualnie sporządzany jest nowy MPZP i zapisanie obiektów jako nowa warstwa wektorowa).</w:t>
      </w:r>
    </w:p>
    <w:p w:rsidR="004D6B2E" w:rsidRPr="00D832BF" w:rsidRDefault="004D6B2E" w:rsidP="004D6B2E">
      <w:pPr>
        <w:pStyle w:val="Bodytext20"/>
        <w:numPr>
          <w:ilvl w:val="0"/>
          <w:numId w:val="72"/>
        </w:numPr>
        <w:shd w:val="clear" w:color="auto" w:fill="auto"/>
        <w:tabs>
          <w:tab w:val="left" w:pos="450"/>
        </w:tabs>
        <w:spacing w:line="276" w:lineRule="auto"/>
        <w:ind w:left="714" w:hanging="357"/>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Bezpośredni odczyt i zapis danych wektorowych.</w:t>
      </w:r>
    </w:p>
    <w:p w:rsidR="004D6B2E" w:rsidRPr="00D832BF" w:rsidRDefault="004D6B2E" w:rsidP="004D6B2E">
      <w:pPr>
        <w:pStyle w:val="Bodytext20"/>
        <w:numPr>
          <w:ilvl w:val="0"/>
          <w:numId w:val="69"/>
        </w:numPr>
        <w:shd w:val="clear" w:color="auto" w:fill="auto"/>
        <w:tabs>
          <w:tab w:val="left" w:pos="426"/>
        </w:tabs>
        <w:spacing w:line="276" w:lineRule="auto"/>
        <w:ind w:left="180"/>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Opis niezbędnych parametrów oprogramowania - wydruki map muszą umożliwiać: dodanie elementów rozkładu wydruku mapy: mapa, tytuł, dowolny tekst, ramka, dowolne obiekty graficzne, legenda, strzałka północy, skala liniowa, mianowana i liczbowa, obiekt graficzny, siatka kilometrowa, siatka kartograficzna.</w:t>
      </w:r>
    </w:p>
    <w:p w:rsidR="004D6B2E" w:rsidRPr="00D832BF" w:rsidRDefault="004D6B2E" w:rsidP="004D6B2E">
      <w:pPr>
        <w:pStyle w:val="Bodytext20"/>
        <w:numPr>
          <w:ilvl w:val="0"/>
          <w:numId w:val="69"/>
        </w:numPr>
        <w:shd w:val="clear" w:color="auto" w:fill="auto"/>
        <w:tabs>
          <w:tab w:val="left" w:pos="426"/>
        </w:tabs>
        <w:spacing w:line="276" w:lineRule="auto"/>
        <w:ind w:left="180"/>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Opis niezbędnych parametrów oprogramowania - obsługa tekstu na mapie musi umożliwiać:</w:t>
      </w:r>
    </w:p>
    <w:p w:rsidR="004D6B2E" w:rsidRPr="00D832BF" w:rsidRDefault="004D6B2E" w:rsidP="004D6B2E">
      <w:pPr>
        <w:pStyle w:val="Bodytext20"/>
        <w:numPr>
          <w:ilvl w:val="0"/>
          <w:numId w:val="73"/>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Tworzenie „w locie" dynamicznych etykiet, na podstawie wartości z atrybutu.</w:t>
      </w:r>
    </w:p>
    <w:p w:rsidR="004D6B2E" w:rsidRPr="00D832BF" w:rsidRDefault="004D6B2E" w:rsidP="004D6B2E">
      <w:pPr>
        <w:pStyle w:val="Bodytext20"/>
        <w:numPr>
          <w:ilvl w:val="0"/>
          <w:numId w:val="73"/>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Dostępność predefiniowanych stylów etykiet.</w:t>
      </w:r>
    </w:p>
    <w:p w:rsidR="004D6B2E" w:rsidRPr="00D832BF" w:rsidRDefault="004D6B2E" w:rsidP="004D6B2E">
      <w:pPr>
        <w:pStyle w:val="Bodytext20"/>
        <w:numPr>
          <w:ilvl w:val="0"/>
          <w:numId w:val="73"/>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Obrót etykiet na podstawie pola atrybutu.</w:t>
      </w:r>
    </w:p>
    <w:p w:rsidR="004D6B2E" w:rsidRPr="00D832BF" w:rsidRDefault="004D6B2E" w:rsidP="004D6B2E">
      <w:pPr>
        <w:pStyle w:val="Bodytext20"/>
        <w:numPr>
          <w:ilvl w:val="0"/>
          <w:numId w:val="73"/>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Możliwość określenia schematów dynamicznego etykietowania określanych dla każdej warstwy mapy, możliwość definiowania położenia etykiety (poziomo, równolegle do linii, wzdłuż krzywych, na/nad/pod obiektem, określonym przesunięciu od obiektu), obsługa zakrzywionych etykiet.</w:t>
      </w:r>
    </w:p>
    <w:p w:rsidR="004D6B2E" w:rsidRPr="00D832BF" w:rsidRDefault="004D6B2E" w:rsidP="004D6B2E">
      <w:pPr>
        <w:pStyle w:val="Bodytext20"/>
        <w:numPr>
          <w:ilvl w:val="0"/>
          <w:numId w:val="73"/>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Interaktywne przesuwanie, obracanie i skalowanie opisów.</w:t>
      </w:r>
    </w:p>
    <w:p w:rsidR="004D6B2E" w:rsidRPr="00D832BF" w:rsidRDefault="004D6B2E" w:rsidP="004D6B2E">
      <w:pPr>
        <w:pStyle w:val="Bodytext20"/>
        <w:numPr>
          <w:ilvl w:val="0"/>
          <w:numId w:val="73"/>
        </w:numPr>
        <w:shd w:val="clear" w:color="auto" w:fill="auto"/>
        <w:tabs>
          <w:tab w:val="left" w:pos="426"/>
        </w:tabs>
        <w:spacing w:line="276" w:lineRule="auto"/>
        <w:ind w:left="714" w:hanging="357"/>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Dodawanie opisów poziomych lub pod określonym kątem.</w:t>
      </w:r>
    </w:p>
    <w:p w:rsidR="004D6B2E" w:rsidRPr="00D832BF" w:rsidRDefault="004D6B2E" w:rsidP="004D6B2E">
      <w:pPr>
        <w:pStyle w:val="Bodytext20"/>
        <w:numPr>
          <w:ilvl w:val="0"/>
          <w:numId w:val="69"/>
        </w:numPr>
        <w:shd w:val="clear" w:color="auto" w:fill="auto"/>
        <w:tabs>
          <w:tab w:val="left" w:pos="426"/>
        </w:tabs>
        <w:spacing w:line="276" w:lineRule="auto"/>
        <w:ind w:left="180"/>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Opis niezbędnych parametrów oprogramowania - obsługa geometrii na mapie musi umożliwiać:</w:t>
      </w:r>
    </w:p>
    <w:p w:rsidR="004D6B2E" w:rsidRPr="00D832BF" w:rsidRDefault="004D6B2E" w:rsidP="004D6B2E">
      <w:pPr>
        <w:pStyle w:val="Bodytext20"/>
        <w:numPr>
          <w:ilvl w:val="0"/>
          <w:numId w:val="74"/>
        </w:numPr>
        <w:shd w:val="clear" w:color="auto" w:fill="auto"/>
        <w:tabs>
          <w:tab w:val="left" w:pos="417"/>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Jednoczesne edytowanie obiektów na wielu warstwach.</w:t>
      </w:r>
    </w:p>
    <w:p w:rsidR="004D6B2E" w:rsidRPr="00D832BF" w:rsidRDefault="004D6B2E" w:rsidP="004D6B2E">
      <w:pPr>
        <w:pStyle w:val="Bodytext20"/>
        <w:numPr>
          <w:ilvl w:val="0"/>
          <w:numId w:val="74"/>
        </w:numPr>
        <w:shd w:val="clear" w:color="auto" w:fill="auto"/>
        <w:tabs>
          <w:tab w:val="left" w:pos="417"/>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Możliwość operacji cofnij/ponów.</w:t>
      </w:r>
    </w:p>
    <w:p w:rsidR="004D6B2E" w:rsidRPr="00D832BF" w:rsidRDefault="004D6B2E" w:rsidP="004D6B2E">
      <w:pPr>
        <w:pStyle w:val="Bodytext20"/>
        <w:numPr>
          <w:ilvl w:val="0"/>
          <w:numId w:val="74"/>
        </w:numPr>
        <w:shd w:val="clear" w:color="auto" w:fill="auto"/>
        <w:tabs>
          <w:tab w:val="left" w:pos="422"/>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Opcje dociągania do wierzchołka, segmentu, do wierzchołka i segmentu.</w:t>
      </w:r>
    </w:p>
    <w:p w:rsidR="004D6B2E" w:rsidRPr="00D832BF" w:rsidRDefault="004D6B2E" w:rsidP="004D6B2E">
      <w:pPr>
        <w:pStyle w:val="Bodytext20"/>
        <w:numPr>
          <w:ilvl w:val="0"/>
          <w:numId w:val="74"/>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Możliwość zdefiniowania tolerancji dociągania.</w:t>
      </w:r>
    </w:p>
    <w:p w:rsidR="004D6B2E" w:rsidRPr="00D832BF" w:rsidRDefault="004D6B2E" w:rsidP="004D6B2E">
      <w:pPr>
        <w:pStyle w:val="Bodytext20"/>
        <w:numPr>
          <w:ilvl w:val="0"/>
          <w:numId w:val="74"/>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Tworzenie geometrii w oparciu o istniejące obiekty.</w:t>
      </w:r>
    </w:p>
    <w:p w:rsidR="004D6B2E" w:rsidRPr="00D832BF" w:rsidRDefault="004D6B2E" w:rsidP="004D6B2E">
      <w:pPr>
        <w:pStyle w:val="Bodytext20"/>
        <w:numPr>
          <w:ilvl w:val="0"/>
          <w:numId w:val="74"/>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Przycinanie geometrii do określonej długości.</w:t>
      </w:r>
    </w:p>
    <w:p w:rsidR="004D6B2E" w:rsidRPr="00D832BF" w:rsidRDefault="004D6B2E" w:rsidP="004D6B2E">
      <w:pPr>
        <w:pStyle w:val="Bodytext20"/>
        <w:numPr>
          <w:ilvl w:val="0"/>
          <w:numId w:val="74"/>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Tworzenie nowych poligonów z przecięcia istniejących obiektów.</w:t>
      </w:r>
    </w:p>
    <w:p w:rsidR="004D6B2E" w:rsidRPr="00D832BF" w:rsidRDefault="004D6B2E" w:rsidP="004D6B2E">
      <w:pPr>
        <w:pStyle w:val="Bodytext20"/>
        <w:numPr>
          <w:ilvl w:val="0"/>
          <w:numId w:val="74"/>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Przecinanie warstw poligonowych.</w:t>
      </w:r>
    </w:p>
    <w:p w:rsidR="004D6B2E" w:rsidRPr="00D832BF" w:rsidRDefault="004D6B2E" w:rsidP="004D6B2E">
      <w:pPr>
        <w:pStyle w:val="Bodytext20"/>
        <w:numPr>
          <w:ilvl w:val="0"/>
          <w:numId w:val="74"/>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Rozciąganie i przycinanie obiektów do innych obiektów.</w:t>
      </w:r>
    </w:p>
    <w:p w:rsidR="004D6B2E" w:rsidRPr="00D832BF" w:rsidRDefault="004D6B2E" w:rsidP="004D6B2E">
      <w:pPr>
        <w:pStyle w:val="Bodytext20"/>
        <w:numPr>
          <w:ilvl w:val="0"/>
          <w:numId w:val="74"/>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Przesuwanie, obrót, usuwanie, kopiowanie oraz wklejanie obiektów.</w:t>
      </w:r>
    </w:p>
    <w:p w:rsidR="004D6B2E" w:rsidRPr="00D832BF" w:rsidRDefault="004D6B2E" w:rsidP="004D6B2E">
      <w:pPr>
        <w:pStyle w:val="Bodytext20"/>
        <w:numPr>
          <w:ilvl w:val="0"/>
          <w:numId w:val="74"/>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Dodawanie, usuwanie i edycja lokalizacji wierzchołków.</w:t>
      </w:r>
    </w:p>
    <w:p w:rsidR="004D6B2E" w:rsidRPr="00D832BF" w:rsidRDefault="004D6B2E" w:rsidP="004D6B2E">
      <w:pPr>
        <w:pStyle w:val="Bodytext20"/>
        <w:numPr>
          <w:ilvl w:val="0"/>
          <w:numId w:val="74"/>
        </w:numPr>
        <w:shd w:val="clear" w:color="auto" w:fill="auto"/>
        <w:tabs>
          <w:tab w:val="left" w:pos="426"/>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lastRenderedPageBreak/>
        <w:t>Modyfikacja pojedynczego wybranego rekordu lub grupy rekordów jednocześnie.</w:t>
      </w:r>
    </w:p>
    <w:p w:rsidR="004D6B2E" w:rsidRPr="00D832BF" w:rsidRDefault="004D6B2E" w:rsidP="004D6B2E">
      <w:pPr>
        <w:pStyle w:val="Bodytext20"/>
        <w:numPr>
          <w:ilvl w:val="0"/>
          <w:numId w:val="74"/>
        </w:numPr>
        <w:shd w:val="clear" w:color="auto" w:fill="auto"/>
        <w:tabs>
          <w:tab w:val="left" w:pos="450"/>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Kopiowanie atrybutów do jednego lub więcej wierszy jednocześnie.</w:t>
      </w:r>
    </w:p>
    <w:p w:rsidR="004D6B2E" w:rsidRPr="00D832BF" w:rsidRDefault="004D6B2E" w:rsidP="004D6B2E">
      <w:pPr>
        <w:pStyle w:val="Bodytext20"/>
        <w:numPr>
          <w:ilvl w:val="0"/>
          <w:numId w:val="74"/>
        </w:numPr>
        <w:shd w:val="clear" w:color="auto" w:fill="auto"/>
        <w:tabs>
          <w:tab w:val="left" w:pos="450"/>
        </w:tabs>
        <w:spacing w:line="276" w:lineRule="auto"/>
        <w:ind w:left="714" w:hanging="357"/>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Wymagania w zakresie obsługi analiz przestrzennych: wycinanie, przecinanie, sumowanie, buforowanie.</w:t>
      </w:r>
    </w:p>
    <w:p w:rsidR="004D6B2E" w:rsidRDefault="004D6B2E" w:rsidP="004D6B2E">
      <w:pPr>
        <w:pStyle w:val="Bodytext20"/>
        <w:shd w:val="clear" w:color="auto" w:fill="auto"/>
        <w:spacing w:line="276" w:lineRule="auto"/>
        <w:ind w:left="180"/>
        <w:jc w:val="both"/>
        <w:rPr>
          <w:rFonts w:asciiTheme="minorHAnsi" w:hAnsiTheme="minorHAnsi" w:cstheme="minorHAnsi"/>
          <w:color w:val="000000"/>
          <w:sz w:val="21"/>
          <w:szCs w:val="21"/>
          <w:lang w:bidi="pl-PL"/>
        </w:rPr>
      </w:pPr>
    </w:p>
    <w:p w:rsidR="004D6B2E" w:rsidRPr="00D832BF" w:rsidRDefault="004D6B2E" w:rsidP="004D6B2E">
      <w:pPr>
        <w:pStyle w:val="Bodytext20"/>
        <w:shd w:val="clear" w:color="auto" w:fill="auto"/>
        <w:spacing w:line="276" w:lineRule="auto"/>
        <w:ind w:left="180"/>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Wymagania niefunkcjonalne:</w:t>
      </w:r>
    </w:p>
    <w:p w:rsidR="004D6B2E" w:rsidRPr="00D832BF" w:rsidRDefault="004D6B2E" w:rsidP="004D6B2E">
      <w:pPr>
        <w:pStyle w:val="Bodytext20"/>
        <w:numPr>
          <w:ilvl w:val="0"/>
          <w:numId w:val="75"/>
        </w:numPr>
        <w:shd w:val="clear" w:color="auto" w:fill="auto"/>
        <w:tabs>
          <w:tab w:val="left" w:pos="417"/>
        </w:tabs>
        <w:spacing w:line="276" w:lineRule="auto"/>
        <w:ind w:left="180"/>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System musi być zaprojektowany w modelu trój warstwowym:</w:t>
      </w:r>
    </w:p>
    <w:p w:rsidR="004D6B2E" w:rsidRPr="00D832BF" w:rsidRDefault="004D6B2E" w:rsidP="004D6B2E">
      <w:pPr>
        <w:pStyle w:val="Bodytext20"/>
        <w:numPr>
          <w:ilvl w:val="0"/>
          <w:numId w:val="76"/>
        </w:numPr>
        <w:shd w:val="clear" w:color="auto" w:fill="auto"/>
        <w:tabs>
          <w:tab w:val="left" w:pos="417"/>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warstwa danych,</w:t>
      </w:r>
    </w:p>
    <w:p w:rsidR="004D6B2E" w:rsidRPr="00D832BF" w:rsidRDefault="004D6B2E" w:rsidP="004D6B2E">
      <w:pPr>
        <w:pStyle w:val="Bodytext20"/>
        <w:numPr>
          <w:ilvl w:val="0"/>
          <w:numId w:val="76"/>
        </w:numPr>
        <w:shd w:val="clear" w:color="auto" w:fill="auto"/>
        <w:tabs>
          <w:tab w:val="left" w:pos="417"/>
        </w:tabs>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warstwa aplikacji,</w:t>
      </w:r>
    </w:p>
    <w:p w:rsidR="004D6B2E" w:rsidRPr="00D832BF" w:rsidRDefault="004D6B2E" w:rsidP="004D6B2E">
      <w:pPr>
        <w:pStyle w:val="Bodytext20"/>
        <w:numPr>
          <w:ilvl w:val="0"/>
          <w:numId w:val="76"/>
        </w:numPr>
        <w:shd w:val="clear" w:color="auto" w:fill="auto"/>
        <w:tabs>
          <w:tab w:val="left" w:pos="417"/>
        </w:tabs>
        <w:spacing w:line="276" w:lineRule="auto"/>
        <w:ind w:left="714" w:hanging="357"/>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warstwa prezentacji - przeglądarka internetowa - za pośrednictwem które] następuje właściwa obsługa systemu przez użytkownika końcowego.</w:t>
      </w:r>
    </w:p>
    <w:p w:rsidR="004D6B2E" w:rsidRPr="00D832BF" w:rsidRDefault="004D6B2E" w:rsidP="004D6B2E">
      <w:pPr>
        <w:pStyle w:val="Bodytext20"/>
        <w:numPr>
          <w:ilvl w:val="0"/>
          <w:numId w:val="75"/>
        </w:numPr>
        <w:shd w:val="clear" w:color="auto" w:fill="auto"/>
        <w:tabs>
          <w:tab w:val="left" w:pos="422"/>
        </w:tabs>
        <w:spacing w:line="276" w:lineRule="auto"/>
        <w:ind w:left="180"/>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System musi pracować pod kontrolą systemu operacyjnego Windows XP, Windows Vista, Windows 7, Windows 8 i Windows 10 zarówno w wersjach 32 i 64 bitowych.</w:t>
      </w:r>
    </w:p>
    <w:p w:rsidR="004D6B2E" w:rsidRPr="00D832BF" w:rsidRDefault="004D6B2E" w:rsidP="004D6B2E">
      <w:pPr>
        <w:pStyle w:val="Bodytext20"/>
        <w:numPr>
          <w:ilvl w:val="0"/>
          <w:numId w:val="75"/>
        </w:numPr>
        <w:shd w:val="clear" w:color="auto" w:fill="auto"/>
        <w:tabs>
          <w:tab w:val="left" w:pos="422"/>
        </w:tabs>
        <w:spacing w:line="276" w:lineRule="auto"/>
        <w:ind w:left="180"/>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System musi pracować w wersji sieciowej z wykorzystaniem protokołu TCP/IP oraz być w pełni kompatybilny z sieciami TCP/IP.</w:t>
      </w:r>
    </w:p>
    <w:p w:rsidR="004D6B2E" w:rsidRPr="00D832BF" w:rsidRDefault="004D6B2E" w:rsidP="004D6B2E">
      <w:pPr>
        <w:pStyle w:val="Bodytext20"/>
        <w:numPr>
          <w:ilvl w:val="0"/>
          <w:numId w:val="75"/>
        </w:numPr>
        <w:shd w:val="clear" w:color="auto" w:fill="auto"/>
        <w:tabs>
          <w:tab w:val="left" w:pos="426"/>
        </w:tabs>
        <w:spacing w:line="276" w:lineRule="auto"/>
        <w:ind w:left="180"/>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Architektura systemu powinna umożliwiać pracę jedno i wielostanowiskową, zapewniać jednokrotne wprowadzanie danych tak, aby były one dostępne dla wszystkich użytkowników.</w:t>
      </w:r>
    </w:p>
    <w:p w:rsidR="004D6B2E" w:rsidRPr="00D832BF" w:rsidRDefault="004D6B2E" w:rsidP="004D6B2E">
      <w:pPr>
        <w:pStyle w:val="Bodytext20"/>
        <w:numPr>
          <w:ilvl w:val="0"/>
          <w:numId w:val="75"/>
        </w:numPr>
        <w:shd w:val="clear" w:color="auto" w:fill="auto"/>
        <w:tabs>
          <w:tab w:val="left" w:pos="426"/>
        </w:tabs>
        <w:spacing w:line="276" w:lineRule="auto"/>
        <w:ind w:left="180"/>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W przypadku gdy system do pracy wykorzystuje silnik bazy danych, baza taka musi być kompatybilna z systemem Windows i musi istnieć możliwość jej instalacji i pracy na zasadach określonych jak dla systemu.</w:t>
      </w:r>
    </w:p>
    <w:p w:rsidR="004D6B2E" w:rsidRPr="00D832BF" w:rsidRDefault="004D6B2E" w:rsidP="004D6B2E">
      <w:pPr>
        <w:pStyle w:val="Bodytext20"/>
        <w:numPr>
          <w:ilvl w:val="0"/>
          <w:numId w:val="75"/>
        </w:numPr>
        <w:shd w:val="clear" w:color="auto" w:fill="auto"/>
        <w:tabs>
          <w:tab w:val="left" w:pos="431"/>
        </w:tabs>
        <w:spacing w:line="276" w:lineRule="auto"/>
        <w:ind w:left="180"/>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System w zakresie wydruków musi wykorzystywać funkcjonalność systemu Windows i umożliwiać wydruk na dowolnej drukarce zainstalowanej i obsługiwanej w systemie Windows, na którym zostanie zainstalowane oprogramowanie (drukarki lokalne, drukarki sieciowe).</w:t>
      </w:r>
    </w:p>
    <w:p w:rsidR="004D6B2E" w:rsidRPr="00D832BF" w:rsidRDefault="004D6B2E" w:rsidP="004D6B2E">
      <w:pPr>
        <w:pStyle w:val="Bodytext20"/>
        <w:numPr>
          <w:ilvl w:val="0"/>
          <w:numId w:val="75"/>
        </w:numPr>
        <w:shd w:val="clear" w:color="auto" w:fill="auto"/>
        <w:tabs>
          <w:tab w:val="left" w:pos="426"/>
        </w:tabs>
        <w:spacing w:line="276" w:lineRule="auto"/>
        <w:ind w:left="180"/>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 xml:space="preserve">System powinien prawidłowo pracować na najnowszych wersjach przeglądarek Mozilla </w:t>
      </w:r>
      <w:proofErr w:type="spellStart"/>
      <w:r w:rsidRPr="00D832BF">
        <w:rPr>
          <w:rFonts w:asciiTheme="minorHAnsi" w:hAnsiTheme="minorHAnsi" w:cstheme="minorHAnsi"/>
          <w:color w:val="000000"/>
          <w:sz w:val="21"/>
          <w:szCs w:val="21"/>
          <w:lang w:bidi="pl-PL"/>
        </w:rPr>
        <w:t>Firefox</w:t>
      </w:r>
      <w:proofErr w:type="spellEnd"/>
      <w:r w:rsidRPr="00D832BF">
        <w:rPr>
          <w:rFonts w:asciiTheme="minorHAnsi" w:hAnsiTheme="minorHAnsi" w:cstheme="minorHAnsi"/>
          <w:color w:val="000000"/>
          <w:sz w:val="21"/>
          <w:szCs w:val="21"/>
          <w:lang w:bidi="pl-PL"/>
        </w:rPr>
        <w:t xml:space="preserve">, Google Chrome, </w:t>
      </w:r>
      <w:r w:rsidRPr="00353117">
        <w:rPr>
          <w:rFonts w:asciiTheme="minorHAnsi" w:hAnsiTheme="minorHAnsi" w:cstheme="minorHAnsi"/>
          <w:sz w:val="21"/>
          <w:szCs w:val="21"/>
          <w:lang w:bidi="pl-PL"/>
        </w:rPr>
        <w:t>Opera</w:t>
      </w:r>
      <w:r w:rsidRPr="00D832BF">
        <w:rPr>
          <w:rFonts w:asciiTheme="minorHAnsi" w:hAnsiTheme="minorHAnsi" w:cstheme="minorHAnsi"/>
          <w:color w:val="000000"/>
          <w:sz w:val="21"/>
          <w:szCs w:val="21"/>
          <w:lang w:bidi="pl-PL"/>
        </w:rPr>
        <w:t>, Microsoft Internet Explorer i Microsoft Edge.</w:t>
      </w:r>
    </w:p>
    <w:p w:rsidR="004D6B2E" w:rsidRPr="00D832BF" w:rsidRDefault="004D6B2E" w:rsidP="004D6B2E">
      <w:pPr>
        <w:pStyle w:val="Bodytext20"/>
        <w:numPr>
          <w:ilvl w:val="0"/>
          <w:numId w:val="75"/>
        </w:numPr>
        <w:shd w:val="clear" w:color="auto" w:fill="auto"/>
        <w:tabs>
          <w:tab w:val="left" w:pos="426"/>
        </w:tabs>
        <w:spacing w:line="276" w:lineRule="auto"/>
        <w:ind w:left="180"/>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Interfejs użytkownika (w tym administratora) powinien być w całości polskojęzyczny.</w:t>
      </w:r>
    </w:p>
    <w:p w:rsidR="004D6B2E" w:rsidRPr="00D832BF" w:rsidRDefault="004D6B2E" w:rsidP="004D6B2E">
      <w:pPr>
        <w:pStyle w:val="Bodytext20"/>
        <w:numPr>
          <w:ilvl w:val="0"/>
          <w:numId w:val="75"/>
        </w:numPr>
        <w:shd w:val="clear" w:color="auto" w:fill="auto"/>
        <w:tabs>
          <w:tab w:val="left" w:pos="426"/>
        </w:tabs>
        <w:spacing w:line="276" w:lineRule="auto"/>
        <w:ind w:left="180"/>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Dokumentacja powinna zawierać opis funkcji programu, wyjaśniać zasady pracy z programem oraz zawierać opisy przykładowych scenariuszy pracy.</w:t>
      </w:r>
    </w:p>
    <w:p w:rsidR="004D6B2E" w:rsidRPr="00D832BF" w:rsidRDefault="004D6B2E" w:rsidP="004D6B2E">
      <w:pPr>
        <w:pStyle w:val="Bodytext20"/>
        <w:numPr>
          <w:ilvl w:val="0"/>
          <w:numId w:val="75"/>
        </w:numPr>
        <w:shd w:val="clear" w:color="auto" w:fill="auto"/>
        <w:tabs>
          <w:tab w:val="left" w:pos="479"/>
        </w:tabs>
        <w:spacing w:line="276" w:lineRule="auto"/>
        <w:ind w:left="180"/>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Dokumentacja musi być dostępna z poziomu oprogramowania w postaci elektronicznej (pliki PDF lub DOC lub RTF).</w:t>
      </w:r>
    </w:p>
    <w:p w:rsidR="004D6B2E" w:rsidRPr="00D832BF" w:rsidRDefault="004D6B2E" w:rsidP="004D6B2E">
      <w:pPr>
        <w:pStyle w:val="Bodytext20"/>
        <w:numPr>
          <w:ilvl w:val="0"/>
          <w:numId w:val="75"/>
        </w:numPr>
        <w:shd w:val="clear" w:color="auto" w:fill="auto"/>
        <w:tabs>
          <w:tab w:val="left" w:pos="479"/>
        </w:tabs>
        <w:spacing w:line="276" w:lineRule="auto"/>
        <w:ind w:left="180"/>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System musi zapewniać weryfikację wprowadzanych danych w formularzach i kreatorach.</w:t>
      </w:r>
    </w:p>
    <w:p w:rsidR="004D6B2E" w:rsidRPr="00D832BF" w:rsidRDefault="004D6B2E" w:rsidP="004D6B2E">
      <w:pPr>
        <w:pStyle w:val="Bodytext20"/>
        <w:numPr>
          <w:ilvl w:val="0"/>
          <w:numId w:val="75"/>
        </w:numPr>
        <w:shd w:val="clear" w:color="auto" w:fill="auto"/>
        <w:tabs>
          <w:tab w:val="left" w:pos="479"/>
        </w:tabs>
        <w:spacing w:line="276" w:lineRule="auto"/>
        <w:ind w:left="180"/>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Zapewnienie bezpieczeństwa danych zarówno na poziomie danych wrażliwych jak i komunikacji sieciowej przy zastosowaniu bezpiecznych protokołów sieciowych.</w:t>
      </w:r>
    </w:p>
    <w:p w:rsidR="004D6B2E" w:rsidRPr="00D832BF" w:rsidRDefault="004D6B2E" w:rsidP="004D6B2E">
      <w:pPr>
        <w:pStyle w:val="Bodytext20"/>
        <w:numPr>
          <w:ilvl w:val="0"/>
          <w:numId w:val="75"/>
        </w:numPr>
        <w:shd w:val="clear" w:color="auto" w:fill="auto"/>
        <w:tabs>
          <w:tab w:val="left" w:pos="479"/>
        </w:tabs>
        <w:spacing w:line="276" w:lineRule="auto"/>
        <w:ind w:left="180"/>
        <w:jc w:val="both"/>
        <w:rPr>
          <w:rFonts w:asciiTheme="minorHAnsi" w:hAnsiTheme="minorHAnsi" w:cstheme="minorHAnsi"/>
          <w:sz w:val="21"/>
          <w:szCs w:val="21"/>
        </w:rPr>
      </w:pPr>
      <w:r w:rsidRPr="00D832BF">
        <w:rPr>
          <w:rFonts w:asciiTheme="minorHAnsi" w:hAnsiTheme="minorHAnsi" w:cstheme="minorHAnsi"/>
          <w:sz w:val="21"/>
          <w:szCs w:val="21"/>
        </w:rPr>
        <w:t>System musi zapewniać możliwość utworzenia kopii zapasowej danych w dowolnym momencie.</w:t>
      </w:r>
    </w:p>
    <w:p w:rsidR="004D6B2E" w:rsidRPr="00D832BF" w:rsidRDefault="004D6B2E" w:rsidP="004D6B2E">
      <w:pPr>
        <w:pStyle w:val="Bodytext20"/>
        <w:shd w:val="clear" w:color="auto" w:fill="auto"/>
        <w:spacing w:line="276" w:lineRule="auto"/>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Licencjonowanie:</w:t>
      </w:r>
    </w:p>
    <w:p w:rsidR="004D6B2E" w:rsidRPr="00D832BF" w:rsidRDefault="004D6B2E" w:rsidP="004D6B2E">
      <w:pPr>
        <w:pStyle w:val="Bodytext20"/>
        <w:numPr>
          <w:ilvl w:val="0"/>
          <w:numId w:val="77"/>
        </w:numPr>
        <w:shd w:val="clear" w:color="auto" w:fill="auto"/>
        <w:tabs>
          <w:tab w:val="left" w:pos="280"/>
        </w:tabs>
        <w:spacing w:line="276" w:lineRule="auto"/>
        <w:ind w:left="357" w:hanging="357"/>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Licencje muszą zostać wystawione na czas nieoznaczony (bezterminowy).</w:t>
      </w:r>
    </w:p>
    <w:p w:rsidR="004D6B2E" w:rsidRPr="00D832BF" w:rsidRDefault="004D6B2E" w:rsidP="004D6B2E">
      <w:pPr>
        <w:pStyle w:val="Bodytext20"/>
        <w:numPr>
          <w:ilvl w:val="0"/>
          <w:numId w:val="77"/>
        </w:numPr>
        <w:shd w:val="clear" w:color="auto" w:fill="auto"/>
        <w:tabs>
          <w:tab w:val="left" w:pos="280"/>
        </w:tabs>
        <w:spacing w:line="276" w:lineRule="auto"/>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Oferowane licencje muszą pozwalać na użytkowanie oprogramowania zgodnie z przepisami prawa.</w:t>
      </w:r>
    </w:p>
    <w:p w:rsidR="004D6B2E" w:rsidRPr="00D832BF" w:rsidRDefault="004D6B2E" w:rsidP="004D6B2E">
      <w:pPr>
        <w:pStyle w:val="Bodytext20"/>
        <w:numPr>
          <w:ilvl w:val="0"/>
          <w:numId w:val="77"/>
        </w:numPr>
        <w:shd w:val="clear" w:color="auto" w:fill="auto"/>
        <w:tabs>
          <w:tab w:val="left" w:pos="290"/>
        </w:tabs>
        <w:spacing w:line="276" w:lineRule="auto"/>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Licencja oprogramowania nie może ograniczać prawa licencjobiorcy do rozbudowy, zwiększenia ilości serwerów obsługujących oprogramowanie, przeniesienia oprogramowania na inny serwer, rozdzielenia funkcji serwera (osobny serwer bazy danych, osobny serwer aplikacji, osobny serwer plików).</w:t>
      </w:r>
    </w:p>
    <w:p w:rsidR="004D6B2E" w:rsidRPr="00D832BF" w:rsidRDefault="004D6B2E" w:rsidP="004D6B2E">
      <w:pPr>
        <w:pStyle w:val="Bodytext20"/>
        <w:numPr>
          <w:ilvl w:val="0"/>
          <w:numId w:val="77"/>
        </w:numPr>
        <w:shd w:val="clear" w:color="auto" w:fill="auto"/>
        <w:tabs>
          <w:tab w:val="left" w:pos="280"/>
        </w:tabs>
        <w:spacing w:line="276" w:lineRule="auto"/>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Licencja oprogramowania musi być licencją bez ograniczenia ilości komputerów, serwerów, na których można zainstalować i używać oprogramowanie.</w:t>
      </w:r>
    </w:p>
    <w:p w:rsidR="004D6B2E" w:rsidRPr="00D832BF" w:rsidRDefault="004D6B2E" w:rsidP="004D6B2E">
      <w:pPr>
        <w:pStyle w:val="Bodytext20"/>
        <w:numPr>
          <w:ilvl w:val="0"/>
          <w:numId w:val="77"/>
        </w:numPr>
        <w:shd w:val="clear" w:color="auto" w:fill="auto"/>
        <w:tabs>
          <w:tab w:val="left" w:pos="290"/>
        </w:tabs>
        <w:spacing w:line="276" w:lineRule="auto"/>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Licencja na oprogramowanie nie może w żaden sposób ograniczać sposobu pracy użytkowników końcowych (np. praca w sieci LAN, praca zdalna poprzez Internet). Użytkownik może pracować w dowolny dostępny technologicznie sposób.</w:t>
      </w:r>
    </w:p>
    <w:p w:rsidR="004D6B2E" w:rsidRPr="00D832BF" w:rsidRDefault="004D6B2E" w:rsidP="004D6B2E">
      <w:pPr>
        <w:pStyle w:val="Bodytext20"/>
        <w:numPr>
          <w:ilvl w:val="0"/>
          <w:numId w:val="77"/>
        </w:numPr>
        <w:shd w:val="clear" w:color="auto" w:fill="auto"/>
        <w:tabs>
          <w:tab w:val="left" w:pos="280"/>
        </w:tabs>
        <w:spacing w:line="276" w:lineRule="auto"/>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 xml:space="preserve">Licencja oprogramowania nie może ograniczać prawa licencjobiorcy do wykonania kopii bezpieczeństwa </w:t>
      </w:r>
      <w:r w:rsidRPr="00D832BF">
        <w:rPr>
          <w:rFonts w:asciiTheme="minorHAnsi" w:hAnsiTheme="minorHAnsi" w:cstheme="minorHAnsi"/>
          <w:color w:val="000000"/>
          <w:sz w:val="21"/>
          <w:szCs w:val="21"/>
          <w:lang w:bidi="pl-PL"/>
        </w:rPr>
        <w:lastRenderedPageBreak/>
        <w:t>oprogramowania w ilości, którą uzna za stosowną.</w:t>
      </w:r>
    </w:p>
    <w:p w:rsidR="004D6B2E" w:rsidRPr="00D832BF" w:rsidRDefault="004D6B2E" w:rsidP="004D6B2E">
      <w:pPr>
        <w:pStyle w:val="Bodytext20"/>
        <w:numPr>
          <w:ilvl w:val="0"/>
          <w:numId w:val="77"/>
        </w:numPr>
        <w:shd w:val="clear" w:color="auto" w:fill="auto"/>
        <w:tabs>
          <w:tab w:val="left" w:pos="280"/>
        </w:tabs>
        <w:spacing w:line="276" w:lineRule="auto"/>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Licencja oprogramowania nie może ograniczać prawa licencjobiorcy do instalacji użytkowania oprogramowania na Sewerach zapasowych uruchamianych w przypadku awarii serwerów podstawowych.</w:t>
      </w:r>
    </w:p>
    <w:p w:rsidR="004D6B2E" w:rsidRPr="00D832BF" w:rsidRDefault="004D6B2E" w:rsidP="004D6B2E">
      <w:pPr>
        <w:pStyle w:val="Bodytext20"/>
        <w:numPr>
          <w:ilvl w:val="0"/>
          <w:numId w:val="77"/>
        </w:numPr>
        <w:shd w:val="clear" w:color="auto" w:fill="auto"/>
        <w:tabs>
          <w:tab w:val="left" w:pos="280"/>
        </w:tabs>
        <w:spacing w:line="276" w:lineRule="auto"/>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Licencja oprogramowania nie może ograniczać prawa licencjobiorcy do korzystania z oprogramowania na dowolnym komputerze klienckim (licencja nie może być przypisana do komputera/urządzenia).</w:t>
      </w:r>
    </w:p>
    <w:p w:rsidR="004D6B2E" w:rsidRPr="00D832BF" w:rsidRDefault="004D6B2E" w:rsidP="004D6B2E">
      <w:pPr>
        <w:pStyle w:val="Bodytext20"/>
        <w:numPr>
          <w:ilvl w:val="0"/>
          <w:numId w:val="77"/>
        </w:numPr>
        <w:shd w:val="clear" w:color="auto" w:fill="auto"/>
        <w:tabs>
          <w:tab w:val="left" w:pos="280"/>
        </w:tabs>
        <w:spacing w:line="276" w:lineRule="auto"/>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Licencja oprogramowania musi pozwalać na modyfikację, zmianę, rozbudowę, oprogramowania w celu przystosowania go do potrzeb.</w:t>
      </w:r>
    </w:p>
    <w:p w:rsidR="004D6B2E" w:rsidRPr="00D832BF" w:rsidRDefault="004D6B2E" w:rsidP="004D6B2E">
      <w:pPr>
        <w:pStyle w:val="Bodytext40"/>
        <w:numPr>
          <w:ilvl w:val="0"/>
          <w:numId w:val="77"/>
        </w:numPr>
        <w:shd w:val="clear" w:color="auto" w:fill="auto"/>
        <w:tabs>
          <w:tab w:val="left" w:pos="280"/>
        </w:tabs>
        <w:spacing w:line="276" w:lineRule="auto"/>
        <w:rPr>
          <w:rFonts w:asciiTheme="minorHAnsi" w:hAnsiTheme="minorHAnsi" w:cstheme="minorHAnsi"/>
          <w:sz w:val="21"/>
          <w:szCs w:val="21"/>
        </w:rPr>
      </w:pPr>
      <w:r w:rsidRPr="00D832BF">
        <w:rPr>
          <w:rFonts w:asciiTheme="minorHAnsi" w:hAnsiTheme="minorHAnsi" w:cstheme="minorHAnsi"/>
          <w:color w:val="000000"/>
          <w:sz w:val="21"/>
          <w:szCs w:val="21"/>
          <w:lang w:bidi="pl-PL"/>
        </w:rPr>
        <w:t>Dostarczone oprogramowanie musi być objęte minimum 24 miesięczną gwarancją producenta.</w:t>
      </w:r>
    </w:p>
    <w:p w:rsidR="004D6B2E" w:rsidRPr="00D832BF" w:rsidRDefault="004D6B2E" w:rsidP="004D6B2E">
      <w:pPr>
        <w:pStyle w:val="Bodytext40"/>
        <w:shd w:val="clear" w:color="auto" w:fill="auto"/>
        <w:tabs>
          <w:tab w:val="left" w:pos="280"/>
        </w:tabs>
        <w:spacing w:line="276" w:lineRule="auto"/>
        <w:rPr>
          <w:rFonts w:asciiTheme="minorHAnsi" w:hAnsiTheme="minorHAnsi" w:cstheme="minorHAnsi"/>
          <w:sz w:val="21"/>
          <w:szCs w:val="21"/>
        </w:rPr>
      </w:pPr>
    </w:p>
    <w:p w:rsidR="004D6B2E" w:rsidRPr="00D832BF" w:rsidRDefault="004D6B2E" w:rsidP="004D6B2E">
      <w:pPr>
        <w:pStyle w:val="Akapitzlist"/>
        <w:numPr>
          <w:ilvl w:val="0"/>
          <w:numId w:val="21"/>
        </w:numPr>
        <w:spacing w:line="276" w:lineRule="auto"/>
        <w:ind w:left="567" w:hanging="567"/>
        <w:contextualSpacing w:val="0"/>
        <w:jc w:val="both"/>
        <w:outlineLvl w:val="0"/>
        <w:rPr>
          <w:rFonts w:asciiTheme="minorHAnsi" w:hAnsiTheme="minorHAnsi" w:cstheme="minorHAnsi"/>
          <w:b/>
          <w:sz w:val="21"/>
          <w:szCs w:val="21"/>
        </w:rPr>
      </w:pPr>
      <w:bookmarkStart w:id="6" w:name="_Toc524522817"/>
      <w:bookmarkStart w:id="7" w:name="_Toc524522818"/>
      <w:bookmarkEnd w:id="6"/>
      <w:r w:rsidRPr="00D832BF">
        <w:rPr>
          <w:rFonts w:asciiTheme="minorHAnsi" w:hAnsiTheme="minorHAnsi" w:cstheme="minorHAnsi"/>
          <w:b/>
          <w:sz w:val="21"/>
          <w:szCs w:val="21"/>
        </w:rPr>
        <w:t>Usługi Informatyczne – Modernizacja systemu dziedzinowego</w:t>
      </w:r>
      <w:bookmarkEnd w:id="7"/>
    </w:p>
    <w:p w:rsidR="004D6B2E" w:rsidRPr="00D832BF" w:rsidRDefault="004D6B2E" w:rsidP="004D6B2E">
      <w:pPr>
        <w:spacing w:after="0"/>
        <w:jc w:val="both"/>
        <w:rPr>
          <w:rFonts w:cstheme="minorHAnsi"/>
          <w:sz w:val="21"/>
          <w:szCs w:val="21"/>
        </w:rPr>
      </w:pPr>
      <w:r w:rsidRPr="00D832BF">
        <w:rPr>
          <w:rFonts w:cstheme="minorHAnsi"/>
          <w:sz w:val="21"/>
          <w:szCs w:val="21"/>
        </w:rPr>
        <w:t>W ramach modernizacji istniejącego systemu dziedzinowego przewidziano następujące prace programistyczne:</w:t>
      </w:r>
    </w:p>
    <w:p w:rsidR="004D6B2E" w:rsidRPr="00D832BF" w:rsidRDefault="004D6B2E" w:rsidP="004D6B2E">
      <w:pPr>
        <w:pStyle w:val="Akapitzlist"/>
        <w:numPr>
          <w:ilvl w:val="0"/>
          <w:numId w:val="5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Przygotowanie systemu dziedzinowego do pełnej obsługi dokumentów elektronicznych sporządzonych przy pomocy formularzy elektronicznych bez konieczności ręcznego wprowadzania dokumentu elektronicznego oraz danych z dokumentu elektronicznego.</w:t>
      </w:r>
    </w:p>
    <w:p w:rsidR="004D6B2E" w:rsidRPr="00D832BF" w:rsidRDefault="004D6B2E" w:rsidP="004D6B2E">
      <w:pPr>
        <w:pStyle w:val="Akapitzlist"/>
        <w:numPr>
          <w:ilvl w:val="0"/>
          <w:numId w:val="5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Utworzenie niezbędnych do procedowania e-usług finansowych elementów systemu dziedzinowego.</w:t>
      </w:r>
    </w:p>
    <w:p w:rsidR="004D6B2E" w:rsidRPr="00D832BF" w:rsidRDefault="004D6B2E" w:rsidP="004D6B2E">
      <w:pPr>
        <w:pStyle w:val="Akapitzlist"/>
        <w:numPr>
          <w:ilvl w:val="0"/>
          <w:numId w:val="5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Przygotowanie systemu dziedzinowego w zakresie umożliwienia przygotowania dokumentu elektronicznego w celu wysyłki do klienta bez konieczności ręcznego wprowadzania danych do dokumentu wychodzącego, które istnieją w systemie dziedzinowym.</w:t>
      </w:r>
    </w:p>
    <w:p w:rsidR="004D6B2E" w:rsidRPr="00D832BF" w:rsidRDefault="004D6B2E" w:rsidP="004D6B2E">
      <w:pPr>
        <w:pStyle w:val="Akapitzlist"/>
        <w:numPr>
          <w:ilvl w:val="0"/>
          <w:numId w:val="5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Przygotowanie systemu dziedzinowego w zakresie umożliwienia podpisania dokumentu elektronicznego podpisem kwalifikowanym oraz weryfikacji poprawności podpisu na dokumencie elektronicznym przychodzącym.</w:t>
      </w:r>
    </w:p>
    <w:p w:rsidR="004D6B2E" w:rsidRPr="00D832BF" w:rsidRDefault="004D6B2E" w:rsidP="004D6B2E">
      <w:pPr>
        <w:pStyle w:val="Akapitzlist"/>
        <w:numPr>
          <w:ilvl w:val="0"/>
          <w:numId w:val="5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Przygotowanie systemu dziedzinowego w zakresie umożliwienia automatycznej obsługi dokumentów elektronicznych przychodzących i wychodzących w zakresie innych systemów merytorycznych funkcjonujących w urzędzie.</w:t>
      </w:r>
    </w:p>
    <w:p w:rsidR="004D6B2E" w:rsidRPr="00D832BF" w:rsidRDefault="004D6B2E" w:rsidP="004D6B2E">
      <w:pPr>
        <w:pStyle w:val="Akapitzlist"/>
        <w:numPr>
          <w:ilvl w:val="0"/>
          <w:numId w:val="5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Utworzenie hurtowni danych zawierającej jednolitą i uporządkowaną informację dotyczącą wszystkich należności, wartości odsetek należnych dla urzędu w przypadku należności zaległych ze wszystkich systemów merytorycznych funkcjonujących w urzędzie. Hurtownia danych powinna zawierać rodzaje należności, historię wpłat dotycząca należności wraz z listą osób wpłacających należności, wartości odsetek należnych dla urzędu w przypadku należności zaległych.</w:t>
      </w:r>
    </w:p>
    <w:p w:rsidR="004D6B2E" w:rsidRPr="00D832BF" w:rsidRDefault="004D6B2E" w:rsidP="004D6B2E">
      <w:pPr>
        <w:pStyle w:val="Akapitzlist"/>
        <w:numPr>
          <w:ilvl w:val="0"/>
          <w:numId w:val="5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Przygotowanie systemu dziedzinowego do współpracy z zamawianym systemem elektronicznego obiegu dokumentów (EOD) w zakresie:</w:t>
      </w:r>
    </w:p>
    <w:p w:rsidR="004D6B2E" w:rsidRPr="00D832BF" w:rsidRDefault="004D6B2E" w:rsidP="004D6B2E">
      <w:pPr>
        <w:pStyle w:val="Akapitzlist"/>
        <w:numPr>
          <w:ilvl w:val="1"/>
          <w:numId w:val="55"/>
        </w:numPr>
        <w:spacing w:line="276" w:lineRule="auto"/>
        <w:ind w:left="1077" w:hanging="357"/>
        <w:jc w:val="both"/>
        <w:rPr>
          <w:rFonts w:asciiTheme="minorHAnsi" w:hAnsiTheme="minorHAnsi" w:cstheme="minorHAnsi"/>
          <w:sz w:val="21"/>
          <w:szCs w:val="21"/>
        </w:rPr>
      </w:pPr>
      <w:r w:rsidRPr="00D832BF">
        <w:rPr>
          <w:rFonts w:asciiTheme="minorHAnsi" w:hAnsiTheme="minorHAnsi" w:cstheme="minorHAnsi"/>
          <w:sz w:val="21"/>
          <w:szCs w:val="21"/>
        </w:rPr>
        <w:t>SD musi mieć możliwość korzystania ze wspólnych danych logowania (login i hasło) z EOD dla pracowników JST opartych o usługę katalogową LDAP.</w:t>
      </w:r>
    </w:p>
    <w:p w:rsidR="004D6B2E" w:rsidRPr="00D832BF" w:rsidRDefault="004D6B2E" w:rsidP="004D6B2E">
      <w:pPr>
        <w:pStyle w:val="Akapitzlist"/>
        <w:numPr>
          <w:ilvl w:val="1"/>
          <w:numId w:val="5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SD musi mieć możliwość synchronizowania baz kontrahentów w zakresie z EOD:</w:t>
      </w:r>
    </w:p>
    <w:p w:rsidR="004D6B2E" w:rsidRPr="00D832BF" w:rsidRDefault="004D6B2E" w:rsidP="004D6B2E">
      <w:pPr>
        <w:pStyle w:val="Akapitzlist"/>
        <w:numPr>
          <w:ilvl w:val="2"/>
          <w:numId w:val="55"/>
        </w:numPr>
        <w:spacing w:line="276" w:lineRule="auto"/>
        <w:ind w:left="1803" w:hanging="181"/>
        <w:jc w:val="both"/>
        <w:rPr>
          <w:rFonts w:asciiTheme="minorHAnsi" w:hAnsiTheme="minorHAnsi" w:cstheme="minorHAnsi"/>
          <w:sz w:val="21"/>
          <w:szCs w:val="21"/>
        </w:rPr>
      </w:pPr>
      <w:r w:rsidRPr="00D832BF">
        <w:rPr>
          <w:rFonts w:asciiTheme="minorHAnsi" w:hAnsiTheme="minorHAnsi" w:cstheme="minorHAnsi"/>
          <w:sz w:val="21"/>
          <w:szCs w:val="21"/>
        </w:rPr>
        <w:t>Dodawania kontrahentów z pełnymi danymi (m.in.: imię, nazwisko/nazwa, pesel, nip, adresy pocztowe, adresy elektroniczne i inne)</w:t>
      </w:r>
    </w:p>
    <w:p w:rsidR="004D6B2E" w:rsidRPr="00D832BF" w:rsidRDefault="004D6B2E" w:rsidP="004D6B2E">
      <w:pPr>
        <w:pStyle w:val="Akapitzlist"/>
        <w:numPr>
          <w:ilvl w:val="2"/>
          <w:numId w:val="55"/>
        </w:numPr>
        <w:spacing w:line="276" w:lineRule="auto"/>
        <w:ind w:left="1803" w:hanging="181"/>
        <w:jc w:val="both"/>
        <w:rPr>
          <w:rFonts w:asciiTheme="minorHAnsi" w:hAnsiTheme="minorHAnsi" w:cstheme="minorHAnsi"/>
          <w:sz w:val="21"/>
          <w:szCs w:val="21"/>
        </w:rPr>
      </w:pPr>
      <w:r w:rsidRPr="00D832BF">
        <w:rPr>
          <w:rFonts w:asciiTheme="minorHAnsi" w:hAnsiTheme="minorHAnsi" w:cstheme="minorHAnsi"/>
          <w:sz w:val="21"/>
          <w:szCs w:val="21"/>
        </w:rPr>
        <w:t>Usuwanie kontrahentów</w:t>
      </w:r>
    </w:p>
    <w:p w:rsidR="004D6B2E" w:rsidRPr="00D832BF" w:rsidRDefault="004D6B2E" w:rsidP="004D6B2E">
      <w:pPr>
        <w:pStyle w:val="Akapitzlist"/>
        <w:numPr>
          <w:ilvl w:val="2"/>
          <w:numId w:val="55"/>
        </w:numPr>
        <w:spacing w:line="276" w:lineRule="auto"/>
        <w:ind w:left="1803" w:hanging="181"/>
        <w:jc w:val="both"/>
        <w:rPr>
          <w:rFonts w:asciiTheme="minorHAnsi" w:hAnsiTheme="minorHAnsi" w:cstheme="minorHAnsi"/>
          <w:sz w:val="21"/>
          <w:szCs w:val="21"/>
        </w:rPr>
      </w:pPr>
      <w:r w:rsidRPr="00D832BF">
        <w:rPr>
          <w:rFonts w:asciiTheme="minorHAnsi" w:hAnsiTheme="minorHAnsi" w:cstheme="minorHAnsi"/>
          <w:sz w:val="21"/>
          <w:szCs w:val="21"/>
        </w:rPr>
        <w:t>Modyfikowanie danych kontrahenta</w:t>
      </w:r>
    </w:p>
    <w:p w:rsidR="004D6B2E" w:rsidRPr="00D832BF" w:rsidRDefault="004D6B2E" w:rsidP="004D6B2E">
      <w:pPr>
        <w:pStyle w:val="Akapitzlist"/>
        <w:numPr>
          <w:ilvl w:val="2"/>
          <w:numId w:val="55"/>
        </w:numPr>
        <w:spacing w:line="276" w:lineRule="auto"/>
        <w:ind w:left="1803" w:hanging="181"/>
        <w:jc w:val="both"/>
        <w:rPr>
          <w:rFonts w:asciiTheme="minorHAnsi" w:hAnsiTheme="minorHAnsi" w:cstheme="minorHAnsi"/>
          <w:sz w:val="21"/>
          <w:szCs w:val="21"/>
        </w:rPr>
      </w:pPr>
      <w:r w:rsidRPr="00D832BF">
        <w:rPr>
          <w:rFonts w:asciiTheme="minorHAnsi" w:hAnsiTheme="minorHAnsi" w:cstheme="minorHAnsi"/>
          <w:sz w:val="21"/>
          <w:szCs w:val="21"/>
        </w:rPr>
        <w:t>Masowe synchronizowanie baz kontrahentów</w:t>
      </w:r>
    </w:p>
    <w:p w:rsidR="004D6B2E" w:rsidRPr="00D832BF" w:rsidRDefault="004D6B2E" w:rsidP="004D6B2E">
      <w:pPr>
        <w:pStyle w:val="Akapitzlist"/>
        <w:numPr>
          <w:ilvl w:val="2"/>
          <w:numId w:val="5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Łączenie kontrahentów w obu systemach jednocześnie</w:t>
      </w:r>
    </w:p>
    <w:p w:rsidR="004D6B2E" w:rsidRPr="00D832BF" w:rsidRDefault="004D6B2E" w:rsidP="004D6B2E">
      <w:pPr>
        <w:pStyle w:val="Akapitzlist"/>
        <w:numPr>
          <w:ilvl w:val="1"/>
          <w:numId w:val="55"/>
        </w:numPr>
        <w:spacing w:line="276" w:lineRule="auto"/>
        <w:ind w:left="1077" w:hanging="357"/>
        <w:jc w:val="both"/>
        <w:rPr>
          <w:rFonts w:asciiTheme="minorHAnsi" w:hAnsiTheme="minorHAnsi" w:cstheme="minorHAnsi"/>
          <w:sz w:val="21"/>
          <w:szCs w:val="21"/>
        </w:rPr>
      </w:pPr>
      <w:r w:rsidRPr="00D832BF">
        <w:rPr>
          <w:rFonts w:asciiTheme="minorHAnsi" w:hAnsiTheme="minorHAnsi" w:cstheme="minorHAnsi"/>
          <w:sz w:val="21"/>
          <w:szCs w:val="21"/>
        </w:rPr>
        <w:t>Zakres wymienianych danych z EOD nie może być mniejszy niż: Nazwisko lub nazwa firmy, Imię, Drugie imię, PESEL, REGON, NIP, Adres stały ze wskazanie na TERYT, Adres korespondencyjny ze wskazaniem na TERYT, Adres skrytki ePUAP, Oznaczenie czy jest zgoda na komunikację drogą elektroniczną, Forma prawna, Typ podmiotu (osoba fizyczna, podmiot gospodarczy).</w:t>
      </w:r>
    </w:p>
    <w:p w:rsidR="004D6B2E" w:rsidRPr="00D832BF" w:rsidRDefault="004D6B2E" w:rsidP="004D6B2E">
      <w:pPr>
        <w:pStyle w:val="Akapitzlist"/>
        <w:numPr>
          <w:ilvl w:val="1"/>
          <w:numId w:val="5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lastRenderedPageBreak/>
        <w:t>SD musi wymieniać dokumenty elektroniczne przychodzące z ePUAP i skierowane na ePUAP z EOD w zakresie:</w:t>
      </w:r>
    </w:p>
    <w:p w:rsidR="004D6B2E" w:rsidRPr="00D832BF" w:rsidRDefault="004D6B2E" w:rsidP="004D6B2E">
      <w:pPr>
        <w:pStyle w:val="Akapitzlist"/>
        <w:numPr>
          <w:ilvl w:val="2"/>
          <w:numId w:val="55"/>
        </w:numPr>
        <w:spacing w:line="276" w:lineRule="auto"/>
        <w:ind w:left="1803" w:hanging="181"/>
        <w:jc w:val="both"/>
        <w:rPr>
          <w:rFonts w:asciiTheme="minorHAnsi" w:hAnsiTheme="minorHAnsi" w:cstheme="minorHAnsi"/>
          <w:sz w:val="21"/>
          <w:szCs w:val="21"/>
        </w:rPr>
      </w:pPr>
      <w:r w:rsidRPr="00D832BF">
        <w:rPr>
          <w:rFonts w:asciiTheme="minorHAnsi" w:hAnsiTheme="minorHAnsi" w:cstheme="minorHAnsi"/>
          <w:sz w:val="21"/>
          <w:szCs w:val="21"/>
        </w:rPr>
        <w:t>Metadanych dokumentów</w:t>
      </w:r>
    </w:p>
    <w:p w:rsidR="004D6B2E" w:rsidRPr="00D832BF" w:rsidRDefault="004D6B2E" w:rsidP="004D6B2E">
      <w:pPr>
        <w:pStyle w:val="Akapitzlist"/>
        <w:numPr>
          <w:ilvl w:val="2"/>
          <w:numId w:val="55"/>
        </w:numPr>
        <w:spacing w:line="276" w:lineRule="auto"/>
        <w:ind w:left="1803" w:hanging="181"/>
        <w:jc w:val="both"/>
        <w:rPr>
          <w:rFonts w:asciiTheme="minorHAnsi" w:hAnsiTheme="minorHAnsi" w:cstheme="minorHAnsi"/>
          <w:sz w:val="21"/>
          <w:szCs w:val="21"/>
        </w:rPr>
      </w:pPr>
      <w:r w:rsidRPr="00D832BF">
        <w:rPr>
          <w:rFonts w:asciiTheme="minorHAnsi" w:hAnsiTheme="minorHAnsi" w:cstheme="minorHAnsi"/>
          <w:sz w:val="21"/>
          <w:szCs w:val="21"/>
        </w:rPr>
        <w:t>Dokumentu elektronicznego w XML</w:t>
      </w:r>
    </w:p>
    <w:p w:rsidR="004D6B2E" w:rsidRPr="00D832BF" w:rsidRDefault="004D6B2E" w:rsidP="004D6B2E">
      <w:pPr>
        <w:pStyle w:val="Akapitzlist"/>
        <w:numPr>
          <w:ilvl w:val="2"/>
          <w:numId w:val="5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Załączników do dokumentu elektronicznego</w:t>
      </w:r>
    </w:p>
    <w:p w:rsidR="004D6B2E" w:rsidRPr="00D832BF" w:rsidRDefault="004D6B2E" w:rsidP="004D6B2E">
      <w:pPr>
        <w:pStyle w:val="Akapitzlist"/>
        <w:numPr>
          <w:ilvl w:val="1"/>
          <w:numId w:val="5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 xml:space="preserve">SD musi mieć możliwość podglądu wszystkich dokumentów danego kontrahenta. </w:t>
      </w:r>
    </w:p>
    <w:p w:rsidR="004D6B2E" w:rsidRPr="00D832BF" w:rsidRDefault="004D6B2E" w:rsidP="004D6B2E">
      <w:pPr>
        <w:pStyle w:val="Akapitzlist"/>
        <w:numPr>
          <w:ilvl w:val="0"/>
          <w:numId w:val="5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Integracja systemu dziedzinowego w zakresie gospodarki nieruchomościami z zasobem ewidencji gruntów i budynków (z wykorzystaniem formatu plików SWDE), do generowania bazy nieruchomości, a także do celów weryfikacji w systemach dziedzinowych np. porównywania zgłoszonych powierzchni do opodatkowania a faktycznym stanem posiadania zawartym w ewidencji gruntów i budynków.</w:t>
      </w:r>
    </w:p>
    <w:p w:rsidR="004D6B2E" w:rsidRPr="00D832BF" w:rsidRDefault="004D6B2E" w:rsidP="004D6B2E">
      <w:pPr>
        <w:pStyle w:val="Akapitzlist"/>
        <w:numPr>
          <w:ilvl w:val="0"/>
          <w:numId w:val="5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Integrację systemu dziedzinowego z aplikacjami zewnętrznymi, które pośredniczą w komunikacji z innymi organami administracji np. Zakładem Ubezpieczeń Społecznych (ZUS – program PŁATNIK), Ministerstwem Finansów (MF – BESTIA), oraz Głównym Urzędem Statystycznym (GUS), które agregują dane w skali całego kraju dla celów analitycznych i sprawozdawczych.</w:t>
      </w:r>
    </w:p>
    <w:p w:rsidR="004D6B2E" w:rsidRPr="00D832BF" w:rsidRDefault="004D6B2E" w:rsidP="004D6B2E">
      <w:pPr>
        <w:pStyle w:val="Akapitzlist"/>
        <w:numPr>
          <w:ilvl w:val="0"/>
          <w:numId w:val="5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Integrację systemu dziedzinowego z systemami bankowymi, w zakresie generowania przelewów do banku oraz automatyzacja obsługi wyciągów bankowych, zwłaszcza w zakresie masowych płatności podatników.</w:t>
      </w:r>
    </w:p>
    <w:p w:rsidR="004D6B2E" w:rsidRPr="00D832BF" w:rsidRDefault="004D6B2E" w:rsidP="004D6B2E">
      <w:pPr>
        <w:pStyle w:val="Akapitzlist"/>
        <w:numPr>
          <w:ilvl w:val="0"/>
          <w:numId w:val="5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Przygotowanie mechanizmów integracji z CPeUM poprzez rozbudowę funkcjonalności SD w zakresie:</w:t>
      </w:r>
    </w:p>
    <w:p w:rsidR="004D6B2E" w:rsidRPr="00D832BF" w:rsidRDefault="004D6B2E" w:rsidP="004D6B2E">
      <w:pPr>
        <w:pStyle w:val="Akapitzlist"/>
        <w:numPr>
          <w:ilvl w:val="1"/>
          <w:numId w:val="5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SD musi udostępniać informacje o kontrahentach w zakresie nie mniejszym niż: Nazwa/Nazwisko, Imię, Pesel, NIP, Adres z uwzględnieniem wskazań na słownik TERYT.</w:t>
      </w:r>
    </w:p>
    <w:p w:rsidR="004D6B2E" w:rsidRPr="00D832BF" w:rsidRDefault="004D6B2E" w:rsidP="004D6B2E">
      <w:pPr>
        <w:pStyle w:val="Akapitzlist"/>
        <w:numPr>
          <w:ilvl w:val="1"/>
          <w:numId w:val="5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SD musi udostępniać informacje o należnościach kontrahenta z uwzględnieniem, że kilku kontrahentów może dotyczyć jedna należność.</w:t>
      </w:r>
    </w:p>
    <w:p w:rsidR="004D6B2E" w:rsidRPr="00D832BF" w:rsidRDefault="004D6B2E" w:rsidP="004D6B2E">
      <w:pPr>
        <w:pStyle w:val="Akapitzlist"/>
        <w:numPr>
          <w:ilvl w:val="1"/>
          <w:numId w:val="5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Informacje dot. należności nie mogą mieć mniejszego zakresu niż: rodzaj należności, kwota, kwota do zapłaty, kwota odsetek, VAT, kwota do zapłaty VAT, numer decyzji urzędowej, termin płatności.</w:t>
      </w:r>
    </w:p>
    <w:p w:rsidR="004D6B2E" w:rsidRPr="00D832BF" w:rsidRDefault="004D6B2E" w:rsidP="004D6B2E">
      <w:pPr>
        <w:pStyle w:val="Akapitzlist"/>
        <w:numPr>
          <w:ilvl w:val="1"/>
          <w:numId w:val="5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SD musi udostępniać informacje dotyczące kont bankowych, na które należy wpłacić należność z uwzględnieniem konfiguracji modułu SD dotyczącego przyjmowania masowych płatności.</w:t>
      </w:r>
    </w:p>
    <w:p w:rsidR="004D6B2E" w:rsidRPr="00D832BF" w:rsidRDefault="004D6B2E" w:rsidP="004D6B2E">
      <w:pPr>
        <w:pStyle w:val="Akapitzlist"/>
        <w:numPr>
          <w:ilvl w:val="1"/>
          <w:numId w:val="5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SD musi udostępniać informacje dotyczące wpłat dokonanych na należności. Przekazane dane muszą zawierać zakres informacyjny przynajmniej: data wpłaty, kwota, kwota odsetek, kwota vat, kontrahent wpłacający.</w:t>
      </w:r>
    </w:p>
    <w:p w:rsidR="004D6B2E" w:rsidRPr="00D832BF" w:rsidRDefault="004D6B2E" w:rsidP="004D6B2E">
      <w:pPr>
        <w:pStyle w:val="Akapitzlist"/>
        <w:numPr>
          <w:ilvl w:val="1"/>
          <w:numId w:val="5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SD musi udostępniać szczegółowe informacje dla należności do zapłaty będących Wezwaniami lub Upomnieniami takie jak: data odbioru, data wydania, data zapłaty, koszt, numer.</w:t>
      </w:r>
    </w:p>
    <w:p w:rsidR="004D6B2E" w:rsidRPr="00D832BF" w:rsidRDefault="004D6B2E" w:rsidP="004D6B2E">
      <w:pPr>
        <w:pStyle w:val="Akapitzlist"/>
        <w:numPr>
          <w:ilvl w:val="1"/>
          <w:numId w:val="5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SD musi udostępniać szczegółowe informacje dla należności dotyczących obszaru wydawania zezwoleń na sprzedaż alkoholu w zakresie nie mniejszym niż: data od – do dla zezwolenia, data wydania, numer zezwolenia, rok zezwolenia, typ zezwolenia (A, B, C), stan zezwolenia, adres punktu sprzedaży.</w:t>
      </w:r>
    </w:p>
    <w:p w:rsidR="004D6B2E" w:rsidRPr="00D832BF" w:rsidRDefault="004D6B2E" w:rsidP="004D6B2E">
      <w:pPr>
        <w:pStyle w:val="Akapitzlist"/>
        <w:numPr>
          <w:ilvl w:val="1"/>
          <w:numId w:val="5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SD musi udostępniać szczegółowe informacje dla należności dotyczących mienia, w zakresie nie mniejszym niż: data wystawienia dokumentu, numer dokumentu, nazwa dokumentu (np. Akt notarialny, Akt własności ziemi, decyzja administracyjna, księga wieczysta i inne), dane o nieruchomości której to dotyczy (lokal, budynek, działka, obręb, jednostka ewidencyjna), dane kontrahenta wskazanego jako właściciel i część udziału którą posiada (np. 100%, 1/3, etc.).</w:t>
      </w:r>
    </w:p>
    <w:p w:rsidR="004D6B2E" w:rsidRPr="00D832BF" w:rsidRDefault="004D6B2E" w:rsidP="004D6B2E">
      <w:pPr>
        <w:pStyle w:val="Akapitzlist"/>
        <w:numPr>
          <w:ilvl w:val="1"/>
          <w:numId w:val="5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SD musi udostępniać informacje dla należności dotyczącej podatku od osób prawnych i fizycznych w zakresie nie mniejszym niż: numer dokumentu, rok dokumentu, typ dokumentu (Decyzja czy Deklaracja), rodzaj podatku, typ decyzji, wskazanie nieruchomości które dotyczy (budynek, działka, obręb etc.)</w:t>
      </w:r>
    </w:p>
    <w:p w:rsidR="004D6B2E" w:rsidRPr="00D832BF" w:rsidRDefault="004D6B2E" w:rsidP="004D6B2E">
      <w:pPr>
        <w:pStyle w:val="Akapitzlist"/>
        <w:numPr>
          <w:ilvl w:val="1"/>
          <w:numId w:val="5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lastRenderedPageBreak/>
        <w:t>SD musi udostępniać informacje dla należności dotyczącej opłaty za gospodarowanie odpadami w zakresie minimalnym: punkt odbioru odpadów, typ zbiórki odpadów (np. selektywna / nieselektywna), parametry deklaracji, numer deklaracji, adres punktu odbioru odpadów.</w:t>
      </w:r>
    </w:p>
    <w:p w:rsidR="004D6B2E" w:rsidRPr="00D832BF" w:rsidRDefault="004D6B2E" w:rsidP="004D6B2E">
      <w:pPr>
        <w:pStyle w:val="Akapitzlist"/>
        <w:numPr>
          <w:ilvl w:val="1"/>
          <w:numId w:val="5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SD musi udostępniać informacje o mieszkańcach tj. dane kontrahenta dodatkowo uzupełnione o datę urodzenia / zgonu, płeć, adres zameldowania z terenu JST.</w:t>
      </w:r>
    </w:p>
    <w:p w:rsidR="004D6B2E" w:rsidRPr="00D832BF" w:rsidRDefault="004D6B2E" w:rsidP="004D6B2E">
      <w:pPr>
        <w:pStyle w:val="Akapitzlist"/>
        <w:numPr>
          <w:ilvl w:val="1"/>
          <w:numId w:val="55"/>
        </w:numPr>
        <w:spacing w:line="276" w:lineRule="auto"/>
        <w:ind w:left="709" w:hanging="357"/>
        <w:jc w:val="both"/>
        <w:rPr>
          <w:rFonts w:asciiTheme="minorHAnsi" w:hAnsiTheme="minorHAnsi" w:cstheme="minorHAnsi"/>
          <w:sz w:val="21"/>
          <w:szCs w:val="21"/>
        </w:rPr>
      </w:pPr>
      <w:r w:rsidRPr="00D832BF">
        <w:rPr>
          <w:rFonts w:asciiTheme="minorHAnsi" w:hAnsiTheme="minorHAnsi" w:cstheme="minorHAnsi"/>
          <w:sz w:val="21"/>
          <w:szCs w:val="21"/>
        </w:rPr>
        <w:t>SD musi umożliwiać podanie należności z określeniem: nazwy, typu, kwoty, terminu płatności, kontrahenta.</w:t>
      </w:r>
    </w:p>
    <w:p w:rsidR="004D6B2E" w:rsidRPr="00D832BF" w:rsidRDefault="004D6B2E" w:rsidP="004D6B2E">
      <w:pPr>
        <w:pStyle w:val="Akapitzlist"/>
        <w:numPr>
          <w:ilvl w:val="1"/>
          <w:numId w:val="55"/>
        </w:numPr>
        <w:spacing w:line="276" w:lineRule="auto"/>
        <w:ind w:left="709"/>
        <w:contextualSpacing w:val="0"/>
        <w:jc w:val="both"/>
        <w:rPr>
          <w:rFonts w:asciiTheme="minorHAnsi" w:hAnsiTheme="minorHAnsi" w:cstheme="minorHAnsi"/>
          <w:sz w:val="21"/>
          <w:szCs w:val="21"/>
        </w:rPr>
      </w:pPr>
      <w:r w:rsidRPr="00D832BF">
        <w:rPr>
          <w:rFonts w:asciiTheme="minorHAnsi" w:hAnsiTheme="minorHAnsi" w:cstheme="minorHAnsi"/>
          <w:sz w:val="21"/>
          <w:szCs w:val="21"/>
        </w:rPr>
        <w:t>CPeUM i SD muszą mieć możliwość korzystania z jednego systemu LDAP, który pozwoli na posługiwanie się jednym loginem i hasłem dla pracowników JST.</w:t>
      </w:r>
    </w:p>
    <w:p w:rsidR="004D6B2E" w:rsidRPr="00D832BF" w:rsidRDefault="004D6B2E" w:rsidP="004D6B2E">
      <w:pPr>
        <w:pStyle w:val="111Konspektnumerowany"/>
        <w:rPr>
          <w:rFonts w:asciiTheme="minorHAnsi" w:hAnsiTheme="minorHAnsi" w:cstheme="minorHAnsi"/>
        </w:rPr>
      </w:pPr>
    </w:p>
    <w:p w:rsidR="004D6B2E" w:rsidRPr="00D832BF" w:rsidRDefault="004D6B2E" w:rsidP="004D6B2E">
      <w:pPr>
        <w:pStyle w:val="Akapitzlist"/>
        <w:numPr>
          <w:ilvl w:val="0"/>
          <w:numId w:val="21"/>
        </w:numPr>
        <w:spacing w:line="276" w:lineRule="auto"/>
        <w:ind w:left="567" w:hanging="567"/>
        <w:contextualSpacing w:val="0"/>
        <w:jc w:val="both"/>
        <w:outlineLvl w:val="0"/>
        <w:rPr>
          <w:rFonts w:asciiTheme="minorHAnsi" w:hAnsiTheme="minorHAnsi" w:cstheme="minorHAnsi"/>
          <w:b/>
          <w:sz w:val="21"/>
          <w:szCs w:val="21"/>
        </w:rPr>
      </w:pPr>
      <w:bookmarkStart w:id="8" w:name="_Toc524522819"/>
      <w:r w:rsidRPr="00D832BF">
        <w:rPr>
          <w:rFonts w:asciiTheme="minorHAnsi" w:hAnsiTheme="minorHAnsi" w:cstheme="minorHAnsi"/>
          <w:b/>
          <w:sz w:val="21"/>
          <w:szCs w:val="21"/>
        </w:rPr>
        <w:t>Opracowanie API zasobu informacji przestrzennej</w:t>
      </w:r>
      <w:bookmarkEnd w:id="8"/>
    </w:p>
    <w:p w:rsidR="004D6B2E" w:rsidRPr="00D832BF" w:rsidRDefault="004D6B2E" w:rsidP="004D6B2E">
      <w:pPr>
        <w:pStyle w:val="111Konspektnumerowany"/>
        <w:rPr>
          <w:rFonts w:asciiTheme="minorHAnsi" w:hAnsiTheme="minorHAnsi" w:cstheme="minorHAnsi"/>
        </w:rPr>
      </w:pPr>
      <w:r w:rsidRPr="00D832BF">
        <w:rPr>
          <w:rFonts w:asciiTheme="minorHAnsi" w:hAnsiTheme="minorHAnsi" w:cstheme="minorHAnsi"/>
        </w:rPr>
        <w:t>W ramach działania zostanie opracowany interfejs programistyczny API pozwalający na wymianę danych z innymi systemami poprzez:</w:t>
      </w:r>
    </w:p>
    <w:p w:rsidR="004D6B2E" w:rsidRPr="00D832BF" w:rsidRDefault="004D6B2E" w:rsidP="004D6B2E">
      <w:pPr>
        <w:pStyle w:val="111Konspektnumerowany"/>
        <w:numPr>
          <w:ilvl w:val="0"/>
          <w:numId w:val="68"/>
        </w:numPr>
        <w:rPr>
          <w:rFonts w:asciiTheme="minorHAnsi" w:hAnsiTheme="minorHAnsi" w:cstheme="minorHAnsi"/>
        </w:rPr>
      </w:pPr>
      <w:r w:rsidRPr="00D832BF">
        <w:rPr>
          <w:rFonts w:asciiTheme="minorHAnsi" w:hAnsiTheme="minorHAnsi" w:cstheme="minorHAnsi"/>
        </w:rPr>
        <w:t>mechanizmy umożliwiające przetwarzanie milionów zbiorów cyfrowych o dużej wadze,</w:t>
      </w:r>
    </w:p>
    <w:p w:rsidR="004D6B2E" w:rsidRPr="00D832BF" w:rsidRDefault="004D6B2E" w:rsidP="004D6B2E">
      <w:pPr>
        <w:pStyle w:val="111Konspektnumerowany"/>
        <w:numPr>
          <w:ilvl w:val="0"/>
          <w:numId w:val="68"/>
        </w:numPr>
        <w:rPr>
          <w:rFonts w:asciiTheme="minorHAnsi" w:hAnsiTheme="minorHAnsi" w:cstheme="minorHAnsi"/>
        </w:rPr>
      </w:pPr>
      <w:r w:rsidRPr="00D832BF">
        <w:rPr>
          <w:rFonts w:asciiTheme="minorHAnsi" w:hAnsiTheme="minorHAnsi" w:cstheme="minorHAnsi"/>
        </w:rPr>
        <w:t>mechanizmy automatycznego przygotowywania wtórników (kopi) plików oryginalnych do celów szybkiego podglądu,</w:t>
      </w:r>
    </w:p>
    <w:p w:rsidR="004D6B2E" w:rsidRPr="00D832BF" w:rsidRDefault="004D6B2E" w:rsidP="004D6B2E">
      <w:pPr>
        <w:pStyle w:val="111Konspektnumerowany"/>
        <w:numPr>
          <w:ilvl w:val="0"/>
          <w:numId w:val="68"/>
        </w:numPr>
        <w:rPr>
          <w:rFonts w:asciiTheme="minorHAnsi" w:hAnsiTheme="minorHAnsi" w:cstheme="minorHAnsi"/>
        </w:rPr>
      </w:pPr>
      <w:r w:rsidRPr="00D832BF">
        <w:rPr>
          <w:rFonts w:asciiTheme="minorHAnsi" w:hAnsiTheme="minorHAnsi" w:cstheme="minorHAnsi"/>
        </w:rPr>
        <w:t>mechanizm kafelkowania wyświetlania plików - pozwalający szybko przez sieć komputerową pracować na wycinkach (powiększeniach) dużych plików oryginalnych,</w:t>
      </w:r>
    </w:p>
    <w:p w:rsidR="004D6B2E" w:rsidRPr="00D832BF" w:rsidRDefault="004D6B2E" w:rsidP="004D6B2E">
      <w:pPr>
        <w:pStyle w:val="111Konspektnumerowany"/>
        <w:numPr>
          <w:ilvl w:val="0"/>
          <w:numId w:val="68"/>
        </w:numPr>
        <w:rPr>
          <w:rFonts w:asciiTheme="minorHAnsi" w:hAnsiTheme="minorHAnsi" w:cstheme="minorHAnsi"/>
        </w:rPr>
      </w:pPr>
      <w:r w:rsidRPr="00D832BF">
        <w:rPr>
          <w:rFonts w:asciiTheme="minorHAnsi" w:hAnsiTheme="minorHAnsi" w:cstheme="minorHAnsi"/>
        </w:rPr>
        <w:t>możliwość zdefiniowania procesu skanowania i kontroli jakości skanów jak i metadanych.</w:t>
      </w:r>
    </w:p>
    <w:p w:rsidR="004D6B2E" w:rsidRPr="00D832BF" w:rsidRDefault="004D6B2E" w:rsidP="004D6B2E">
      <w:pPr>
        <w:pStyle w:val="111Konspektnumerowany"/>
        <w:numPr>
          <w:ilvl w:val="0"/>
          <w:numId w:val="68"/>
        </w:numPr>
        <w:rPr>
          <w:rFonts w:asciiTheme="minorHAnsi" w:hAnsiTheme="minorHAnsi" w:cstheme="minorHAnsi"/>
        </w:rPr>
      </w:pPr>
      <w:r w:rsidRPr="00D832BF">
        <w:rPr>
          <w:rFonts w:asciiTheme="minorHAnsi" w:hAnsiTheme="minorHAnsi" w:cstheme="minorHAnsi"/>
        </w:rPr>
        <w:t>możliwość udostępniania plików oryginalnych i wtórników do zewnętrznych systemów informatycznych,</w:t>
      </w:r>
    </w:p>
    <w:p w:rsidR="004D6B2E" w:rsidRPr="00D832BF" w:rsidRDefault="004D6B2E" w:rsidP="004D6B2E">
      <w:pPr>
        <w:pStyle w:val="111Konspektnumerowany"/>
        <w:numPr>
          <w:ilvl w:val="0"/>
          <w:numId w:val="68"/>
        </w:numPr>
        <w:rPr>
          <w:rFonts w:asciiTheme="minorHAnsi" w:hAnsiTheme="minorHAnsi" w:cstheme="minorHAnsi"/>
        </w:rPr>
      </w:pPr>
      <w:r w:rsidRPr="00D832BF">
        <w:rPr>
          <w:rFonts w:asciiTheme="minorHAnsi" w:hAnsiTheme="minorHAnsi" w:cstheme="minorHAnsi"/>
        </w:rPr>
        <w:t>zagwarantowanie niezmienności skanu oryginalnego poprzez odizolowanie</w:t>
      </w:r>
    </w:p>
    <w:p w:rsidR="004D6B2E" w:rsidRPr="00D832BF" w:rsidRDefault="004D6B2E" w:rsidP="004D6B2E">
      <w:pPr>
        <w:pStyle w:val="111Konspektnumerowany"/>
        <w:rPr>
          <w:rFonts w:asciiTheme="minorHAnsi" w:hAnsiTheme="minorHAnsi" w:cstheme="minorHAnsi"/>
        </w:rPr>
      </w:pPr>
    </w:p>
    <w:p w:rsidR="004D6B2E" w:rsidRPr="00D832BF" w:rsidRDefault="004D6B2E" w:rsidP="004D6B2E">
      <w:pPr>
        <w:pStyle w:val="Akapitzlist"/>
        <w:numPr>
          <w:ilvl w:val="0"/>
          <w:numId w:val="21"/>
        </w:numPr>
        <w:spacing w:line="276" w:lineRule="auto"/>
        <w:ind w:left="567" w:hanging="567"/>
        <w:contextualSpacing w:val="0"/>
        <w:jc w:val="both"/>
        <w:outlineLvl w:val="0"/>
        <w:rPr>
          <w:rFonts w:asciiTheme="minorHAnsi" w:hAnsiTheme="minorHAnsi" w:cstheme="minorHAnsi"/>
          <w:b/>
          <w:sz w:val="21"/>
          <w:szCs w:val="21"/>
        </w:rPr>
      </w:pPr>
      <w:bookmarkStart w:id="9" w:name="_Toc524522820"/>
      <w:r w:rsidRPr="00D832BF">
        <w:rPr>
          <w:rFonts w:asciiTheme="minorHAnsi" w:hAnsiTheme="minorHAnsi" w:cstheme="minorHAnsi"/>
          <w:b/>
          <w:sz w:val="21"/>
          <w:szCs w:val="21"/>
        </w:rPr>
        <w:t>Opracowanie i wdrożenie e-usług na platformie ePUAP – 3PD</w:t>
      </w:r>
      <w:bookmarkEnd w:id="9"/>
    </w:p>
    <w:p w:rsidR="004D6B2E" w:rsidRPr="00D832BF" w:rsidRDefault="004D6B2E" w:rsidP="004D6B2E">
      <w:pPr>
        <w:spacing w:after="0"/>
        <w:jc w:val="both"/>
        <w:rPr>
          <w:rFonts w:eastAsia="Times New Roman" w:cstheme="minorHAnsi"/>
          <w:sz w:val="21"/>
          <w:szCs w:val="21"/>
        </w:rPr>
      </w:pPr>
      <w:r w:rsidRPr="00D832BF">
        <w:rPr>
          <w:rFonts w:eastAsia="Times New Roman" w:cstheme="minorHAnsi"/>
          <w:sz w:val="21"/>
          <w:szCs w:val="21"/>
        </w:rPr>
        <w:t>Do uruchomienia e-usług publicznych konieczne jest przygotowanie oraz zainstalowanie formularzy, przygotowanie projektów dokumentacji zgłoszeniowej oraz skonfigurowanie działania adekwatnych e-usług na platformie ePUAP.</w:t>
      </w:r>
    </w:p>
    <w:p w:rsidR="004D6B2E" w:rsidRPr="00D832BF" w:rsidRDefault="004D6B2E" w:rsidP="004D6B2E">
      <w:pPr>
        <w:spacing w:after="0"/>
        <w:jc w:val="both"/>
        <w:rPr>
          <w:rFonts w:eastAsia="Times New Roman" w:cstheme="minorHAnsi"/>
          <w:sz w:val="21"/>
          <w:szCs w:val="21"/>
        </w:rPr>
      </w:pPr>
    </w:p>
    <w:p w:rsidR="004D6B2E" w:rsidRPr="00D832BF" w:rsidRDefault="004D6B2E" w:rsidP="004D6B2E">
      <w:pPr>
        <w:spacing w:after="0"/>
        <w:jc w:val="both"/>
        <w:rPr>
          <w:rFonts w:eastAsia="Times New Roman" w:cstheme="minorHAnsi"/>
          <w:sz w:val="21"/>
          <w:szCs w:val="21"/>
        </w:rPr>
      </w:pPr>
      <w:r w:rsidRPr="00D832BF">
        <w:rPr>
          <w:rFonts w:eastAsia="Times New Roman" w:cstheme="minorHAnsi"/>
          <w:sz w:val="21"/>
          <w:szCs w:val="21"/>
        </w:rPr>
        <w:t>Lista e-usług, które zostaną uruchomione w ramach działania to:</w:t>
      </w:r>
    </w:p>
    <w:tbl>
      <w:tblPr>
        <w:tblW w:w="5000" w:type="pct"/>
        <w:tblLayout w:type="fixed"/>
        <w:tblCellMar>
          <w:left w:w="70" w:type="dxa"/>
          <w:right w:w="70" w:type="dxa"/>
        </w:tblCellMar>
        <w:tblLook w:val="04A0" w:firstRow="1" w:lastRow="0" w:firstColumn="1" w:lastColumn="0" w:noHBand="0" w:noVBand="1"/>
      </w:tblPr>
      <w:tblGrid>
        <w:gridCol w:w="348"/>
        <w:gridCol w:w="8724"/>
      </w:tblGrid>
      <w:tr w:rsidR="004D6B2E" w:rsidRPr="00D832BF" w:rsidTr="004D6B2E">
        <w:trPr>
          <w:trHeight w:val="300"/>
        </w:trPr>
        <w:tc>
          <w:tcPr>
            <w:tcW w:w="192" w:type="pct"/>
            <w:tcBorders>
              <w:top w:val="nil"/>
              <w:left w:val="nil"/>
              <w:bottom w:val="nil"/>
              <w:right w:val="nil"/>
            </w:tcBorders>
            <w:shd w:val="clear" w:color="auto" w:fill="auto"/>
            <w:noWrap/>
            <w:vAlign w:val="center"/>
            <w:hideMark/>
          </w:tcPr>
          <w:p w:rsidR="004D6B2E" w:rsidRPr="00D832BF" w:rsidRDefault="004D6B2E" w:rsidP="004D6B2E">
            <w:pPr>
              <w:spacing w:after="0"/>
              <w:jc w:val="both"/>
              <w:rPr>
                <w:rFonts w:eastAsia="Times New Roman" w:cstheme="minorHAnsi"/>
                <w:sz w:val="21"/>
                <w:szCs w:val="21"/>
              </w:rPr>
            </w:pPr>
            <w:r w:rsidRPr="00D832BF">
              <w:rPr>
                <w:rFonts w:eastAsia="Times New Roman" w:cstheme="minorHAnsi"/>
                <w:sz w:val="21"/>
                <w:szCs w:val="21"/>
              </w:rPr>
              <w:t>1.</w:t>
            </w:r>
          </w:p>
        </w:tc>
        <w:tc>
          <w:tcPr>
            <w:tcW w:w="4808" w:type="pct"/>
            <w:tcBorders>
              <w:top w:val="nil"/>
              <w:left w:val="nil"/>
              <w:bottom w:val="nil"/>
              <w:right w:val="nil"/>
            </w:tcBorders>
            <w:shd w:val="clear" w:color="auto" w:fill="auto"/>
            <w:noWrap/>
            <w:vAlign w:val="center"/>
            <w:hideMark/>
          </w:tcPr>
          <w:p w:rsidR="004D6B2E" w:rsidRPr="00D832BF" w:rsidRDefault="004D6B2E" w:rsidP="004D6B2E">
            <w:pPr>
              <w:spacing w:after="0"/>
              <w:contextualSpacing/>
              <w:jc w:val="both"/>
              <w:rPr>
                <w:rFonts w:eastAsia="Times New Roman" w:cstheme="minorHAnsi"/>
                <w:sz w:val="21"/>
                <w:szCs w:val="21"/>
              </w:rPr>
            </w:pPr>
            <w:r w:rsidRPr="00D832BF">
              <w:rPr>
                <w:rFonts w:eastAsia="Times New Roman" w:cstheme="minorHAnsi"/>
                <w:sz w:val="21"/>
                <w:szCs w:val="21"/>
              </w:rPr>
              <w:t>Wniosek o zwrot podatku akcyzowego zawartego w cenie oleju napędowego wykorzystywanego do produkcji rolnej</w:t>
            </w:r>
          </w:p>
        </w:tc>
      </w:tr>
      <w:tr w:rsidR="004D6B2E" w:rsidRPr="00D832BF" w:rsidTr="004D6B2E">
        <w:trPr>
          <w:trHeight w:val="300"/>
        </w:trPr>
        <w:tc>
          <w:tcPr>
            <w:tcW w:w="192" w:type="pct"/>
            <w:tcBorders>
              <w:top w:val="nil"/>
              <w:left w:val="nil"/>
              <w:bottom w:val="nil"/>
              <w:right w:val="nil"/>
            </w:tcBorders>
            <w:shd w:val="clear" w:color="auto" w:fill="auto"/>
            <w:noWrap/>
            <w:vAlign w:val="center"/>
            <w:hideMark/>
          </w:tcPr>
          <w:p w:rsidR="004D6B2E" w:rsidRPr="00D832BF" w:rsidRDefault="004D6B2E" w:rsidP="004D6B2E">
            <w:pPr>
              <w:spacing w:after="0"/>
              <w:jc w:val="both"/>
              <w:rPr>
                <w:rFonts w:eastAsia="Times New Roman" w:cstheme="minorHAnsi"/>
                <w:sz w:val="21"/>
                <w:szCs w:val="21"/>
              </w:rPr>
            </w:pPr>
            <w:r w:rsidRPr="00D832BF">
              <w:rPr>
                <w:rFonts w:eastAsia="Times New Roman" w:cstheme="minorHAnsi"/>
                <w:sz w:val="21"/>
                <w:szCs w:val="21"/>
              </w:rPr>
              <w:t>2.</w:t>
            </w:r>
          </w:p>
        </w:tc>
        <w:tc>
          <w:tcPr>
            <w:tcW w:w="4808" w:type="pct"/>
            <w:tcBorders>
              <w:top w:val="nil"/>
              <w:left w:val="nil"/>
              <w:bottom w:val="nil"/>
              <w:right w:val="nil"/>
            </w:tcBorders>
            <w:shd w:val="clear" w:color="auto" w:fill="auto"/>
            <w:noWrap/>
            <w:vAlign w:val="center"/>
            <w:hideMark/>
          </w:tcPr>
          <w:p w:rsidR="004D6B2E" w:rsidRPr="00D832BF" w:rsidRDefault="004D6B2E" w:rsidP="004D6B2E">
            <w:pPr>
              <w:spacing w:after="0"/>
              <w:contextualSpacing/>
              <w:jc w:val="both"/>
              <w:rPr>
                <w:rFonts w:eastAsia="Times New Roman" w:cstheme="minorHAnsi"/>
                <w:sz w:val="21"/>
                <w:szCs w:val="21"/>
              </w:rPr>
            </w:pPr>
            <w:r w:rsidRPr="00D832BF">
              <w:rPr>
                <w:rFonts w:eastAsia="Times New Roman" w:cstheme="minorHAnsi"/>
                <w:sz w:val="21"/>
                <w:szCs w:val="21"/>
              </w:rPr>
              <w:t>Wniosek o wydanie zaświadczenia o wielkości gospodarstwa rolnego</w:t>
            </w:r>
          </w:p>
        </w:tc>
      </w:tr>
      <w:tr w:rsidR="004D6B2E" w:rsidRPr="00D832BF" w:rsidTr="004D6B2E">
        <w:trPr>
          <w:trHeight w:val="300"/>
        </w:trPr>
        <w:tc>
          <w:tcPr>
            <w:tcW w:w="192" w:type="pct"/>
            <w:tcBorders>
              <w:top w:val="nil"/>
              <w:left w:val="nil"/>
              <w:bottom w:val="nil"/>
              <w:right w:val="nil"/>
            </w:tcBorders>
            <w:shd w:val="clear" w:color="auto" w:fill="auto"/>
            <w:noWrap/>
            <w:vAlign w:val="center"/>
            <w:hideMark/>
          </w:tcPr>
          <w:p w:rsidR="004D6B2E" w:rsidRPr="00D832BF" w:rsidRDefault="004D6B2E" w:rsidP="004D6B2E">
            <w:pPr>
              <w:spacing w:after="0"/>
              <w:jc w:val="both"/>
              <w:rPr>
                <w:rFonts w:eastAsia="Times New Roman" w:cstheme="minorHAnsi"/>
                <w:sz w:val="21"/>
                <w:szCs w:val="21"/>
              </w:rPr>
            </w:pPr>
            <w:r w:rsidRPr="00D832BF">
              <w:rPr>
                <w:rFonts w:eastAsia="Times New Roman" w:cstheme="minorHAnsi"/>
                <w:sz w:val="21"/>
                <w:szCs w:val="21"/>
              </w:rPr>
              <w:t>3.</w:t>
            </w:r>
          </w:p>
        </w:tc>
        <w:tc>
          <w:tcPr>
            <w:tcW w:w="4808" w:type="pct"/>
            <w:tcBorders>
              <w:top w:val="nil"/>
              <w:left w:val="nil"/>
              <w:bottom w:val="nil"/>
              <w:right w:val="nil"/>
            </w:tcBorders>
            <w:shd w:val="clear" w:color="auto" w:fill="auto"/>
            <w:noWrap/>
            <w:vAlign w:val="center"/>
            <w:hideMark/>
          </w:tcPr>
          <w:p w:rsidR="004D6B2E" w:rsidRPr="00D832BF" w:rsidRDefault="004D6B2E" w:rsidP="004D6B2E">
            <w:pPr>
              <w:spacing w:after="0"/>
              <w:contextualSpacing/>
              <w:jc w:val="both"/>
              <w:rPr>
                <w:rFonts w:eastAsia="Times New Roman" w:cstheme="minorHAnsi"/>
                <w:sz w:val="21"/>
                <w:szCs w:val="21"/>
              </w:rPr>
            </w:pPr>
            <w:r w:rsidRPr="00D832BF">
              <w:rPr>
                <w:rFonts w:eastAsia="Times New Roman" w:cstheme="minorHAnsi"/>
                <w:sz w:val="21"/>
                <w:szCs w:val="21"/>
              </w:rPr>
              <w:t>Wniosek o wydanie zaświadczenia o niezaleganiu w podatkach lub stwierdzające stan zaległości</w:t>
            </w:r>
          </w:p>
        </w:tc>
      </w:tr>
      <w:tr w:rsidR="004D6B2E" w:rsidRPr="00D832BF" w:rsidTr="004D6B2E">
        <w:trPr>
          <w:trHeight w:val="300"/>
        </w:trPr>
        <w:tc>
          <w:tcPr>
            <w:tcW w:w="192" w:type="pct"/>
            <w:tcBorders>
              <w:top w:val="nil"/>
              <w:left w:val="nil"/>
              <w:bottom w:val="nil"/>
              <w:right w:val="nil"/>
            </w:tcBorders>
            <w:shd w:val="clear" w:color="auto" w:fill="auto"/>
            <w:noWrap/>
            <w:vAlign w:val="center"/>
            <w:hideMark/>
          </w:tcPr>
          <w:p w:rsidR="004D6B2E" w:rsidRPr="00D832BF" w:rsidRDefault="004D6B2E" w:rsidP="004D6B2E">
            <w:pPr>
              <w:spacing w:after="0"/>
              <w:jc w:val="both"/>
              <w:rPr>
                <w:rFonts w:eastAsia="Times New Roman" w:cstheme="minorHAnsi"/>
                <w:sz w:val="21"/>
                <w:szCs w:val="21"/>
              </w:rPr>
            </w:pPr>
            <w:r w:rsidRPr="00D832BF">
              <w:rPr>
                <w:rFonts w:eastAsia="Times New Roman" w:cstheme="minorHAnsi"/>
                <w:sz w:val="21"/>
                <w:szCs w:val="21"/>
              </w:rPr>
              <w:t>4.</w:t>
            </w:r>
          </w:p>
        </w:tc>
        <w:tc>
          <w:tcPr>
            <w:tcW w:w="4808" w:type="pct"/>
            <w:tcBorders>
              <w:top w:val="nil"/>
              <w:left w:val="nil"/>
              <w:bottom w:val="nil"/>
              <w:right w:val="nil"/>
            </w:tcBorders>
            <w:shd w:val="clear" w:color="auto" w:fill="auto"/>
            <w:noWrap/>
            <w:vAlign w:val="center"/>
            <w:hideMark/>
          </w:tcPr>
          <w:p w:rsidR="004D6B2E" w:rsidRPr="00D832BF" w:rsidRDefault="004D6B2E" w:rsidP="004D6B2E">
            <w:pPr>
              <w:spacing w:after="0"/>
              <w:contextualSpacing/>
              <w:jc w:val="both"/>
              <w:rPr>
                <w:rFonts w:eastAsia="Times New Roman" w:cstheme="minorHAnsi"/>
                <w:sz w:val="21"/>
                <w:szCs w:val="21"/>
              </w:rPr>
            </w:pPr>
            <w:r w:rsidRPr="00D832BF">
              <w:rPr>
                <w:rFonts w:eastAsia="Times New Roman" w:cstheme="minorHAnsi"/>
                <w:sz w:val="21"/>
                <w:szCs w:val="21"/>
              </w:rPr>
              <w:t>Wniosek o wydanie decyzji o warunkach zabudowy i zagospodarowania terenu</w:t>
            </w:r>
          </w:p>
        </w:tc>
      </w:tr>
      <w:tr w:rsidR="004D6B2E" w:rsidRPr="00D832BF" w:rsidTr="004D6B2E">
        <w:trPr>
          <w:trHeight w:val="300"/>
        </w:trPr>
        <w:tc>
          <w:tcPr>
            <w:tcW w:w="192" w:type="pct"/>
            <w:tcBorders>
              <w:top w:val="nil"/>
              <w:left w:val="nil"/>
              <w:bottom w:val="nil"/>
              <w:right w:val="nil"/>
            </w:tcBorders>
            <w:shd w:val="clear" w:color="auto" w:fill="auto"/>
            <w:noWrap/>
            <w:vAlign w:val="center"/>
            <w:hideMark/>
          </w:tcPr>
          <w:p w:rsidR="004D6B2E" w:rsidRPr="00D832BF" w:rsidRDefault="004D6B2E" w:rsidP="004D6B2E">
            <w:pPr>
              <w:spacing w:after="0"/>
              <w:jc w:val="both"/>
              <w:rPr>
                <w:rFonts w:eastAsia="Times New Roman" w:cstheme="minorHAnsi"/>
                <w:sz w:val="21"/>
                <w:szCs w:val="21"/>
              </w:rPr>
            </w:pPr>
            <w:r w:rsidRPr="00D832BF">
              <w:rPr>
                <w:rFonts w:eastAsia="Times New Roman" w:cstheme="minorHAnsi"/>
                <w:sz w:val="21"/>
                <w:szCs w:val="21"/>
              </w:rPr>
              <w:t>5.</w:t>
            </w:r>
          </w:p>
        </w:tc>
        <w:tc>
          <w:tcPr>
            <w:tcW w:w="4808" w:type="pct"/>
            <w:tcBorders>
              <w:top w:val="nil"/>
              <w:left w:val="nil"/>
              <w:bottom w:val="nil"/>
              <w:right w:val="nil"/>
            </w:tcBorders>
            <w:shd w:val="clear" w:color="auto" w:fill="auto"/>
            <w:noWrap/>
            <w:vAlign w:val="center"/>
            <w:hideMark/>
          </w:tcPr>
          <w:p w:rsidR="004D6B2E" w:rsidRPr="00D832BF" w:rsidRDefault="004D6B2E" w:rsidP="004D6B2E">
            <w:pPr>
              <w:spacing w:after="0"/>
              <w:contextualSpacing/>
              <w:jc w:val="both"/>
              <w:rPr>
                <w:rFonts w:eastAsia="Times New Roman" w:cstheme="minorHAnsi"/>
                <w:sz w:val="21"/>
                <w:szCs w:val="21"/>
              </w:rPr>
            </w:pPr>
            <w:r w:rsidRPr="00D832BF">
              <w:rPr>
                <w:rFonts w:eastAsia="Times New Roman" w:cstheme="minorHAnsi"/>
                <w:sz w:val="21"/>
                <w:szCs w:val="21"/>
              </w:rPr>
              <w:t>Udział w konsultacjach społecznych</w:t>
            </w:r>
          </w:p>
        </w:tc>
      </w:tr>
      <w:tr w:rsidR="004D6B2E" w:rsidRPr="00D832BF" w:rsidTr="004D6B2E">
        <w:trPr>
          <w:trHeight w:val="300"/>
        </w:trPr>
        <w:tc>
          <w:tcPr>
            <w:tcW w:w="192" w:type="pct"/>
            <w:tcBorders>
              <w:top w:val="nil"/>
              <w:left w:val="nil"/>
              <w:bottom w:val="nil"/>
              <w:right w:val="nil"/>
            </w:tcBorders>
            <w:shd w:val="clear" w:color="auto" w:fill="auto"/>
            <w:noWrap/>
            <w:vAlign w:val="center"/>
            <w:hideMark/>
          </w:tcPr>
          <w:p w:rsidR="004D6B2E" w:rsidRPr="00D832BF" w:rsidRDefault="004D6B2E" w:rsidP="004D6B2E">
            <w:pPr>
              <w:spacing w:after="0"/>
              <w:jc w:val="both"/>
              <w:rPr>
                <w:rFonts w:eastAsia="Times New Roman" w:cstheme="minorHAnsi"/>
                <w:sz w:val="21"/>
                <w:szCs w:val="21"/>
              </w:rPr>
            </w:pPr>
            <w:r w:rsidRPr="00D832BF">
              <w:rPr>
                <w:rFonts w:eastAsia="Times New Roman" w:cstheme="minorHAnsi"/>
                <w:sz w:val="21"/>
                <w:szCs w:val="21"/>
              </w:rPr>
              <w:t>6.</w:t>
            </w:r>
          </w:p>
        </w:tc>
        <w:tc>
          <w:tcPr>
            <w:tcW w:w="4808" w:type="pct"/>
            <w:tcBorders>
              <w:top w:val="nil"/>
              <w:left w:val="nil"/>
              <w:bottom w:val="nil"/>
              <w:right w:val="nil"/>
            </w:tcBorders>
            <w:shd w:val="clear" w:color="auto" w:fill="auto"/>
            <w:noWrap/>
            <w:vAlign w:val="center"/>
            <w:hideMark/>
          </w:tcPr>
          <w:p w:rsidR="004D6B2E" w:rsidRPr="00D832BF" w:rsidRDefault="004D6B2E" w:rsidP="004D6B2E">
            <w:pPr>
              <w:spacing w:after="0"/>
              <w:jc w:val="both"/>
              <w:rPr>
                <w:rFonts w:eastAsia="Times New Roman" w:cstheme="minorHAnsi"/>
                <w:sz w:val="21"/>
                <w:szCs w:val="21"/>
              </w:rPr>
            </w:pPr>
            <w:r w:rsidRPr="00D832BF">
              <w:rPr>
                <w:rFonts w:eastAsia="Times New Roman" w:cstheme="minorHAnsi"/>
                <w:sz w:val="21"/>
                <w:szCs w:val="21"/>
              </w:rPr>
              <w:t>Wniosek o rejestrację w module komunikacji CPeUM</w:t>
            </w:r>
          </w:p>
        </w:tc>
      </w:tr>
    </w:tbl>
    <w:p w:rsidR="004D6B2E" w:rsidRPr="00D832BF" w:rsidRDefault="004D6B2E" w:rsidP="004D6B2E">
      <w:pPr>
        <w:spacing w:after="0"/>
        <w:jc w:val="both"/>
        <w:rPr>
          <w:rFonts w:eastAsia="Times New Roman" w:cstheme="minorHAnsi"/>
          <w:sz w:val="21"/>
          <w:szCs w:val="21"/>
        </w:rPr>
      </w:pPr>
    </w:p>
    <w:p w:rsidR="004D6B2E" w:rsidRPr="00D832BF" w:rsidRDefault="004D6B2E" w:rsidP="004D6B2E">
      <w:pPr>
        <w:spacing w:after="0"/>
        <w:jc w:val="both"/>
        <w:rPr>
          <w:rFonts w:eastAsia="Times New Roman" w:cstheme="minorHAnsi"/>
          <w:sz w:val="21"/>
          <w:szCs w:val="21"/>
        </w:rPr>
      </w:pPr>
      <w:r w:rsidRPr="00D832BF">
        <w:rPr>
          <w:rFonts w:eastAsia="Times New Roman" w:cstheme="minorHAnsi"/>
          <w:sz w:val="21"/>
          <w:szCs w:val="21"/>
        </w:rPr>
        <w:t>Wszystkie opracowane w ramach zadania e-usługi cechować się będą 3. poziomem dojrzałości.</w:t>
      </w:r>
    </w:p>
    <w:p w:rsidR="004D6B2E" w:rsidRPr="00D832BF" w:rsidRDefault="004D6B2E" w:rsidP="004D6B2E">
      <w:pPr>
        <w:spacing w:after="0"/>
        <w:jc w:val="both"/>
        <w:rPr>
          <w:rFonts w:eastAsia="Times New Roman" w:cstheme="minorHAnsi"/>
          <w:sz w:val="21"/>
          <w:szCs w:val="21"/>
        </w:rPr>
      </w:pPr>
    </w:p>
    <w:p w:rsidR="004D6B2E" w:rsidRPr="00D832BF" w:rsidRDefault="004D6B2E" w:rsidP="004D6B2E">
      <w:pPr>
        <w:spacing w:after="0"/>
        <w:jc w:val="both"/>
        <w:rPr>
          <w:rFonts w:eastAsia="Times New Roman" w:cstheme="minorHAnsi"/>
          <w:sz w:val="21"/>
          <w:szCs w:val="21"/>
        </w:rPr>
      </w:pPr>
      <w:r w:rsidRPr="00D832BF">
        <w:rPr>
          <w:rFonts w:eastAsia="Times New Roman" w:cstheme="minorHAnsi"/>
          <w:sz w:val="21"/>
          <w:szCs w:val="21"/>
        </w:rPr>
        <w:t>Wymagania w zakresie formularzy ePUAP:</w:t>
      </w:r>
    </w:p>
    <w:p w:rsidR="004D6B2E" w:rsidRPr="00D832BF" w:rsidRDefault="004D6B2E" w:rsidP="004D6B2E">
      <w:pPr>
        <w:pStyle w:val="Akapitzlist"/>
        <w:numPr>
          <w:ilvl w:val="0"/>
          <w:numId w:val="66"/>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 xml:space="preserve">Formularze stosowane na ePUAP powinny być tworzone z wykorzystaniem języka </w:t>
      </w:r>
      <w:proofErr w:type="spellStart"/>
      <w:r w:rsidRPr="00D832BF">
        <w:rPr>
          <w:rFonts w:asciiTheme="minorHAnsi" w:hAnsiTheme="minorHAnsi" w:cstheme="minorHAnsi"/>
          <w:sz w:val="21"/>
          <w:szCs w:val="21"/>
        </w:rPr>
        <w:t>XForms</w:t>
      </w:r>
      <w:proofErr w:type="spellEnd"/>
      <w:r w:rsidRPr="00D832BF">
        <w:rPr>
          <w:rFonts w:asciiTheme="minorHAnsi" w:hAnsiTheme="minorHAnsi" w:cstheme="minorHAnsi"/>
          <w:sz w:val="21"/>
          <w:szCs w:val="21"/>
        </w:rPr>
        <w:t xml:space="preserve"> oraz </w:t>
      </w:r>
      <w:proofErr w:type="spellStart"/>
      <w:r w:rsidRPr="00D832BF">
        <w:rPr>
          <w:rFonts w:asciiTheme="minorHAnsi" w:hAnsiTheme="minorHAnsi" w:cstheme="minorHAnsi"/>
          <w:sz w:val="21"/>
          <w:szCs w:val="21"/>
        </w:rPr>
        <w:t>XPath</w:t>
      </w:r>
      <w:proofErr w:type="spellEnd"/>
      <w:r w:rsidRPr="00D832BF">
        <w:rPr>
          <w:rFonts w:asciiTheme="minorHAnsi" w:hAnsiTheme="minorHAnsi" w:cstheme="minorHAnsi"/>
          <w:sz w:val="21"/>
          <w:szCs w:val="21"/>
        </w:rPr>
        <w:t>.</w:t>
      </w:r>
    </w:p>
    <w:p w:rsidR="004D6B2E" w:rsidRPr="00D832BF" w:rsidRDefault="004D6B2E" w:rsidP="004D6B2E">
      <w:pPr>
        <w:pStyle w:val="Akapitzlist"/>
        <w:numPr>
          <w:ilvl w:val="0"/>
          <w:numId w:val="66"/>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Układ graficzny wszystkich formularzy powinien być w miarę możliwości jednolity.</w:t>
      </w:r>
    </w:p>
    <w:p w:rsidR="004D6B2E" w:rsidRPr="00D832BF" w:rsidRDefault="004D6B2E" w:rsidP="004D6B2E">
      <w:pPr>
        <w:pStyle w:val="Akapitzlist"/>
        <w:numPr>
          <w:ilvl w:val="0"/>
          <w:numId w:val="66"/>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Formularze muszą zapewniać walidację wprowadzonych danych po stronie klienta i serwera zgodnie z walidacją zawartą w schemacie dokumentu.</w:t>
      </w:r>
    </w:p>
    <w:p w:rsidR="004D6B2E" w:rsidRPr="00D832BF" w:rsidRDefault="004D6B2E" w:rsidP="004D6B2E">
      <w:pPr>
        <w:pStyle w:val="Akapitzlist"/>
        <w:numPr>
          <w:ilvl w:val="0"/>
          <w:numId w:val="66"/>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Dopuszcza się możliwość wykorzystania wzorów, które są już opublikowane w CRD.</w:t>
      </w:r>
    </w:p>
    <w:p w:rsidR="004D6B2E" w:rsidRPr="00D832BF" w:rsidRDefault="004D6B2E" w:rsidP="004D6B2E">
      <w:pPr>
        <w:pStyle w:val="Akapitzlist"/>
        <w:numPr>
          <w:ilvl w:val="0"/>
          <w:numId w:val="66"/>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lastRenderedPageBreak/>
        <w:t>Poszczególne formularzy wzory dokumentów elektronicznych powinny składać się z:</w:t>
      </w:r>
    </w:p>
    <w:p w:rsidR="004D6B2E" w:rsidRPr="00D832BF" w:rsidRDefault="004D6B2E" w:rsidP="004D6B2E">
      <w:pPr>
        <w:pStyle w:val="Akapitzlist"/>
        <w:numPr>
          <w:ilvl w:val="1"/>
          <w:numId w:val="66"/>
        </w:numPr>
        <w:spacing w:line="276" w:lineRule="auto"/>
        <w:ind w:left="1077" w:hanging="357"/>
        <w:jc w:val="both"/>
        <w:rPr>
          <w:rFonts w:asciiTheme="minorHAnsi" w:hAnsiTheme="minorHAnsi" w:cstheme="minorHAnsi"/>
          <w:sz w:val="21"/>
          <w:szCs w:val="21"/>
        </w:rPr>
      </w:pPr>
      <w:r w:rsidRPr="00D832BF">
        <w:rPr>
          <w:rFonts w:asciiTheme="minorHAnsi" w:hAnsiTheme="minorHAnsi" w:cstheme="minorHAnsi"/>
          <w:sz w:val="21"/>
          <w:szCs w:val="21"/>
        </w:rPr>
        <w:t>Wyróżnik (wyróżnik.xml).</w:t>
      </w:r>
    </w:p>
    <w:p w:rsidR="004D6B2E" w:rsidRPr="00D832BF" w:rsidRDefault="004D6B2E" w:rsidP="004D6B2E">
      <w:pPr>
        <w:pStyle w:val="Akapitzlist"/>
        <w:numPr>
          <w:ilvl w:val="1"/>
          <w:numId w:val="66"/>
        </w:numPr>
        <w:spacing w:line="276" w:lineRule="auto"/>
        <w:ind w:left="1077" w:hanging="357"/>
        <w:jc w:val="both"/>
        <w:rPr>
          <w:rFonts w:asciiTheme="minorHAnsi" w:hAnsiTheme="minorHAnsi" w:cstheme="minorHAnsi"/>
          <w:sz w:val="21"/>
          <w:szCs w:val="21"/>
        </w:rPr>
      </w:pPr>
      <w:r w:rsidRPr="00D832BF">
        <w:rPr>
          <w:rFonts w:asciiTheme="minorHAnsi" w:hAnsiTheme="minorHAnsi" w:cstheme="minorHAnsi"/>
          <w:sz w:val="21"/>
          <w:szCs w:val="21"/>
        </w:rPr>
        <w:t>Schemat (schemat.xml).</w:t>
      </w:r>
    </w:p>
    <w:p w:rsidR="004D6B2E" w:rsidRPr="00D832BF" w:rsidRDefault="004D6B2E" w:rsidP="004D6B2E">
      <w:pPr>
        <w:pStyle w:val="Akapitzlist"/>
        <w:numPr>
          <w:ilvl w:val="1"/>
          <w:numId w:val="66"/>
        </w:numPr>
        <w:spacing w:line="276" w:lineRule="auto"/>
        <w:ind w:left="1077" w:hanging="357"/>
        <w:contextualSpacing w:val="0"/>
        <w:jc w:val="both"/>
        <w:rPr>
          <w:rFonts w:asciiTheme="minorHAnsi" w:hAnsiTheme="minorHAnsi" w:cstheme="minorHAnsi"/>
          <w:sz w:val="21"/>
          <w:szCs w:val="21"/>
        </w:rPr>
      </w:pPr>
      <w:r w:rsidRPr="00D832BF">
        <w:rPr>
          <w:rFonts w:asciiTheme="minorHAnsi" w:hAnsiTheme="minorHAnsi" w:cstheme="minorHAnsi"/>
          <w:sz w:val="21"/>
          <w:szCs w:val="21"/>
        </w:rPr>
        <w:t>Wizualizacja (styl.xsl).</w:t>
      </w:r>
    </w:p>
    <w:p w:rsidR="004D6B2E" w:rsidRPr="00D832BF" w:rsidRDefault="004D6B2E" w:rsidP="004D6B2E">
      <w:pPr>
        <w:pStyle w:val="Akapitzlist"/>
        <w:spacing w:line="276" w:lineRule="auto"/>
        <w:ind w:left="1077"/>
        <w:contextualSpacing w:val="0"/>
        <w:jc w:val="both"/>
        <w:rPr>
          <w:rFonts w:asciiTheme="minorHAnsi" w:hAnsiTheme="minorHAnsi" w:cstheme="minorHAnsi"/>
          <w:sz w:val="21"/>
          <w:szCs w:val="21"/>
        </w:rPr>
      </w:pPr>
    </w:p>
    <w:p w:rsidR="004D6B2E" w:rsidRPr="00D832BF" w:rsidRDefault="004D6B2E" w:rsidP="004D6B2E">
      <w:pPr>
        <w:pStyle w:val="Akapitzlist"/>
        <w:numPr>
          <w:ilvl w:val="0"/>
          <w:numId w:val="21"/>
        </w:numPr>
        <w:spacing w:line="276" w:lineRule="auto"/>
        <w:ind w:left="567" w:hanging="567"/>
        <w:contextualSpacing w:val="0"/>
        <w:jc w:val="both"/>
        <w:outlineLvl w:val="0"/>
        <w:rPr>
          <w:rFonts w:asciiTheme="minorHAnsi" w:hAnsiTheme="minorHAnsi" w:cstheme="minorHAnsi"/>
          <w:b/>
          <w:sz w:val="21"/>
          <w:szCs w:val="21"/>
        </w:rPr>
      </w:pPr>
      <w:bookmarkStart w:id="10" w:name="_Toc524522821"/>
      <w:bookmarkStart w:id="11" w:name="_Hlk520289566"/>
      <w:r w:rsidRPr="00D832BF">
        <w:rPr>
          <w:rFonts w:asciiTheme="minorHAnsi" w:hAnsiTheme="minorHAnsi" w:cstheme="minorHAnsi"/>
          <w:b/>
          <w:sz w:val="21"/>
          <w:szCs w:val="21"/>
        </w:rPr>
        <w:t>Opracowanie i wdrożenie e-usług na platformie ePUAP - 5PD A</w:t>
      </w:r>
      <w:bookmarkEnd w:id="10"/>
    </w:p>
    <w:bookmarkEnd w:id="11"/>
    <w:p w:rsidR="004D6B2E" w:rsidRPr="00D832BF" w:rsidRDefault="004D6B2E" w:rsidP="004D6B2E">
      <w:pPr>
        <w:spacing w:after="0"/>
        <w:jc w:val="both"/>
        <w:rPr>
          <w:rFonts w:eastAsia="Times New Roman" w:cstheme="minorHAnsi"/>
          <w:sz w:val="21"/>
          <w:szCs w:val="21"/>
        </w:rPr>
      </w:pPr>
      <w:r w:rsidRPr="00D832BF">
        <w:rPr>
          <w:rFonts w:eastAsia="Times New Roman" w:cstheme="minorHAnsi"/>
          <w:sz w:val="21"/>
          <w:szCs w:val="21"/>
        </w:rPr>
        <w:t>Opracowanie i wdrożenie e-usług na 5 poziomie dojrzałości obejmuje:</w:t>
      </w:r>
    </w:p>
    <w:p w:rsidR="004D6B2E" w:rsidRPr="00D832BF" w:rsidRDefault="004D6B2E" w:rsidP="004D6B2E">
      <w:pPr>
        <w:pStyle w:val="Akapitzlist"/>
        <w:numPr>
          <w:ilvl w:val="0"/>
          <w:numId w:val="6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Odwzorowanie zaprojektowanych procesów biznesowych w systemach informatycznych wspierających świadczenie e-usług publicznych na 5 poziomie dojrzałości.</w:t>
      </w:r>
    </w:p>
    <w:p w:rsidR="004D6B2E" w:rsidRPr="00D832BF" w:rsidRDefault="004D6B2E" w:rsidP="004D6B2E">
      <w:pPr>
        <w:pStyle w:val="Akapitzlist"/>
        <w:numPr>
          <w:ilvl w:val="0"/>
          <w:numId w:val="6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 xml:space="preserve">Wskazanie odpowiednich aktów prawnych jako źródeł wytycznych i ograniczeń dotyczących dokumentów odnoszących się do danej </w:t>
      </w:r>
      <w:proofErr w:type="spellStart"/>
      <w:r w:rsidRPr="00D832BF">
        <w:rPr>
          <w:rFonts w:asciiTheme="minorHAnsi" w:hAnsiTheme="minorHAnsi" w:cstheme="minorHAnsi"/>
          <w:sz w:val="21"/>
          <w:szCs w:val="21"/>
        </w:rPr>
        <w:t>elektronizowanej</w:t>
      </w:r>
      <w:proofErr w:type="spellEnd"/>
      <w:r w:rsidRPr="00D832BF">
        <w:rPr>
          <w:rFonts w:asciiTheme="minorHAnsi" w:hAnsiTheme="minorHAnsi" w:cstheme="minorHAnsi"/>
          <w:sz w:val="21"/>
          <w:szCs w:val="21"/>
        </w:rPr>
        <w:t xml:space="preserve"> usługi publicznej,</w:t>
      </w:r>
    </w:p>
    <w:p w:rsidR="004D6B2E" w:rsidRPr="00D832BF" w:rsidRDefault="004D6B2E" w:rsidP="004D6B2E">
      <w:pPr>
        <w:pStyle w:val="Akapitzlist"/>
        <w:numPr>
          <w:ilvl w:val="0"/>
          <w:numId w:val="6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Identyfikację w treści dokumentów zapisów wymagających modyfikacji w wyniku elektronizacji usług publicznych.</w:t>
      </w:r>
    </w:p>
    <w:p w:rsidR="004D6B2E" w:rsidRPr="00D832BF" w:rsidRDefault="004D6B2E" w:rsidP="004D6B2E">
      <w:pPr>
        <w:pStyle w:val="Akapitzlist"/>
        <w:numPr>
          <w:ilvl w:val="0"/>
          <w:numId w:val="6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Opracowanie kart usług zawierające podstawowe informacje dotyczące specyfiki danej usługi publicznej.</w:t>
      </w:r>
    </w:p>
    <w:p w:rsidR="004D6B2E" w:rsidRPr="00D832BF" w:rsidRDefault="004D6B2E" w:rsidP="004D6B2E">
      <w:pPr>
        <w:pStyle w:val="Akapitzlist"/>
        <w:numPr>
          <w:ilvl w:val="0"/>
          <w:numId w:val="6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Opracowanie zbioru danych, które będą określać zestaw, sposób oznaczania, wymagalność elementów treści i metadanych dokumentu elektronicznego dla każdej e-usługi publicznej.</w:t>
      </w:r>
    </w:p>
    <w:p w:rsidR="004D6B2E" w:rsidRPr="00D832BF" w:rsidRDefault="004D6B2E" w:rsidP="004D6B2E">
      <w:pPr>
        <w:pStyle w:val="Akapitzlist"/>
        <w:numPr>
          <w:ilvl w:val="0"/>
          <w:numId w:val="6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Analizę dostępności formularzy elektronicznych w Centralnym Repozytorium Wzorów Dokumentów Elektronicznych pod kątem możliwości ich wykorzystania w celu świadczenia wdrażanych w ramach projektu e-usług publicznych.</w:t>
      </w:r>
    </w:p>
    <w:p w:rsidR="004D6B2E" w:rsidRPr="00D832BF" w:rsidRDefault="004D6B2E" w:rsidP="004D6B2E">
      <w:pPr>
        <w:pStyle w:val="Akapitzlist"/>
        <w:numPr>
          <w:ilvl w:val="0"/>
          <w:numId w:val="65"/>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W przypadku, jeżeli nie będzie możliwości wykorzystania dla e-usługi publicznej formularzy dostępnych w CRWDE prace obejmą przygotowanie i zgłoszenie formularzy ePUAP dla każdej z wybranych e-usług publicznych.</w:t>
      </w:r>
    </w:p>
    <w:p w:rsidR="004D6B2E" w:rsidRPr="00D832BF" w:rsidRDefault="004D6B2E" w:rsidP="004D6B2E">
      <w:pPr>
        <w:spacing w:after="0"/>
        <w:jc w:val="both"/>
        <w:rPr>
          <w:rFonts w:eastAsia="Times New Roman" w:cstheme="minorHAnsi"/>
          <w:sz w:val="21"/>
          <w:szCs w:val="21"/>
        </w:rPr>
      </w:pPr>
    </w:p>
    <w:p w:rsidR="004D6B2E" w:rsidRPr="00D832BF" w:rsidRDefault="004D6B2E" w:rsidP="004D6B2E">
      <w:pPr>
        <w:spacing w:after="0"/>
        <w:jc w:val="both"/>
        <w:rPr>
          <w:rFonts w:eastAsia="Times New Roman" w:cstheme="minorHAnsi"/>
          <w:sz w:val="21"/>
          <w:szCs w:val="21"/>
        </w:rPr>
      </w:pPr>
      <w:r w:rsidRPr="00D832BF">
        <w:rPr>
          <w:rFonts w:eastAsia="Times New Roman" w:cstheme="minorHAnsi"/>
          <w:sz w:val="21"/>
          <w:szCs w:val="21"/>
        </w:rPr>
        <w:t>Do uruchomienia e-usług publicznych konieczne jest przygotowanie oraz zainstalowanie formularzy, przygotowanie projektów dokumentacji zgłoszeniowej oraz skonfigurowanie działania adekwatnych e-usług na platformie ePUAP.</w:t>
      </w:r>
    </w:p>
    <w:p w:rsidR="004D6B2E" w:rsidRPr="00D832BF" w:rsidRDefault="004D6B2E" w:rsidP="004D6B2E">
      <w:pPr>
        <w:spacing w:after="0"/>
        <w:jc w:val="both"/>
        <w:rPr>
          <w:rFonts w:eastAsia="Times New Roman" w:cstheme="minorHAnsi"/>
          <w:sz w:val="21"/>
          <w:szCs w:val="21"/>
        </w:rPr>
      </w:pPr>
    </w:p>
    <w:p w:rsidR="004D6B2E" w:rsidRPr="00D832BF" w:rsidRDefault="004D6B2E" w:rsidP="004D6B2E">
      <w:pPr>
        <w:spacing w:after="0"/>
        <w:jc w:val="both"/>
        <w:rPr>
          <w:rFonts w:eastAsia="Times New Roman" w:cstheme="minorHAnsi"/>
          <w:sz w:val="21"/>
          <w:szCs w:val="21"/>
        </w:rPr>
      </w:pPr>
      <w:r w:rsidRPr="00D832BF">
        <w:rPr>
          <w:rFonts w:eastAsia="Times New Roman" w:cstheme="minorHAnsi"/>
          <w:sz w:val="21"/>
          <w:szCs w:val="21"/>
        </w:rPr>
        <w:t>Lista e-usług, które zostaną uruchomione w ramach działania to:</w:t>
      </w:r>
    </w:p>
    <w:p w:rsidR="004D6B2E" w:rsidRPr="00D832BF" w:rsidRDefault="004D6B2E" w:rsidP="004D6B2E">
      <w:pPr>
        <w:spacing w:after="0"/>
        <w:jc w:val="both"/>
        <w:rPr>
          <w:rFonts w:eastAsia="Times New Roman" w:cstheme="minorHAnsi"/>
          <w:sz w:val="21"/>
          <w:szCs w:val="21"/>
        </w:rPr>
      </w:pPr>
    </w:p>
    <w:p w:rsidR="004D6B2E" w:rsidRPr="00D832BF" w:rsidRDefault="004D6B2E" w:rsidP="004D6B2E">
      <w:pPr>
        <w:pStyle w:val="Akapitzlist"/>
        <w:numPr>
          <w:ilvl w:val="0"/>
          <w:numId w:val="64"/>
        </w:numPr>
        <w:spacing w:line="276" w:lineRule="auto"/>
        <w:ind w:left="357" w:hanging="357"/>
        <w:jc w:val="both"/>
        <w:rPr>
          <w:rFonts w:asciiTheme="minorHAnsi" w:hAnsiTheme="minorHAnsi" w:cstheme="minorHAnsi"/>
          <w:sz w:val="21"/>
          <w:szCs w:val="21"/>
        </w:rPr>
      </w:pPr>
      <w:r w:rsidRPr="00D832BF">
        <w:rPr>
          <w:rFonts w:asciiTheme="minorHAnsi" w:hAnsiTheme="minorHAnsi" w:cstheme="minorHAnsi"/>
          <w:sz w:val="21"/>
          <w:szCs w:val="21"/>
        </w:rPr>
        <w:t>Prowadzenie spraw w zakresie podatku od nieruchomości od osób fizycznych.</w:t>
      </w:r>
    </w:p>
    <w:p w:rsidR="004D6B2E" w:rsidRPr="00D832BF" w:rsidRDefault="004D6B2E" w:rsidP="004D6B2E">
      <w:pPr>
        <w:pStyle w:val="Akapitzlist"/>
        <w:numPr>
          <w:ilvl w:val="0"/>
          <w:numId w:val="64"/>
        </w:numPr>
        <w:spacing w:line="276" w:lineRule="auto"/>
        <w:ind w:left="357" w:hanging="357"/>
        <w:jc w:val="both"/>
        <w:rPr>
          <w:rFonts w:asciiTheme="minorHAnsi" w:hAnsiTheme="minorHAnsi" w:cstheme="minorHAnsi"/>
          <w:sz w:val="21"/>
          <w:szCs w:val="21"/>
        </w:rPr>
      </w:pPr>
      <w:r w:rsidRPr="00D832BF">
        <w:rPr>
          <w:rFonts w:asciiTheme="minorHAnsi" w:hAnsiTheme="minorHAnsi" w:cstheme="minorHAnsi"/>
          <w:sz w:val="21"/>
          <w:szCs w:val="21"/>
        </w:rPr>
        <w:t>Prowadzenie spraw w zakresie podatku od nieruchomości od osób prawnych.</w:t>
      </w:r>
    </w:p>
    <w:p w:rsidR="004D6B2E" w:rsidRPr="00D832BF" w:rsidRDefault="004D6B2E" w:rsidP="004D6B2E">
      <w:pPr>
        <w:pStyle w:val="Akapitzlist"/>
        <w:numPr>
          <w:ilvl w:val="0"/>
          <w:numId w:val="64"/>
        </w:numPr>
        <w:spacing w:line="276" w:lineRule="auto"/>
        <w:ind w:left="357" w:hanging="357"/>
        <w:jc w:val="both"/>
        <w:rPr>
          <w:rFonts w:asciiTheme="minorHAnsi" w:hAnsiTheme="minorHAnsi" w:cstheme="minorHAnsi"/>
          <w:sz w:val="21"/>
          <w:szCs w:val="21"/>
        </w:rPr>
      </w:pPr>
      <w:r w:rsidRPr="00D832BF">
        <w:rPr>
          <w:rFonts w:asciiTheme="minorHAnsi" w:hAnsiTheme="minorHAnsi" w:cstheme="minorHAnsi"/>
          <w:sz w:val="21"/>
          <w:szCs w:val="21"/>
        </w:rPr>
        <w:t>Prowadzenie spraw w zakresie podatku rolnego od osób fizycznych.</w:t>
      </w:r>
    </w:p>
    <w:p w:rsidR="004D6B2E" w:rsidRPr="00D832BF" w:rsidRDefault="004D6B2E" w:rsidP="004D6B2E">
      <w:pPr>
        <w:pStyle w:val="Akapitzlist"/>
        <w:numPr>
          <w:ilvl w:val="0"/>
          <w:numId w:val="64"/>
        </w:numPr>
        <w:spacing w:line="276" w:lineRule="auto"/>
        <w:ind w:left="357" w:hanging="357"/>
        <w:jc w:val="both"/>
        <w:rPr>
          <w:rFonts w:asciiTheme="minorHAnsi" w:hAnsiTheme="minorHAnsi" w:cstheme="minorHAnsi"/>
          <w:sz w:val="21"/>
          <w:szCs w:val="21"/>
        </w:rPr>
      </w:pPr>
      <w:r w:rsidRPr="00D832BF">
        <w:rPr>
          <w:rFonts w:asciiTheme="minorHAnsi" w:hAnsiTheme="minorHAnsi" w:cstheme="minorHAnsi"/>
          <w:sz w:val="21"/>
          <w:szCs w:val="21"/>
        </w:rPr>
        <w:t>Prowadzenie spraw w zakresie podatku rolnego od osób prawnych.</w:t>
      </w:r>
    </w:p>
    <w:p w:rsidR="004D6B2E" w:rsidRPr="00D832BF" w:rsidRDefault="004D6B2E" w:rsidP="004D6B2E">
      <w:pPr>
        <w:pStyle w:val="Akapitzlist"/>
        <w:numPr>
          <w:ilvl w:val="0"/>
          <w:numId w:val="64"/>
        </w:numPr>
        <w:spacing w:line="276" w:lineRule="auto"/>
        <w:ind w:left="357" w:hanging="357"/>
        <w:jc w:val="both"/>
        <w:rPr>
          <w:rFonts w:asciiTheme="minorHAnsi" w:hAnsiTheme="minorHAnsi" w:cstheme="minorHAnsi"/>
          <w:sz w:val="21"/>
          <w:szCs w:val="21"/>
        </w:rPr>
      </w:pPr>
      <w:r w:rsidRPr="00D832BF">
        <w:rPr>
          <w:rFonts w:asciiTheme="minorHAnsi" w:hAnsiTheme="minorHAnsi" w:cstheme="minorHAnsi"/>
          <w:sz w:val="21"/>
          <w:szCs w:val="21"/>
        </w:rPr>
        <w:t>Prowadzenie spraw w zakresie podatku leśnego od osób fizycznych.</w:t>
      </w:r>
    </w:p>
    <w:p w:rsidR="004D6B2E" w:rsidRPr="00D832BF" w:rsidRDefault="004D6B2E" w:rsidP="004D6B2E">
      <w:pPr>
        <w:pStyle w:val="Akapitzlist"/>
        <w:numPr>
          <w:ilvl w:val="0"/>
          <w:numId w:val="64"/>
        </w:numPr>
        <w:spacing w:line="276" w:lineRule="auto"/>
        <w:ind w:left="357" w:hanging="357"/>
        <w:jc w:val="both"/>
        <w:rPr>
          <w:rFonts w:asciiTheme="minorHAnsi" w:hAnsiTheme="minorHAnsi" w:cstheme="minorHAnsi"/>
          <w:sz w:val="21"/>
          <w:szCs w:val="21"/>
        </w:rPr>
      </w:pPr>
      <w:r w:rsidRPr="00D832BF">
        <w:rPr>
          <w:rFonts w:asciiTheme="minorHAnsi" w:hAnsiTheme="minorHAnsi" w:cstheme="minorHAnsi"/>
          <w:sz w:val="21"/>
          <w:szCs w:val="21"/>
        </w:rPr>
        <w:t>Prowadzenie spraw w zakresie podatku leśnego od osób prawnych.</w:t>
      </w:r>
    </w:p>
    <w:p w:rsidR="004D6B2E" w:rsidRPr="00D832BF" w:rsidRDefault="004D6B2E" w:rsidP="004D6B2E">
      <w:pPr>
        <w:pStyle w:val="Akapitzlist"/>
        <w:numPr>
          <w:ilvl w:val="0"/>
          <w:numId w:val="64"/>
        </w:numPr>
        <w:spacing w:line="276" w:lineRule="auto"/>
        <w:ind w:left="357" w:hanging="357"/>
        <w:jc w:val="both"/>
        <w:rPr>
          <w:rFonts w:asciiTheme="minorHAnsi" w:hAnsiTheme="minorHAnsi" w:cstheme="minorHAnsi"/>
          <w:sz w:val="21"/>
          <w:szCs w:val="21"/>
        </w:rPr>
      </w:pPr>
      <w:r w:rsidRPr="00D832BF">
        <w:rPr>
          <w:rFonts w:asciiTheme="minorHAnsi" w:hAnsiTheme="minorHAnsi" w:cstheme="minorHAnsi"/>
          <w:sz w:val="21"/>
          <w:szCs w:val="21"/>
        </w:rPr>
        <w:t>Prowadzenie spraw w zakresie podatku od środków transportowych.</w:t>
      </w:r>
    </w:p>
    <w:p w:rsidR="004D6B2E" w:rsidRPr="00D832BF" w:rsidRDefault="004D6B2E" w:rsidP="004D6B2E">
      <w:pPr>
        <w:pStyle w:val="Akapitzlist"/>
        <w:numPr>
          <w:ilvl w:val="0"/>
          <w:numId w:val="64"/>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Prowadzenie spraw w zakresie opłat za gospodarowanie odpadami komunalnymi.</w:t>
      </w:r>
    </w:p>
    <w:p w:rsidR="004D6B2E" w:rsidRPr="00D832BF" w:rsidRDefault="004D6B2E" w:rsidP="004D6B2E">
      <w:pPr>
        <w:spacing w:after="0"/>
        <w:jc w:val="both"/>
        <w:rPr>
          <w:rFonts w:eastAsia="Times New Roman" w:cstheme="minorHAnsi"/>
          <w:sz w:val="21"/>
          <w:szCs w:val="21"/>
        </w:rPr>
      </w:pPr>
      <w:r w:rsidRPr="00D832BF">
        <w:rPr>
          <w:rFonts w:eastAsia="Times New Roman" w:cstheme="minorHAnsi"/>
          <w:sz w:val="21"/>
          <w:szCs w:val="21"/>
        </w:rPr>
        <w:t>Wszystkie opracowane w ramach zadania e-usługi cechować się będą 5. poziomem dojrzałości (personalizacja), umożliwiając dokonanie wszystkich czynności niezbędnych do załatwienia danej sprawy drogą elektroniczną wraz z zapewnieniem elementów personalizacji.</w:t>
      </w:r>
    </w:p>
    <w:p w:rsidR="004D6B2E" w:rsidRPr="00D832BF" w:rsidRDefault="004D6B2E" w:rsidP="004D6B2E">
      <w:pPr>
        <w:spacing w:after="0"/>
        <w:jc w:val="both"/>
        <w:rPr>
          <w:rFonts w:eastAsia="Times New Roman" w:cstheme="minorHAnsi"/>
          <w:sz w:val="21"/>
          <w:szCs w:val="21"/>
        </w:rPr>
      </w:pPr>
    </w:p>
    <w:p w:rsidR="004D6B2E" w:rsidRPr="00D832BF" w:rsidRDefault="004D6B2E" w:rsidP="004D6B2E">
      <w:pPr>
        <w:spacing w:after="0"/>
        <w:jc w:val="both"/>
        <w:rPr>
          <w:rFonts w:eastAsia="Times New Roman" w:cstheme="minorHAnsi"/>
          <w:sz w:val="21"/>
          <w:szCs w:val="21"/>
        </w:rPr>
      </w:pPr>
      <w:r w:rsidRPr="00D832BF">
        <w:rPr>
          <w:rFonts w:eastAsia="Times New Roman" w:cstheme="minorHAnsi"/>
          <w:sz w:val="21"/>
          <w:szCs w:val="21"/>
        </w:rPr>
        <w:t>Wymagania w zakresie formularzy ePUAP:</w:t>
      </w:r>
    </w:p>
    <w:p w:rsidR="004D6B2E" w:rsidRPr="00D832BF" w:rsidRDefault="004D6B2E" w:rsidP="004D6B2E">
      <w:pPr>
        <w:pStyle w:val="Akapitzlist"/>
        <w:numPr>
          <w:ilvl w:val="0"/>
          <w:numId w:val="63"/>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 xml:space="preserve">Formularze stosowane na ePUAP powinny być tworzone z wykorzystaniem języka </w:t>
      </w:r>
      <w:proofErr w:type="spellStart"/>
      <w:r w:rsidRPr="00D832BF">
        <w:rPr>
          <w:rFonts w:asciiTheme="minorHAnsi" w:hAnsiTheme="minorHAnsi" w:cstheme="minorHAnsi"/>
          <w:sz w:val="21"/>
          <w:szCs w:val="21"/>
        </w:rPr>
        <w:t>XForms</w:t>
      </w:r>
      <w:proofErr w:type="spellEnd"/>
      <w:r w:rsidRPr="00D832BF">
        <w:rPr>
          <w:rFonts w:asciiTheme="minorHAnsi" w:hAnsiTheme="minorHAnsi" w:cstheme="minorHAnsi"/>
          <w:sz w:val="21"/>
          <w:szCs w:val="21"/>
        </w:rPr>
        <w:t xml:space="preserve"> oraz </w:t>
      </w:r>
      <w:proofErr w:type="spellStart"/>
      <w:r w:rsidRPr="00D832BF">
        <w:rPr>
          <w:rFonts w:asciiTheme="minorHAnsi" w:hAnsiTheme="minorHAnsi" w:cstheme="minorHAnsi"/>
          <w:sz w:val="21"/>
          <w:szCs w:val="21"/>
        </w:rPr>
        <w:t>XPath</w:t>
      </w:r>
      <w:proofErr w:type="spellEnd"/>
      <w:r w:rsidRPr="00D832BF">
        <w:rPr>
          <w:rFonts w:asciiTheme="minorHAnsi" w:hAnsiTheme="minorHAnsi" w:cstheme="minorHAnsi"/>
          <w:sz w:val="21"/>
          <w:szCs w:val="21"/>
        </w:rPr>
        <w:t>.</w:t>
      </w:r>
    </w:p>
    <w:p w:rsidR="004D6B2E" w:rsidRPr="00D832BF" w:rsidRDefault="004D6B2E" w:rsidP="004D6B2E">
      <w:pPr>
        <w:pStyle w:val="Akapitzlist"/>
        <w:numPr>
          <w:ilvl w:val="0"/>
          <w:numId w:val="63"/>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Układ graficzny wszystkich formularzy powinien być w miarę możliwości jednolity.</w:t>
      </w:r>
    </w:p>
    <w:p w:rsidR="004D6B2E" w:rsidRPr="00D832BF" w:rsidRDefault="004D6B2E" w:rsidP="004D6B2E">
      <w:pPr>
        <w:pStyle w:val="Akapitzlist"/>
        <w:numPr>
          <w:ilvl w:val="0"/>
          <w:numId w:val="63"/>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lastRenderedPageBreak/>
        <w:t>W budowanych formularzach należy wykorzystać mechanizm automatycznego pobierania danych z profilu – celem uzupełnienia danych o wnioskodawcy.</w:t>
      </w:r>
    </w:p>
    <w:p w:rsidR="004D6B2E" w:rsidRPr="00D832BF" w:rsidRDefault="004D6B2E" w:rsidP="004D6B2E">
      <w:pPr>
        <w:pStyle w:val="Akapitzlist"/>
        <w:numPr>
          <w:ilvl w:val="0"/>
          <w:numId w:val="63"/>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Formularze muszą zapewniać walidację wprowadzonych danych po stronie klienta i serwera zgodnie z walidacją zawartą w schemacie dokumentu.</w:t>
      </w:r>
    </w:p>
    <w:p w:rsidR="004D6B2E" w:rsidRPr="00D832BF" w:rsidRDefault="004D6B2E" w:rsidP="004D6B2E">
      <w:pPr>
        <w:pStyle w:val="Akapitzlist"/>
        <w:numPr>
          <w:ilvl w:val="0"/>
          <w:numId w:val="63"/>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Dopuszcza się możliwość wykorzystania wzorów, które są już opublikowane w CRD.</w:t>
      </w:r>
    </w:p>
    <w:p w:rsidR="004D6B2E" w:rsidRPr="00D832BF" w:rsidRDefault="004D6B2E" w:rsidP="004D6B2E">
      <w:pPr>
        <w:pStyle w:val="Akapitzlist"/>
        <w:numPr>
          <w:ilvl w:val="0"/>
          <w:numId w:val="63"/>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Poszczególne formularzy wzory dokumentów elektronicznych powinny składać się z:</w:t>
      </w:r>
    </w:p>
    <w:p w:rsidR="004D6B2E" w:rsidRPr="00D832BF" w:rsidRDefault="004D6B2E" w:rsidP="004D6B2E">
      <w:pPr>
        <w:pStyle w:val="Akapitzlist"/>
        <w:numPr>
          <w:ilvl w:val="1"/>
          <w:numId w:val="63"/>
        </w:numPr>
        <w:spacing w:line="276" w:lineRule="auto"/>
        <w:ind w:left="851" w:hanging="357"/>
        <w:jc w:val="both"/>
        <w:rPr>
          <w:rFonts w:asciiTheme="minorHAnsi" w:hAnsiTheme="minorHAnsi" w:cstheme="minorHAnsi"/>
          <w:sz w:val="21"/>
          <w:szCs w:val="21"/>
        </w:rPr>
      </w:pPr>
      <w:r w:rsidRPr="00D832BF">
        <w:rPr>
          <w:rFonts w:asciiTheme="minorHAnsi" w:hAnsiTheme="minorHAnsi" w:cstheme="minorHAnsi"/>
          <w:sz w:val="21"/>
          <w:szCs w:val="21"/>
        </w:rPr>
        <w:t>Wyróżnik (wyróżnik.xml).</w:t>
      </w:r>
    </w:p>
    <w:p w:rsidR="004D6B2E" w:rsidRPr="00D832BF" w:rsidRDefault="004D6B2E" w:rsidP="004D6B2E">
      <w:pPr>
        <w:pStyle w:val="Akapitzlist"/>
        <w:numPr>
          <w:ilvl w:val="1"/>
          <w:numId w:val="63"/>
        </w:numPr>
        <w:spacing w:line="276" w:lineRule="auto"/>
        <w:ind w:left="851" w:hanging="357"/>
        <w:jc w:val="both"/>
        <w:rPr>
          <w:rFonts w:asciiTheme="minorHAnsi" w:hAnsiTheme="minorHAnsi" w:cstheme="minorHAnsi"/>
          <w:sz w:val="21"/>
          <w:szCs w:val="21"/>
        </w:rPr>
      </w:pPr>
      <w:r w:rsidRPr="00D832BF">
        <w:rPr>
          <w:rFonts w:asciiTheme="minorHAnsi" w:hAnsiTheme="minorHAnsi" w:cstheme="minorHAnsi"/>
          <w:sz w:val="21"/>
          <w:szCs w:val="21"/>
        </w:rPr>
        <w:t>Schemat (schemat.xml).</w:t>
      </w:r>
    </w:p>
    <w:p w:rsidR="004D6B2E" w:rsidRPr="00D832BF" w:rsidRDefault="004D6B2E" w:rsidP="004D6B2E">
      <w:pPr>
        <w:pStyle w:val="Akapitzlist"/>
        <w:numPr>
          <w:ilvl w:val="1"/>
          <w:numId w:val="63"/>
        </w:numPr>
        <w:spacing w:line="276" w:lineRule="auto"/>
        <w:ind w:left="851" w:hanging="357"/>
        <w:contextualSpacing w:val="0"/>
        <w:jc w:val="both"/>
        <w:rPr>
          <w:rFonts w:asciiTheme="minorHAnsi" w:hAnsiTheme="minorHAnsi" w:cstheme="minorHAnsi"/>
          <w:sz w:val="21"/>
          <w:szCs w:val="21"/>
        </w:rPr>
      </w:pPr>
      <w:r w:rsidRPr="00D832BF">
        <w:rPr>
          <w:rFonts w:asciiTheme="minorHAnsi" w:hAnsiTheme="minorHAnsi" w:cstheme="minorHAnsi"/>
          <w:sz w:val="21"/>
          <w:szCs w:val="21"/>
        </w:rPr>
        <w:t>Wizualizacja (styl.xsl).</w:t>
      </w:r>
    </w:p>
    <w:p w:rsidR="004D6B2E" w:rsidRPr="00D832BF" w:rsidRDefault="004D6B2E" w:rsidP="004D6B2E">
      <w:pPr>
        <w:spacing w:after="0"/>
        <w:jc w:val="both"/>
        <w:rPr>
          <w:rFonts w:cstheme="minorHAnsi"/>
          <w:sz w:val="21"/>
          <w:szCs w:val="21"/>
        </w:rPr>
      </w:pPr>
    </w:p>
    <w:p w:rsidR="004D6B2E" w:rsidRPr="00D832BF" w:rsidRDefault="004D6B2E" w:rsidP="004D6B2E">
      <w:pPr>
        <w:pStyle w:val="Akapitzlist"/>
        <w:numPr>
          <w:ilvl w:val="0"/>
          <w:numId w:val="64"/>
        </w:numPr>
        <w:spacing w:line="276" w:lineRule="auto"/>
        <w:contextualSpacing w:val="0"/>
        <w:jc w:val="both"/>
        <w:outlineLvl w:val="0"/>
        <w:rPr>
          <w:rFonts w:asciiTheme="minorHAnsi" w:hAnsiTheme="minorHAnsi" w:cstheme="minorHAnsi"/>
          <w:b/>
          <w:sz w:val="21"/>
          <w:szCs w:val="21"/>
        </w:rPr>
      </w:pPr>
      <w:bookmarkStart w:id="12" w:name="_Toc524522822"/>
      <w:r w:rsidRPr="00D832BF">
        <w:rPr>
          <w:rFonts w:asciiTheme="minorHAnsi" w:hAnsiTheme="minorHAnsi" w:cstheme="minorHAnsi"/>
          <w:b/>
          <w:sz w:val="21"/>
          <w:szCs w:val="21"/>
        </w:rPr>
        <w:t>Opracowanie i wdrożenie e-usług na platformie ePUAP - 5PD B</w:t>
      </w:r>
      <w:bookmarkEnd w:id="12"/>
    </w:p>
    <w:p w:rsidR="004D6B2E" w:rsidRPr="00D832BF" w:rsidRDefault="004D6B2E" w:rsidP="004D6B2E">
      <w:pPr>
        <w:spacing w:after="0"/>
        <w:jc w:val="both"/>
        <w:rPr>
          <w:rFonts w:eastAsia="Times New Roman" w:cstheme="minorHAnsi"/>
          <w:sz w:val="21"/>
          <w:szCs w:val="21"/>
        </w:rPr>
      </w:pPr>
      <w:r w:rsidRPr="00D832BF">
        <w:rPr>
          <w:rFonts w:eastAsia="Times New Roman" w:cstheme="minorHAnsi"/>
          <w:sz w:val="21"/>
          <w:szCs w:val="21"/>
        </w:rPr>
        <w:t>Opracowanie i wdrożenie e-usług na 5 poziomie dojrzałości obejmuje:</w:t>
      </w:r>
    </w:p>
    <w:p w:rsidR="004D6B2E" w:rsidRPr="00D832BF" w:rsidRDefault="004D6B2E" w:rsidP="004D6B2E">
      <w:pPr>
        <w:pStyle w:val="Akapitzlist"/>
        <w:numPr>
          <w:ilvl w:val="0"/>
          <w:numId w:val="100"/>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Odwzorowanie zaprojektowanych procesów biznesowych w systemach informatycznych wspierających świadczenie e-usług publicznych na 5 poziomie dojrzałości.</w:t>
      </w:r>
    </w:p>
    <w:p w:rsidR="004D6B2E" w:rsidRPr="00D832BF" w:rsidRDefault="004D6B2E" w:rsidP="004D6B2E">
      <w:pPr>
        <w:pStyle w:val="Akapitzlist"/>
        <w:numPr>
          <w:ilvl w:val="0"/>
          <w:numId w:val="100"/>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 xml:space="preserve">Wskazanie odpowiednich aktów prawnych jako źródeł wytycznych i ograniczeń dotyczących dokumentów odnoszących się do danej </w:t>
      </w:r>
      <w:proofErr w:type="spellStart"/>
      <w:r w:rsidRPr="00D832BF">
        <w:rPr>
          <w:rFonts w:asciiTheme="minorHAnsi" w:hAnsiTheme="minorHAnsi" w:cstheme="minorHAnsi"/>
          <w:sz w:val="21"/>
          <w:szCs w:val="21"/>
        </w:rPr>
        <w:t>elektronizowanej</w:t>
      </w:r>
      <w:proofErr w:type="spellEnd"/>
      <w:r w:rsidRPr="00D832BF">
        <w:rPr>
          <w:rFonts w:asciiTheme="minorHAnsi" w:hAnsiTheme="minorHAnsi" w:cstheme="minorHAnsi"/>
          <w:sz w:val="21"/>
          <w:szCs w:val="21"/>
        </w:rPr>
        <w:t xml:space="preserve"> usługi publicznej,</w:t>
      </w:r>
    </w:p>
    <w:p w:rsidR="004D6B2E" w:rsidRPr="00D832BF" w:rsidRDefault="004D6B2E" w:rsidP="004D6B2E">
      <w:pPr>
        <w:pStyle w:val="Akapitzlist"/>
        <w:numPr>
          <w:ilvl w:val="0"/>
          <w:numId w:val="100"/>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Identyfikację w treści dokumentów zapisów wymagających modyfikacji w wyniku elektronizacji usług publicznych.</w:t>
      </w:r>
    </w:p>
    <w:p w:rsidR="004D6B2E" w:rsidRPr="00D832BF" w:rsidRDefault="004D6B2E" w:rsidP="004D6B2E">
      <w:pPr>
        <w:pStyle w:val="Akapitzlist"/>
        <w:numPr>
          <w:ilvl w:val="0"/>
          <w:numId w:val="100"/>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Opracowanie kart usług zawierające podstawowe informacje dotyczące specyfiki danej usługi publicznej.</w:t>
      </w:r>
    </w:p>
    <w:p w:rsidR="004D6B2E" w:rsidRPr="00D832BF" w:rsidRDefault="004D6B2E" w:rsidP="004D6B2E">
      <w:pPr>
        <w:pStyle w:val="Akapitzlist"/>
        <w:numPr>
          <w:ilvl w:val="0"/>
          <w:numId w:val="100"/>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Opracowanie zbioru danych, które będą określać zestaw, sposób oznaczania, wymagalność elementów treści i metadanych dokumentu elektronicznego dla każdej e-usługi publicznej.</w:t>
      </w:r>
    </w:p>
    <w:p w:rsidR="004D6B2E" w:rsidRPr="00D832BF" w:rsidRDefault="004D6B2E" w:rsidP="004D6B2E">
      <w:pPr>
        <w:pStyle w:val="Akapitzlist"/>
        <w:numPr>
          <w:ilvl w:val="0"/>
          <w:numId w:val="100"/>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Analizę dostępności formularzy elektronicznych w Centralnym Repozytorium Wzorów Dokumentów Elektronicznych pod kątem możliwości ich wykorzystania w celu świadczenia wdrażanych w ramach projektu e-usług publicznych.</w:t>
      </w:r>
    </w:p>
    <w:p w:rsidR="004D6B2E" w:rsidRPr="00D832BF" w:rsidRDefault="004D6B2E" w:rsidP="004D6B2E">
      <w:pPr>
        <w:pStyle w:val="Akapitzlist"/>
        <w:numPr>
          <w:ilvl w:val="0"/>
          <w:numId w:val="100"/>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W przypadku, jeżeli nie będzie możliwości wykorzystania dla e-usługi publicznej formularzy dostępnych w CRWDE prace obejmą przygotowanie i zgłoszenie formularzy ePUAP dla każdej z wybranych e-usług publicznych.</w:t>
      </w:r>
    </w:p>
    <w:p w:rsidR="004D6B2E" w:rsidRPr="00D832BF" w:rsidRDefault="004D6B2E" w:rsidP="004D6B2E">
      <w:pPr>
        <w:spacing w:after="0"/>
        <w:jc w:val="both"/>
        <w:rPr>
          <w:rFonts w:eastAsia="Times New Roman" w:cstheme="minorHAnsi"/>
          <w:sz w:val="21"/>
          <w:szCs w:val="21"/>
        </w:rPr>
      </w:pPr>
    </w:p>
    <w:p w:rsidR="004D6B2E" w:rsidRPr="00D832BF" w:rsidRDefault="004D6B2E" w:rsidP="004D6B2E">
      <w:pPr>
        <w:spacing w:after="0"/>
        <w:jc w:val="both"/>
        <w:rPr>
          <w:rFonts w:eastAsia="Times New Roman" w:cstheme="minorHAnsi"/>
          <w:sz w:val="21"/>
          <w:szCs w:val="21"/>
        </w:rPr>
      </w:pPr>
      <w:r w:rsidRPr="00D832BF">
        <w:rPr>
          <w:rFonts w:eastAsia="Times New Roman" w:cstheme="minorHAnsi"/>
          <w:sz w:val="21"/>
          <w:szCs w:val="21"/>
        </w:rPr>
        <w:t>Do uruchomienia e-usług publicznych konieczne jest przygotowanie oraz zainstalowanie formularzy, przygotowanie projektów dokumentacji zgłoszeniowej oraz skonfigurowanie działania adekwatnych e-usług na platformie ePUAP.</w:t>
      </w:r>
    </w:p>
    <w:p w:rsidR="004D6B2E" w:rsidRPr="00D832BF" w:rsidRDefault="004D6B2E" w:rsidP="004D6B2E">
      <w:pPr>
        <w:spacing w:after="0"/>
        <w:jc w:val="both"/>
        <w:rPr>
          <w:rFonts w:eastAsia="Times New Roman" w:cstheme="minorHAnsi"/>
          <w:sz w:val="21"/>
          <w:szCs w:val="21"/>
        </w:rPr>
      </w:pPr>
    </w:p>
    <w:p w:rsidR="004D6B2E" w:rsidRPr="00D832BF" w:rsidRDefault="004D6B2E" w:rsidP="004D6B2E">
      <w:pPr>
        <w:spacing w:after="0"/>
        <w:jc w:val="both"/>
        <w:rPr>
          <w:rFonts w:eastAsia="Times New Roman" w:cstheme="minorHAnsi"/>
          <w:sz w:val="21"/>
          <w:szCs w:val="21"/>
        </w:rPr>
      </w:pPr>
      <w:r w:rsidRPr="00D832BF">
        <w:rPr>
          <w:rFonts w:eastAsia="Times New Roman" w:cstheme="minorHAnsi"/>
          <w:sz w:val="21"/>
          <w:szCs w:val="21"/>
        </w:rPr>
        <w:t>Lista e-usług, które zostaną uruchomione w ramach działania to:</w:t>
      </w:r>
    </w:p>
    <w:p w:rsidR="004D6B2E" w:rsidRPr="00D832BF" w:rsidRDefault="004D6B2E" w:rsidP="004D6B2E">
      <w:pPr>
        <w:pStyle w:val="Akapitzlist"/>
        <w:numPr>
          <w:ilvl w:val="0"/>
          <w:numId w:val="98"/>
        </w:numPr>
        <w:spacing w:line="276" w:lineRule="auto"/>
        <w:ind w:left="284" w:hanging="284"/>
        <w:jc w:val="both"/>
        <w:rPr>
          <w:rFonts w:asciiTheme="minorHAnsi" w:hAnsiTheme="minorHAnsi" w:cstheme="minorHAnsi"/>
          <w:sz w:val="21"/>
          <w:szCs w:val="21"/>
        </w:rPr>
      </w:pPr>
      <w:r w:rsidRPr="00D832BF">
        <w:rPr>
          <w:rFonts w:asciiTheme="minorHAnsi" w:hAnsiTheme="minorHAnsi" w:cstheme="minorHAnsi"/>
          <w:sz w:val="21"/>
          <w:szCs w:val="21"/>
        </w:rPr>
        <w:t>Wniosek o wydanie wypisu i wyrysu z miejscowego planu zagospodarowania przestrzennego.</w:t>
      </w:r>
    </w:p>
    <w:p w:rsidR="004D6B2E" w:rsidRPr="00D832BF" w:rsidRDefault="004D6B2E" w:rsidP="004D6B2E">
      <w:pPr>
        <w:pStyle w:val="Akapitzlist"/>
        <w:numPr>
          <w:ilvl w:val="0"/>
          <w:numId w:val="98"/>
        </w:numPr>
        <w:spacing w:line="276" w:lineRule="auto"/>
        <w:ind w:left="284" w:hanging="284"/>
        <w:jc w:val="both"/>
        <w:rPr>
          <w:rFonts w:asciiTheme="minorHAnsi" w:hAnsiTheme="minorHAnsi" w:cstheme="minorHAnsi"/>
          <w:sz w:val="21"/>
          <w:szCs w:val="21"/>
        </w:rPr>
      </w:pPr>
      <w:r w:rsidRPr="00D832BF">
        <w:rPr>
          <w:rFonts w:asciiTheme="minorHAnsi" w:hAnsiTheme="minorHAnsi" w:cstheme="minorHAnsi"/>
          <w:sz w:val="21"/>
          <w:szCs w:val="21"/>
        </w:rPr>
        <w:t>Wniosek o wydanie wypisu i wyrysu ze studium uwarunkowań i kierunków zagospodarowania przestrzennego.</w:t>
      </w:r>
    </w:p>
    <w:p w:rsidR="004D6B2E" w:rsidRPr="00D832BF" w:rsidRDefault="004D6B2E" w:rsidP="004D6B2E">
      <w:pPr>
        <w:pStyle w:val="Akapitzlist"/>
        <w:numPr>
          <w:ilvl w:val="0"/>
          <w:numId w:val="98"/>
        </w:numPr>
        <w:spacing w:line="276" w:lineRule="auto"/>
        <w:ind w:left="284" w:hanging="284"/>
        <w:jc w:val="both"/>
        <w:rPr>
          <w:rFonts w:asciiTheme="minorHAnsi" w:hAnsiTheme="minorHAnsi" w:cstheme="minorHAnsi"/>
          <w:sz w:val="21"/>
          <w:szCs w:val="21"/>
        </w:rPr>
      </w:pPr>
      <w:r w:rsidRPr="00D832BF">
        <w:rPr>
          <w:rFonts w:asciiTheme="minorHAnsi" w:hAnsiTheme="minorHAnsi" w:cstheme="minorHAnsi"/>
          <w:sz w:val="21"/>
          <w:szCs w:val="21"/>
        </w:rPr>
        <w:t>Wniosek o wydanie zaświadczenia o przeznaczeniu działki w obowiązującym miejscowym planie zagospodarowania przestrzennego.</w:t>
      </w:r>
    </w:p>
    <w:p w:rsidR="004D6B2E" w:rsidRPr="00D832BF" w:rsidRDefault="004D6B2E" w:rsidP="004D6B2E">
      <w:pPr>
        <w:pStyle w:val="Akapitzlist"/>
        <w:numPr>
          <w:ilvl w:val="0"/>
          <w:numId w:val="98"/>
        </w:numPr>
        <w:spacing w:line="276" w:lineRule="auto"/>
        <w:ind w:left="284" w:hanging="284"/>
        <w:jc w:val="both"/>
        <w:rPr>
          <w:rFonts w:asciiTheme="minorHAnsi" w:hAnsiTheme="minorHAnsi" w:cstheme="minorHAnsi"/>
          <w:sz w:val="21"/>
          <w:szCs w:val="21"/>
        </w:rPr>
      </w:pPr>
      <w:r w:rsidRPr="00D832BF">
        <w:rPr>
          <w:rFonts w:asciiTheme="minorHAnsi" w:hAnsiTheme="minorHAnsi" w:cstheme="minorHAnsi"/>
          <w:sz w:val="21"/>
          <w:szCs w:val="21"/>
        </w:rPr>
        <w:t>Wniosek o wydanie zaświadczenia o przeznaczeniu działki w obowiązującym studium uwarunkowań i kierunków zagospodarowania przestrzennego.</w:t>
      </w:r>
    </w:p>
    <w:p w:rsidR="004D6B2E" w:rsidRPr="00D832BF" w:rsidRDefault="004D6B2E" w:rsidP="004D6B2E">
      <w:pPr>
        <w:spacing w:after="0"/>
        <w:jc w:val="both"/>
        <w:rPr>
          <w:rFonts w:eastAsia="Times New Roman" w:cstheme="minorHAnsi"/>
          <w:sz w:val="21"/>
          <w:szCs w:val="21"/>
        </w:rPr>
      </w:pPr>
    </w:p>
    <w:p w:rsidR="004D6B2E" w:rsidRPr="00D832BF" w:rsidRDefault="004D6B2E" w:rsidP="004D6B2E">
      <w:pPr>
        <w:spacing w:after="0"/>
        <w:jc w:val="both"/>
        <w:rPr>
          <w:rFonts w:eastAsia="Times New Roman" w:cstheme="minorHAnsi"/>
          <w:sz w:val="21"/>
          <w:szCs w:val="21"/>
        </w:rPr>
      </w:pPr>
      <w:r w:rsidRPr="00D832BF">
        <w:rPr>
          <w:rFonts w:eastAsia="Times New Roman" w:cstheme="minorHAnsi"/>
          <w:sz w:val="21"/>
          <w:szCs w:val="21"/>
        </w:rPr>
        <w:t>Wszystkie opracowane w ramach zadania e-usługi cechować się będą 5. poziomem dojrzałości (personalizacja), umożliwiając dokonanie wszystkich czynności niezbędnych do załatwienia danej sprawy drogą elektroniczną wraz z zapewnieniem elementów personalizacji.</w:t>
      </w:r>
    </w:p>
    <w:p w:rsidR="004D6B2E" w:rsidRPr="00D832BF" w:rsidRDefault="004D6B2E" w:rsidP="004D6B2E">
      <w:pPr>
        <w:spacing w:after="0"/>
        <w:jc w:val="both"/>
        <w:rPr>
          <w:rFonts w:eastAsia="Times New Roman" w:cstheme="minorHAnsi"/>
          <w:sz w:val="21"/>
          <w:szCs w:val="21"/>
        </w:rPr>
      </w:pPr>
    </w:p>
    <w:p w:rsidR="004D6B2E" w:rsidRPr="00D832BF" w:rsidRDefault="004D6B2E" w:rsidP="004D6B2E">
      <w:pPr>
        <w:spacing w:after="0"/>
        <w:jc w:val="both"/>
        <w:rPr>
          <w:rFonts w:eastAsia="Times New Roman" w:cstheme="minorHAnsi"/>
          <w:sz w:val="21"/>
          <w:szCs w:val="21"/>
        </w:rPr>
      </w:pPr>
      <w:r w:rsidRPr="00D832BF">
        <w:rPr>
          <w:rFonts w:eastAsia="Times New Roman" w:cstheme="minorHAnsi"/>
          <w:sz w:val="21"/>
          <w:szCs w:val="21"/>
        </w:rPr>
        <w:lastRenderedPageBreak/>
        <w:t>Wymagania w zakresie formularzy ePUAP:</w:t>
      </w:r>
    </w:p>
    <w:p w:rsidR="004D6B2E" w:rsidRPr="00D832BF" w:rsidRDefault="004D6B2E" w:rsidP="004D6B2E">
      <w:pPr>
        <w:pStyle w:val="Akapitzlist"/>
        <w:numPr>
          <w:ilvl w:val="0"/>
          <w:numId w:val="102"/>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 xml:space="preserve">Formularze stosowane na ePUAP powinny być tworzone z wykorzystaniem języka </w:t>
      </w:r>
      <w:proofErr w:type="spellStart"/>
      <w:r w:rsidRPr="00D832BF">
        <w:rPr>
          <w:rFonts w:asciiTheme="minorHAnsi" w:hAnsiTheme="minorHAnsi" w:cstheme="minorHAnsi"/>
          <w:sz w:val="21"/>
          <w:szCs w:val="21"/>
        </w:rPr>
        <w:t>XForms</w:t>
      </w:r>
      <w:proofErr w:type="spellEnd"/>
      <w:r w:rsidRPr="00D832BF">
        <w:rPr>
          <w:rFonts w:asciiTheme="minorHAnsi" w:hAnsiTheme="minorHAnsi" w:cstheme="minorHAnsi"/>
          <w:sz w:val="21"/>
          <w:szCs w:val="21"/>
        </w:rPr>
        <w:t xml:space="preserve"> oraz </w:t>
      </w:r>
      <w:proofErr w:type="spellStart"/>
      <w:r w:rsidRPr="00D832BF">
        <w:rPr>
          <w:rFonts w:asciiTheme="minorHAnsi" w:hAnsiTheme="minorHAnsi" w:cstheme="minorHAnsi"/>
          <w:sz w:val="21"/>
          <w:szCs w:val="21"/>
        </w:rPr>
        <w:t>XPath</w:t>
      </w:r>
      <w:proofErr w:type="spellEnd"/>
      <w:r w:rsidRPr="00D832BF">
        <w:rPr>
          <w:rFonts w:asciiTheme="minorHAnsi" w:hAnsiTheme="minorHAnsi" w:cstheme="minorHAnsi"/>
          <w:sz w:val="21"/>
          <w:szCs w:val="21"/>
        </w:rPr>
        <w:t>.</w:t>
      </w:r>
    </w:p>
    <w:p w:rsidR="004D6B2E" w:rsidRPr="00D832BF" w:rsidRDefault="004D6B2E" w:rsidP="004D6B2E">
      <w:pPr>
        <w:pStyle w:val="Akapitzlist"/>
        <w:numPr>
          <w:ilvl w:val="0"/>
          <w:numId w:val="102"/>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Układ graficzny wszystkich formularzy powinien być w miarę możliwości jednolity.</w:t>
      </w:r>
    </w:p>
    <w:p w:rsidR="004D6B2E" w:rsidRPr="00D832BF" w:rsidRDefault="004D6B2E" w:rsidP="004D6B2E">
      <w:pPr>
        <w:pStyle w:val="Akapitzlist"/>
        <w:numPr>
          <w:ilvl w:val="0"/>
          <w:numId w:val="102"/>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W budowanych formularzach należy wykorzystać mechanizm automatycznego pobierania danych z profilu – celem uzupełnienia danych o wnioskodawcy.</w:t>
      </w:r>
    </w:p>
    <w:p w:rsidR="004D6B2E" w:rsidRPr="00D832BF" w:rsidRDefault="004D6B2E" w:rsidP="004D6B2E">
      <w:pPr>
        <w:pStyle w:val="Akapitzlist"/>
        <w:numPr>
          <w:ilvl w:val="0"/>
          <w:numId w:val="102"/>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Formularze muszą zapewniać walidację wprowadzonych danych po stronie klienta i serwera zgodnie z walidacją zawartą w schemacie dokumentu.</w:t>
      </w:r>
    </w:p>
    <w:p w:rsidR="004D6B2E" w:rsidRPr="00D832BF" w:rsidRDefault="004D6B2E" w:rsidP="004D6B2E">
      <w:pPr>
        <w:pStyle w:val="Akapitzlist"/>
        <w:numPr>
          <w:ilvl w:val="0"/>
          <w:numId w:val="102"/>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Dopuszcza się możliwość wykorzystania wzorów, które są już opublikowane w CRD.</w:t>
      </w:r>
    </w:p>
    <w:p w:rsidR="004D6B2E" w:rsidRPr="00D832BF" w:rsidRDefault="004D6B2E" w:rsidP="004D6B2E">
      <w:pPr>
        <w:pStyle w:val="Akapitzlist"/>
        <w:numPr>
          <w:ilvl w:val="0"/>
          <w:numId w:val="102"/>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Poszczególne formularzy wzory dokumentów elektronicznych powinny składać się z:</w:t>
      </w:r>
    </w:p>
    <w:p w:rsidR="004D6B2E" w:rsidRPr="00D832BF" w:rsidRDefault="004D6B2E" w:rsidP="004D6B2E">
      <w:pPr>
        <w:pStyle w:val="Akapitzlist"/>
        <w:numPr>
          <w:ilvl w:val="1"/>
          <w:numId w:val="102"/>
        </w:numPr>
        <w:spacing w:line="276" w:lineRule="auto"/>
        <w:ind w:left="851" w:hanging="357"/>
        <w:jc w:val="both"/>
        <w:rPr>
          <w:rFonts w:asciiTheme="minorHAnsi" w:hAnsiTheme="minorHAnsi" w:cstheme="minorHAnsi"/>
          <w:sz w:val="21"/>
          <w:szCs w:val="21"/>
        </w:rPr>
      </w:pPr>
      <w:r w:rsidRPr="00D832BF">
        <w:rPr>
          <w:rFonts w:asciiTheme="minorHAnsi" w:hAnsiTheme="minorHAnsi" w:cstheme="minorHAnsi"/>
          <w:sz w:val="21"/>
          <w:szCs w:val="21"/>
        </w:rPr>
        <w:t>Wyróżnik (wyróżnik.xml).</w:t>
      </w:r>
    </w:p>
    <w:p w:rsidR="004D6B2E" w:rsidRPr="00D832BF" w:rsidRDefault="004D6B2E" w:rsidP="004D6B2E">
      <w:pPr>
        <w:pStyle w:val="Akapitzlist"/>
        <w:numPr>
          <w:ilvl w:val="1"/>
          <w:numId w:val="102"/>
        </w:numPr>
        <w:spacing w:line="276" w:lineRule="auto"/>
        <w:ind w:left="851" w:hanging="357"/>
        <w:jc w:val="both"/>
        <w:rPr>
          <w:rFonts w:asciiTheme="minorHAnsi" w:hAnsiTheme="minorHAnsi" w:cstheme="minorHAnsi"/>
          <w:sz w:val="21"/>
          <w:szCs w:val="21"/>
        </w:rPr>
      </w:pPr>
      <w:r w:rsidRPr="00D832BF">
        <w:rPr>
          <w:rFonts w:asciiTheme="minorHAnsi" w:hAnsiTheme="minorHAnsi" w:cstheme="minorHAnsi"/>
          <w:sz w:val="21"/>
          <w:szCs w:val="21"/>
        </w:rPr>
        <w:t>Schemat (schemat.xml).</w:t>
      </w:r>
    </w:p>
    <w:p w:rsidR="004D6B2E" w:rsidRPr="00D832BF" w:rsidRDefault="004D6B2E" w:rsidP="004D6B2E">
      <w:pPr>
        <w:pStyle w:val="Akapitzlist"/>
        <w:numPr>
          <w:ilvl w:val="1"/>
          <w:numId w:val="102"/>
        </w:numPr>
        <w:spacing w:line="276" w:lineRule="auto"/>
        <w:ind w:left="851" w:hanging="357"/>
        <w:contextualSpacing w:val="0"/>
        <w:jc w:val="both"/>
        <w:rPr>
          <w:rFonts w:asciiTheme="minorHAnsi" w:hAnsiTheme="minorHAnsi" w:cstheme="minorHAnsi"/>
          <w:sz w:val="21"/>
          <w:szCs w:val="21"/>
        </w:rPr>
      </w:pPr>
      <w:r w:rsidRPr="00D832BF">
        <w:rPr>
          <w:rFonts w:asciiTheme="minorHAnsi" w:hAnsiTheme="minorHAnsi" w:cstheme="minorHAnsi"/>
          <w:sz w:val="21"/>
          <w:szCs w:val="21"/>
        </w:rPr>
        <w:t>Wizualizacja (styl.xsl).</w:t>
      </w:r>
    </w:p>
    <w:p w:rsidR="004D6B2E" w:rsidRPr="00D832BF" w:rsidRDefault="004D6B2E" w:rsidP="004D6B2E">
      <w:pPr>
        <w:spacing w:after="0"/>
        <w:jc w:val="both"/>
        <w:rPr>
          <w:rFonts w:cstheme="minorHAnsi"/>
          <w:sz w:val="21"/>
          <w:szCs w:val="21"/>
        </w:rPr>
      </w:pPr>
    </w:p>
    <w:p w:rsidR="004D6B2E" w:rsidRPr="00D832BF" w:rsidRDefault="004D6B2E" w:rsidP="004D6B2E">
      <w:pPr>
        <w:pStyle w:val="Akapitzlist"/>
        <w:numPr>
          <w:ilvl w:val="0"/>
          <w:numId w:val="99"/>
        </w:numPr>
        <w:spacing w:line="276" w:lineRule="auto"/>
        <w:contextualSpacing w:val="0"/>
        <w:jc w:val="both"/>
        <w:outlineLvl w:val="0"/>
        <w:rPr>
          <w:rFonts w:asciiTheme="minorHAnsi" w:hAnsiTheme="minorHAnsi" w:cstheme="minorHAnsi"/>
          <w:b/>
          <w:sz w:val="21"/>
          <w:szCs w:val="21"/>
        </w:rPr>
      </w:pPr>
      <w:bookmarkStart w:id="13" w:name="_Toc511387138"/>
      <w:bookmarkStart w:id="14" w:name="_Toc524522823"/>
      <w:r w:rsidRPr="00D832BF">
        <w:rPr>
          <w:rFonts w:asciiTheme="minorHAnsi" w:hAnsiTheme="minorHAnsi" w:cstheme="minorHAnsi"/>
          <w:b/>
          <w:sz w:val="21"/>
          <w:szCs w:val="21"/>
        </w:rPr>
        <w:t>Przeprowadzenie digitalizacji zasobów</w:t>
      </w:r>
      <w:bookmarkEnd w:id="13"/>
      <w:bookmarkEnd w:id="14"/>
    </w:p>
    <w:p w:rsidR="004D6B2E" w:rsidRPr="00D832BF" w:rsidRDefault="004D6B2E" w:rsidP="004D6B2E">
      <w:pPr>
        <w:pStyle w:val="111Konspektnumerowany"/>
        <w:rPr>
          <w:rFonts w:asciiTheme="minorHAnsi" w:hAnsiTheme="minorHAnsi" w:cstheme="minorHAnsi"/>
        </w:rPr>
      </w:pPr>
      <w:r w:rsidRPr="00D832BF">
        <w:rPr>
          <w:rFonts w:asciiTheme="minorHAnsi" w:hAnsiTheme="minorHAnsi" w:cstheme="minorHAnsi"/>
        </w:rPr>
        <w:t>Procesy digitalizacji zasobów przeznaczonych do udostępnienia poprzedzi ich zidentyfikowanie i przygotowanie do dalszego przetwarzania.</w:t>
      </w:r>
    </w:p>
    <w:p w:rsidR="004D6B2E" w:rsidRPr="00D832BF" w:rsidRDefault="004D6B2E" w:rsidP="004D6B2E">
      <w:pPr>
        <w:pStyle w:val="111Konspektnumerowany"/>
        <w:rPr>
          <w:rFonts w:asciiTheme="minorHAnsi" w:hAnsiTheme="minorHAnsi" w:cstheme="minorHAnsi"/>
        </w:rPr>
      </w:pPr>
      <w:r w:rsidRPr="00D832BF">
        <w:rPr>
          <w:rFonts w:asciiTheme="minorHAnsi" w:hAnsiTheme="minorHAnsi" w:cstheme="minorHAnsi"/>
        </w:rPr>
        <w:t>Poniższe zestawienie przedstawia zasoby Informacji zidentyfikowane w podziale na zakresy tematyczne:</w:t>
      </w:r>
    </w:p>
    <w:p w:rsidR="004D6B2E" w:rsidRDefault="004D6B2E" w:rsidP="004D6B2E">
      <w:pPr>
        <w:pStyle w:val="111Konspektnumerowany"/>
        <w:rPr>
          <w:rFonts w:asciiTheme="minorHAnsi" w:hAnsiTheme="minorHAnsi" w:cstheme="minorHAnsi"/>
        </w:rPr>
      </w:pPr>
      <w:r w:rsidRPr="00D832BF">
        <w:rPr>
          <w:rFonts w:asciiTheme="minorHAnsi" w:hAnsiTheme="minorHAnsi" w:cstheme="minorHAnsi"/>
        </w:rPr>
        <w:t xml:space="preserve">Miejscowy Plan Zagospodarowania Przestrzennego - Obowiązujące </w:t>
      </w:r>
      <w:proofErr w:type="spellStart"/>
      <w:r w:rsidRPr="00D832BF">
        <w:rPr>
          <w:rFonts w:asciiTheme="minorHAnsi" w:hAnsiTheme="minorHAnsi" w:cstheme="minorHAnsi"/>
        </w:rPr>
        <w:t>mpzp</w:t>
      </w:r>
      <w:proofErr w:type="spellEnd"/>
      <w:r w:rsidRPr="00D832BF">
        <w:rPr>
          <w:rFonts w:asciiTheme="minorHAnsi" w:hAnsiTheme="minorHAnsi" w:cstheme="minorHAnsi"/>
        </w:rPr>
        <w:t xml:space="preserve"> sztuk – 43. Nieobowiązujące </w:t>
      </w:r>
      <w:proofErr w:type="spellStart"/>
      <w:r w:rsidRPr="00D832BF">
        <w:rPr>
          <w:rFonts w:asciiTheme="minorHAnsi" w:hAnsiTheme="minorHAnsi" w:cstheme="minorHAnsi"/>
        </w:rPr>
        <w:t>mpzp</w:t>
      </w:r>
      <w:proofErr w:type="spellEnd"/>
      <w:r w:rsidRPr="00D832BF">
        <w:rPr>
          <w:rFonts w:asciiTheme="minorHAnsi" w:hAnsiTheme="minorHAnsi" w:cstheme="minorHAnsi"/>
        </w:rPr>
        <w:t xml:space="preserve"> szt. 4 – wpasowanie poglądowe bez </w:t>
      </w:r>
      <w:proofErr w:type="spellStart"/>
      <w:r w:rsidRPr="00D832BF">
        <w:rPr>
          <w:rFonts w:asciiTheme="minorHAnsi" w:hAnsiTheme="minorHAnsi" w:cstheme="minorHAnsi"/>
        </w:rPr>
        <w:t>wektoryzacji</w:t>
      </w:r>
      <w:proofErr w:type="spellEnd"/>
      <w:r w:rsidRPr="00D832BF">
        <w:rPr>
          <w:rFonts w:asciiTheme="minorHAnsi" w:hAnsiTheme="minorHAnsi" w:cstheme="minorHAnsi"/>
        </w:rPr>
        <w:t>.</w:t>
      </w:r>
    </w:p>
    <w:p w:rsidR="004D6B2E" w:rsidRPr="008730E4" w:rsidRDefault="004D6B2E" w:rsidP="004D6B2E">
      <w:pPr>
        <w:pStyle w:val="111Konspektnumerowany"/>
        <w:rPr>
          <w:rFonts w:asciiTheme="minorHAnsi" w:hAnsiTheme="minorHAnsi" w:cstheme="minorHAnsi"/>
        </w:rPr>
      </w:pPr>
      <w:r w:rsidRPr="008730E4">
        <w:rPr>
          <w:rFonts w:asciiTheme="minorHAnsi" w:hAnsiTheme="minorHAnsi" w:cstheme="minorHAnsi"/>
        </w:rPr>
        <w:t>Wektoryzowane mają zostać cała treść z załącznika (rysunek planu), wyszczególniona w legendzie (bez treści podkładowej).</w:t>
      </w:r>
    </w:p>
    <w:p w:rsidR="004D6B2E" w:rsidRPr="008730E4" w:rsidRDefault="004D6B2E" w:rsidP="004D6B2E">
      <w:pPr>
        <w:pStyle w:val="111Konspektnumerowany"/>
        <w:rPr>
          <w:rFonts w:asciiTheme="minorHAnsi" w:hAnsiTheme="minorHAnsi" w:cstheme="minorHAnsi"/>
        </w:rPr>
      </w:pPr>
      <w:r w:rsidRPr="008730E4">
        <w:rPr>
          <w:rFonts w:asciiTheme="minorHAnsi" w:hAnsiTheme="minorHAnsi" w:cstheme="minorHAnsi"/>
        </w:rPr>
        <w:t>Studium uwarunkowań i kierunków zagospodarowania przestrzennego – dokument w pliku jpg (wymaga nadani</w:t>
      </w:r>
      <w:r w:rsidR="00BA12E4">
        <w:rPr>
          <w:rFonts w:asciiTheme="minorHAnsi" w:hAnsiTheme="minorHAnsi" w:cstheme="minorHAnsi"/>
        </w:rPr>
        <w:t>a</w:t>
      </w:r>
      <w:r w:rsidRPr="008730E4">
        <w:rPr>
          <w:rFonts w:asciiTheme="minorHAnsi" w:hAnsiTheme="minorHAnsi" w:cstheme="minorHAnsi"/>
        </w:rPr>
        <w:t xml:space="preserve"> </w:t>
      </w:r>
      <w:proofErr w:type="spellStart"/>
      <w:r w:rsidRPr="008730E4">
        <w:rPr>
          <w:rFonts w:asciiTheme="minorHAnsi" w:hAnsiTheme="minorHAnsi" w:cstheme="minorHAnsi"/>
        </w:rPr>
        <w:t>georeferencji</w:t>
      </w:r>
      <w:proofErr w:type="spellEnd"/>
      <w:r w:rsidRPr="008730E4">
        <w:rPr>
          <w:rFonts w:asciiTheme="minorHAnsi" w:hAnsiTheme="minorHAnsi" w:cstheme="minorHAnsi"/>
        </w:rPr>
        <w:t>)</w:t>
      </w:r>
    </w:p>
    <w:p w:rsidR="004D6B2E" w:rsidRPr="008730E4" w:rsidRDefault="004D6B2E" w:rsidP="004D6B2E">
      <w:pPr>
        <w:pStyle w:val="111Konspektnumerowany"/>
        <w:rPr>
          <w:rFonts w:asciiTheme="minorHAnsi" w:hAnsiTheme="minorHAnsi" w:cstheme="minorHAnsi"/>
        </w:rPr>
      </w:pPr>
      <w:r w:rsidRPr="00F50814">
        <w:rPr>
          <w:rFonts w:asciiTheme="minorHAnsi" w:hAnsiTheme="minorHAnsi" w:cstheme="minorHAnsi"/>
        </w:rPr>
        <w:t>Poddany digitalizacji ma zostać poddany r</w:t>
      </w:r>
      <w:r w:rsidRPr="008730E4">
        <w:rPr>
          <w:rFonts w:asciiTheme="minorHAnsi" w:hAnsiTheme="minorHAnsi" w:cstheme="minorHAnsi"/>
        </w:rPr>
        <w:t xml:space="preserve">ysunek pod nazwą kierunki zagospodarowania przestrzennego gminy Purda. </w:t>
      </w:r>
      <w:proofErr w:type="spellStart"/>
      <w:r w:rsidRPr="008730E4">
        <w:rPr>
          <w:rFonts w:asciiTheme="minorHAnsi" w:hAnsiTheme="minorHAnsi" w:cstheme="minorHAnsi"/>
        </w:rPr>
        <w:t>SUiKZP</w:t>
      </w:r>
      <w:proofErr w:type="spellEnd"/>
      <w:r w:rsidRPr="008730E4">
        <w:rPr>
          <w:rFonts w:asciiTheme="minorHAnsi" w:hAnsiTheme="minorHAnsi" w:cstheme="minorHAnsi"/>
        </w:rPr>
        <w:t xml:space="preserve"> jest w trakcie opracowywania zamiany, w związku z czym będzie dostępny plik w formacie .</w:t>
      </w:r>
      <w:proofErr w:type="spellStart"/>
      <w:r w:rsidRPr="008730E4">
        <w:rPr>
          <w:rFonts w:asciiTheme="minorHAnsi" w:hAnsiTheme="minorHAnsi" w:cstheme="minorHAnsi"/>
        </w:rPr>
        <w:t>dwg</w:t>
      </w:r>
      <w:proofErr w:type="spellEnd"/>
      <w:r w:rsidRPr="008730E4">
        <w:rPr>
          <w:rFonts w:asciiTheme="minorHAnsi" w:hAnsiTheme="minorHAnsi" w:cstheme="minorHAnsi"/>
        </w:rPr>
        <w:t xml:space="preserve"> z poszczególnymi warstwami, będącymi treścią rysunku. Po stronie Wykonawcy jest nadanie </w:t>
      </w:r>
      <w:proofErr w:type="spellStart"/>
      <w:r w:rsidRPr="008730E4">
        <w:rPr>
          <w:rFonts w:asciiTheme="minorHAnsi" w:hAnsiTheme="minorHAnsi" w:cstheme="minorHAnsi"/>
        </w:rPr>
        <w:t>georeferencji</w:t>
      </w:r>
      <w:proofErr w:type="spellEnd"/>
      <w:r w:rsidRPr="008730E4">
        <w:rPr>
          <w:rFonts w:asciiTheme="minorHAnsi" w:hAnsiTheme="minorHAnsi" w:cstheme="minorHAnsi"/>
        </w:rPr>
        <w:t xml:space="preserve"> mapie topograficznej będącej podkładem przedmiotowego rysunku. </w:t>
      </w:r>
    </w:p>
    <w:p w:rsidR="004D6B2E" w:rsidRPr="008730E4" w:rsidRDefault="004D6B2E" w:rsidP="004D6B2E">
      <w:pPr>
        <w:pStyle w:val="111Konspektnumerowany"/>
        <w:rPr>
          <w:rFonts w:asciiTheme="minorHAnsi" w:hAnsiTheme="minorHAnsi" w:cstheme="minorHAnsi"/>
        </w:rPr>
      </w:pPr>
      <w:r w:rsidRPr="002A16B0">
        <w:rPr>
          <w:rFonts w:asciiTheme="minorHAnsi" w:hAnsiTheme="minorHAnsi" w:cstheme="minorHAnsi"/>
        </w:rPr>
        <w:t>Ewidencja dróg, mostów, znaków (pozyskanie materiałów źródłowych po stronie Zleceniobiorcy)</w:t>
      </w:r>
    </w:p>
    <w:p w:rsidR="004D6B2E" w:rsidRPr="009D15E2" w:rsidRDefault="004D6B2E" w:rsidP="004D6B2E">
      <w:pPr>
        <w:pStyle w:val="111Konspektnumerowany"/>
        <w:rPr>
          <w:rFonts w:asciiTheme="minorHAnsi" w:hAnsiTheme="minorHAnsi" w:cstheme="minorHAnsi"/>
          <w:strike/>
          <w:color w:val="FF0000"/>
        </w:rPr>
      </w:pPr>
      <w:r w:rsidRPr="008730E4">
        <w:rPr>
          <w:rFonts w:asciiTheme="minorHAnsi" w:hAnsiTheme="minorHAnsi" w:cstheme="minorHAnsi"/>
        </w:rPr>
        <w:t>Zamawiający  dysponuje wykazem dróg publicznych w formie tabelarycznej z opisem przebiegu dróg. Zamawiający dysponuje książkami obiektów mostowych. Zamawiający nie dysponuje wykazem dotyczącym znaków, dróg wewnętrznych i pozostałych dróg gminnych. Długość dróg gminnych wynosi ok. 91 km. Obiekty mostowe jakie mają być objęte digitalizacją to 7 sztuk.</w:t>
      </w:r>
    </w:p>
    <w:p w:rsidR="004D6B2E" w:rsidRPr="008730E4" w:rsidRDefault="004D6B2E" w:rsidP="004D6B2E">
      <w:pPr>
        <w:pStyle w:val="111Konspektnumerowany"/>
        <w:rPr>
          <w:rFonts w:asciiTheme="minorHAnsi" w:hAnsiTheme="minorHAnsi" w:cstheme="minorHAnsi"/>
        </w:rPr>
      </w:pPr>
      <w:r w:rsidRPr="008730E4">
        <w:rPr>
          <w:rFonts w:asciiTheme="minorHAnsi" w:hAnsiTheme="minorHAnsi" w:cstheme="minorHAnsi"/>
        </w:rPr>
        <w:t>Zamawiający dysponuje uchwałami Rady Gminy w sprawie ustanowienia dróg publicznych wraz z mapami poglądowymi z przebiegiem przedmiotowych dróg.</w:t>
      </w:r>
    </w:p>
    <w:p w:rsidR="004D6B2E" w:rsidRPr="008730E4" w:rsidRDefault="004D6B2E" w:rsidP="004D6B2E">
      <w:pPr>
        <w:pStyle w:val="111Konspektnumerowany"/>
        <w:rPr>
          <w:rFonts w:asciiTheme="minorHAnsi" w:hAnsiTheme="minorHAnsi" w:cstheme="minorHAnsi"/>
        </w:rPr>
      </w:pPr>
      <w:r w:rsidRPr="008730E4">
        <w:rPr>
          <w:rFonts w:asciiTheme="minorHAnsi" w:hAnsiTheme="minorHAnsi" w:cstheme="minorHAnsi"/>
        </w:rPr>
        <w:t>Zakres opracowania ewidencji: książka drogi:</w:t>
      </w:r>
    </w:p>
    <w:p w:rsidR="004D6B2E" w:rsidRPr="008730E4" w:rsidRDefault="004D6B2E" w:rsidP="004D6B2E">
      <w:pPr>
        <w:pStyle w:val="111Konspektnumerowany"/>
        <w:rPr>
          <w:rFonts w:asciiTheme="minorHAnsi" w:hAnsiTheme="minorHAnsi" w:cstheme="minorHAnsi"/>
        </w:rPr>
      </w:pPr>
      <w:r w:rsidRPr="008730E4">
        <w:rPr>
          <w:rFonts w:asciiTheme="minorHAnsi" w:hAnsiTheme="minorHAnsi" w:cstheme="minorHAnsi"/>
        </w:rPr>
        <w:t>-</w:t>
      </w:r>
      <w:r w:rsidRPr="008730E4">
        <w:rPr>
          <w:rFonts w:asciiTheme="minorHAnsi" w:hAnsiTheme="minorHAnsi" w:cstheme="minorHAnsi"/>
        </w:rPr>
        <w:tab/>
        <w:t>numer Urzędu Marszałkowskiego,</w:t>
      </w:r>
    </w:p>
    <w:p w:rsidR="004D6B2E" w:rsidRPr="008730E4" w:rsidRDefault="004D6B2E" w:rsidP="004D6B2E">
      <w:pPr>
        <w:pStyle w:val="111Konspektnumerowany"/>
        <w:rPr>
          <w:rFonts w:asciiTheme="minorHAnsi" w:hAnsiTheme="minorHAnsi" w:cstheme="minorHAnsi"/>
        </w:rPr>
      </w:pPr>
      <w:r w:rsidRPr="008730E4">
        <w:rPr>
          <w:rFonts w:asciiTheme="minorHAnsi" w:hAnsiTheme="minorHAnsi" w:cstheme="minorHAnsi"/>
        </w:rPr>
        <w:t>-</w:t>
      </w:r>
      <w:r w:rsidRPr="008730E4">
        <w:rPr>
          <w:rFonts w:asciiTheme="minorHAnsi" w:hAnsiTheme="minorHAnsi" w:cstheme="minorHAnsi"/>
        </w:rPr>
        <w:tab/>
        <w:t>numer ewidencyjny odcinka drogi,</w:t>
      </w:r>
    </w:p>
    <w:p w:rsidR="004D6B2E" w:rsidRPr="008730E4" w:rsidRDefault="004D6B2E" w:rsidP="004D6B2E">
      <w:pPr>
        <w:pStyle w:val="111Konspektnumerowany"/>
        <w:rPr>
          <w:rFonts w:asciiTheme="minorHAnsi" w:hAnsiTheme="minorHAnsi" w:cstheme="minorHAnsi"/>
        </w:rPr>
      </w:pPr>
      <w:r w:rsidRPr="008730E4">
        <w:rPr>
          <w:rFonts w:asciiTheme="minorHAnsi" w:hAnsiTheme="minorHAnsi" w:cstheme="minorHAnsi"/>
        </w:rPr>
        <w:t>-</w:t>
      </w:r>
      <w:r w:rsidRPr="008730E4">
        <w:rPr>
          <w:rFonts w:asciiTheme="minorHAnsi" w:hAnsiTheme="minorHAnsi" w:cstheme="minorHAnsi"/>
        </w:rPr>
        <w:tab/>
        <w:t>przebieg drogi,</w:t>
      </w:r>
    </w:p>
    <w:p w:rsidR="004D6B2E" w:rsidRPr="008730E4" w:rsidRDefault="004D6B2E" w:rsidP="004D6B2E">
      <w:pPr>
        <w:pStyle w:val="111Konspektnumerowany"/>
        <w:rPr>
          <w:rFonts w:asciiTheme="minorHAnsi" w:hAnsiTheme="minorHAnsi" w:cstheme="minorHAnsi"/>
        </w:rPr>
      </w:pPr>
      <w:r w:rsidRPr="008730E4">
        <w:rPr>
          <w:rFonts w:asciiTheme="minorHAnsi" w:hAnsiTheme="minorHAnsi" w:cstheme="minorHAnsi"/>
        </w:rPr>
        <w:t>-</w:t>
      </w:r>
      <w:r w:rsidRPr="008730E4">
        <w:rPr>
          <w:rFonts w:asciiTheme="minorHAnsi" w:hAnsiTheme="minorHAnsi" w:cstheme="minorHAnsi"/>
        </w:rPr>
        <w:tab/>
        <w:t>lokalizacją</w:t>
      </w:r>
    </w:p>
    <w:p w:rsidR="004D6B2E" w:rsidRPr="008730E4" w:rsidRDefault="004D6B2E" w:rsidP="004D6B2E">
      <w:pPr>
        <w:pStyle w:val="111Konspektnumerowany"/>
        <w:rPr>
          <w:rFonts w:asciiTheme="minorHAnsi" w:hAnsiTheme="minorHAnsi" w:cstheme="minorHAnsi"/>
        </w:rPr>
      </w:pPr>
      <w:r w:rsidRPr="008730E4">
        <w:rPr>
          <w:rFonts w:asciiTheme="minorHAnsi" w:hAnsiTheme="minorHAnsi" w:cstheme="minorHAnsi"/>
        </w:rPr>
        <w:t>-</w:t>
      </w:r>
      <w:r w:rsidRPr="008730E4">
        <w:rPr>
          <w:rFonts w:asciiTheme="minorHAnsi" w:hAnsiTheme="minorHAnsi" w:cstheme="minorHAnsi"/>
        </w:rPr>
        <w:tab/>
        <w:t>długość odcinka,</w:t>
      </w:r>
    </w:p>
    <w:p w:rsidR="004D6B2E" w:rsidRPr="008730E4" w:rsidRDefault="004D6B2E" w:rsidP="004D6B2E">
      <w:pPr>
        <w:pStyle w:val="111Konspektnumerowany"/>
        <w:rPr>
          <w:rFonts w:asciiTheme="minorHAnsi" w:hAnsiTheme="minorHAnsi" w:cstheme="minorHAnsi"/>
        </w:rPr>
      </w:pPr>
      <w:r w:rsidRPr="008730E4">
        <w:rPr>
          <w:rFonts w:asciiTheme="minorHAnsi" w:hAnsiTheme="minorHAnsi" w:cstheme="minorHAnsi"/>
        </w:rPr>
        <w:t>-</w:t>
      </w:r>
      <w:r w:rsidRPr="008730E4">
        <w:rPr>
          <w:rFonts w:asciiTheme="minorHAnsi" w:hAnsiTheme="minorHAnsi" w:cstheme="minorHAnsi"/>
        </w:rPr>
        <w:tab/>
        <w:t>kategoria drogi,</w:t>
      </w:r>
    </w:p>
    <w:p w:rsidR="004D6B2E" w:rsidRPr="008730E4" w:rsidRDefault="004D6B2E" w:rsidP="004D6B2E">
      <w:pPr>
        <w:pStyle w:val="111Konspektnumerowany"/>
        <w:rPr>
          <w:rFonts w:asciiTheme="minorHAnsi" w:hAnsiTheme="minorHAnsi" w:cstheme="minorHAnsi"/>
        </w:rPr>
      </w:pPr>
      <w:r w:rsidRPr="008730E4">
        <w:rPr>
          <w:rFonts w:asciiTheme="minorHAnsi" w:hAnsiTheme="minorHAnsi" w:cstheme="minorHAnsi"/>
        </w:rPr>
        <w:t>parametry techniczne odcinka drogi:</w:t>
      </w:r>
    </w:p>
    <w:p w:rsidR="004D6B2E" w:rsidRPr="008730E4" w:rsidRDefault="004D6B2E" w:rsidP="004D6B2E">
      <w:pPr>
        <w:pStyle w:val="111Konspektnumerowany"/>
        <w:rPr>
          <w:rFonts w:asciiTheme="minorHAnsi" w:hAnsiTheme="minorHAnsi" w:cstheme="minorHAnsi"/>
        </w:rPr>
      </w:pPr>
      <w:r w:rsidRPr="008730E4">
        <w:rPr>
          <w:rFonts w:asciiTheme="minorHAnsi" w:hAnsiTheme="minorHAnsi" w:cstheme="minorHAnsi"/>
        </w:rPr>
        <w:t>-</w:t>
      </w:r>
      <w:r w:rsidRPr="008730E4">
        <w:rPr>
          <w:rFonts w:asciiTheme="minorHAnsi" w:hAnsiTheme="minorHAnsi" w:cstheme="minorHAnsi"/>
        </w:rPr>
        <w:tab/>
        <w:t>klasa techniczna,</w:t>
      </w:r>
    </w:p>
    <w:p w:rsidR="004D6B2E" w:rsidRPr="008730E4" w:rsidRDefault="004D6B2E" w:rsidP="004D6B2E">
      <w:pPr>
        <w:pStyle w:val="111Konspektnumerowany"/>
        <w:rPr>
          <w:rFonts w:asciiTheme="minorHAnsi" w:hAnsiTheme="minorHAnsi" w:cstheme="minorHAnsi"/>
        </w:rPr>
      </w:pPr>
      <w:r w:rsidRPr="008730E4">
        <w:rPr>
          <w:rFonts w:asciiTheme="minorHAnsi" w:hAnsiTheme="minorHAnsi" w:cstheme="minorHAnsi"/>
        </w:rPr>
        <w:t>-</w:t>
      </w:r>
      <w:r w:rsidRPr="008730E4">
        <w:rPr>
          <w:rFonts w:asciiTheme="minorHAnsi" w:hAnsiTheme="minorHAnsi" w:cstheme="minorHAnsi"/>
        </w:rPr>
        <w:tab/>
        <w:t>szerokość jezdni,</w:t>
      </w:r>
    </w:p>
    <w:p w:rsidR="004D6B2E" w:rsidRPr="008730E4" w:rsidRDefault="004D6B2E" w:rsidP="004D6B2E">
      <w:pPr>
        <w:pStyle w:val="111Konspektnumerowany"/>
        <w:rPr>
          <w:rFonts w:asciiTheme="minorHAnsi" w:hAnsiTheme="minorHAnsi" w:cstheme="minorHAnsi"/>
        </w:rPr>
      </w:pPr>
      <w:r w:rsidRPr="008730E4">
        <w:rPr>
          <w:rFonts w:asciiTheme="minorHAnsi" w:hAnsiTheme="minorHAnsi" w:cstheme="minorHAnsi"/>
        </w:rPr>
        <w:t>-</w:t>
      </w:r>
      <w:r w:rsidRPr="008730E4">
        <w:rPr>
          <w:rFonts w:asciiTheme="minorHAnsi" w:hAnsiTheme="minorHAnsi" w:cstheme="minorHAnsi"/>
        </w:rPr>
        <w:tab/>
        <w:t>szerokość korony drogi,</w:t>
      </w:r>
    </w:p>
    <w:p w:rsidR="004D6B2E" w:rsidRPr="008730E4" w:rsidRDefault="004D6B2E" w:rsidP="004D6B2E">
      <w:pPr>
        <w:pStyle w:val="111Konspektnumerowany"/>
        <w:rPr>
          <w:rFonts w:asciiTheme="minorHAnsi" w:hAnsiTheme="minorHAnsi" w:cstheme="minorHAnsi"/>
        </w:rPr>
      </w:pPr>
      <w:r w:rsidRPr="008730E4">
        <w:rPr>
          <w:rFonts w:asciiTheme="minorHAnsi" w:hAnsiTheme="minorHAnsi" w:cstheme="minorHAnsi"/>
        </w:rPr>
        <w:t>-</w:t>
      </w:r>
      <w:r w:rsidRPr="008730E4">
        <w:rPr>
          <w:rFonts w:asciiTheme="minorHAnsi" w:hAnsiTheme="minorHAnsi" w:cstheme="minorHAnsi"/>
        </w:rPr>
        <w:tab/>
        <w:t>rodzaj nawierzchni,</w:t>
      </w:r>
    </w:p>
    <w:p w:rsidR="004D6B2E" w:rsidRPr="008730E4" w:rsidRDefault="004D6B2E" w:rsidP="004D6B2E">
      <w:pPr>
        <w:pStyle w:val="111Konspektnumerowany"/>
        <w:rPr>
          <w:rFonts w:asciiTheme="minorHAnsi" w:hAnsiTheme="minorHAnsi" w:cstheme="minorHAnsi"/>
        </w:rPr>
      </w:pPr>
      <w:r w:rsidRPr="008730E4">
        <w:rPr>
          <w:rFonts w:asciiTheme="minorHAnsi" w:hAnsiTheme="minorHAnsi" w:cstheme="minorHAnsi"/>
        </w:rPr>
        <w:lastRenderedPageBreak/>
        <w:t>-</w:t>
      </w:r>
      <w:r w:rsidRPr="008730E4">
        <w:rPr>
          <w:rFonts w:asciiTheme="minorHAnsi" w:hAnsiTheme="minorHAnsi" w:cstheme="minorHAnsi"/>
        </w:rPr>
        <w:tab/>
        <w:t>szerokość pobocza (prawe, lewe),</w:t>
      </w:r>
    </w:p>
    <w:p w:rsidR="004D6B2E" w:rsidRPr="008730E4" w:rsidRDefault="004D6B2E" w:rsidP="004D6B2E">
      <w:pPr>
        <w:pStyle w:val="111Konspektnumerowany"/>
        <w:rPr>
          <w:rFonts w:asciiTheme="minorHAnsi" w:hAnsiTheme="minorHAnsi" w:cstheme="minorHAnsi"/>
        </w:rPr>
      </w:pPr>
      <w:r w:rsidRPr="008730E4">
        <w:rPr>
          <w:rFonts w:asciiTheme="minorHAnsi" w:hAnsiTheme="minorHAnsi" w:cstheme="minorHAnsi"/>
        </w:rPr>
        <w:t>-</w:t>
      </w:r>
      <w:r w:rsidRPr="008730E4">
        <w:rPr>
          <w:rFonts w:asciiTheme="minorHAnsi" w:hAnsiTheme="minorHAnsi" w:cstheme="minorHAnsi"/>
        </w:rPr>
        <w:tab/>
        <w:t>chodnik,</w:t>
      </w:r>
    </w:p>
    <w:p w:rsidR="004D6B2E" w:rsidRPr="008730E4" w:rsidRDefault="004D6B2E" w:rsidP="004D6B2E">
      <w:pPr>
        <w:pStyle w:val="111Konspektnumerowany"/>
        <w:rPr>
          <w:rFonts w:asciiTheme="minorHAnsi" w:hAnsiTheme="minorHAnsi" w:cstheme="minorHAnsi"/>
        </w:rPr>
      </w:pPr>
      <w:r w:rsidRPr="008730E4">
        <w:rPr>
          <w:rFonts w:asciiTheme="minorHAnsi" w:hAnsiTheme="minorHAnsi" w:cstheme="minorHAnsi"/>
        </w:rPr>
        <w:t>-</w:t>
      </w:r>
      <w:r w:rsidRPr="008730E4">
        <w:rPr>
          <w:rFonts w:asciiTheme="minorHAnsi" w:hAnsiTheme="minorHAnsi" w:cstheme="minorHAnsi"/>
        </w:rPr>
        <w:tab/>
        <w:t>odwodnienie (prawe, lewe), kanalizacja,</w:t>
      </w:r>
    </w:p>
    <w:p w:rsidR="004D6B2E" w:rsidRPr="008730E4" w:rsidRDefault="004D6B2E" w:rsidP="004D6B2E">
      <w:pPr>
        <w:pStyle w:val="111Konspektnumerowany"/>
        <w:rPr>
          <w:rFonts w:asciiTheme="minorHAnsi" w:hAnsiTheme="minorHAnsi" w:cstheme="minorHAnsi"/>
        </w:rPr>
      </w:pPr>
      <w:r w:rsidRPr="008730E4">
        <w:rPr>
          <w:rFonts w:asciiTheme="minorHAnsi" w:hAnsiTheme="minorHAnsi" w:cstheme="minorHAnsi"/>
        </w:rPr>
        <w:t>-</w:t>
      </w:r>
      <w:r w:rsidRPr="008730E4">
        <w:rPr>
          <w:rFonts w:asciiTheme="minorHAnsi" w:hAnsiTheme="minorHAnsi" w:cstheme="minorHAnsi"/>
        </w:rPr>
        <w:tab/>
        <w:t>skrzyżowania,</w:t>
      </w:r>
    </w:p>
    <w:p w:rsidR="004D6B2E" w:rsidRPr="008730E4" w:rsidRDefault="004D6B2E" w:rsidP="004D6B2E">
      <w:pPr>
        <w:pStyle w:val="111Konspektnumerowany"/>
        <w:rPr>
          <w:rFonts w:asciiTheme="minorHAnsi" w:hAnsiTheme="minorHAnsi" w:cstheme="minorHAnsi"/>
        </w:rPr>
      </w:pPr>
      <w:r w:rsidRPr="008730E4">
        <w:rPr>
          <w:rFonts w:asciiTheme="minorHAnsi" w:hAnsiTheme="minorHAnsi" w:cstheme="minorHAnsi"/>
        </w:rPr>
        <w:t>-</w:t>
      </w:r>
      <w:r w:rsidRPr="008730E4">
        <w:rPr>
          <w:rFonts w:asciiTheme="minorHAnsi" w:hAnsiTheme="minorHAnsi" w:cstheme="minorHAnsi"/>
        </w:rPr>
        <w:tab/>
        <w:t>obiekty mostowe (mosty, przepusty),</w:t>
      </w:r>
    </w:p>
    <w:p w:rsidR="004D6B2E" w:rsidRPr="008730E4" w:rsidRDefault="004D6B2E" w:rsidP="004D6B2E">
      <w:pPr>
        <w:pStyle w:val="111Konspektnumerowany"/>
        <w:rPr>
          <w:rFonts w:asciiTheme="minorHAnsi" w:hAnsiTheme="minorHAnsi" w:cstheme="minorHAnsi"/>
        </w:rPr>
      </w:pPr>
      <w:r w:rsidRPr="008730E4">
        <w:rPr>
          <w:rFonts w:asciiTheme="minorHAnsi" w:hAnsiTheme="minorHAnsi" w:cstheme="minorHAnsi"/>
        </w:rPr>
        <w:t>-</w:t>
      </w:r>
      <w:r w:rsidRPr="008730E4">
        <w:rPr>
          <w:rFonts w:asciiTheme="minorHAnsi" w:hAnsiTheme="minorHAnsi" w:cstheme="minorHAnsi"/>
        </w:rPr>
        <w:tab/>
        <w:t>zatoki (postojowe, autobusowe), wyposażenie techniczne odcinka drogi:</w:t>
      </w:r>
    </w:p>
    <w:p w:rsidR="004D6B2E" w:rsidRPr="008730E4" w:rsidRDefault="004D6B2E" w:rsidP="004D6B2E">
      <w:pPr>
        <w:pStyle w:val="111Konspektnumerowany"/>
        <w:rPr>
          <w:rFonts w:asciiTheme="minorHAnsi" w:hAnsiTheme="minorHAnsi" w:cstheme="minorHAnsi"/>
        </w:rPr>
      </w:pPr>
      <w:r w:rsidRPr="008730E4">
        <w:rPr>
          <w:rFonts w:asciiTheme="minorHAnsi" w:hAnsiTheme="minorHAnsi" w:cstheme="minorHAnsi"/>
        </w:rPr>
        <w:t>-</w:t>
      </w:r>
      <w:r w:rsidRPr="008730E4">
        <w:rPr>
          <w:rFonts w:asciiTheme="minorHAnsi" w:hAnsiTheme="minorHAnsi" w:cstheme="minorHAnsi"/>
        </w:rPr>
        <w:tab/>
        <w:t>oznakowania pionowe (prawe, lewe),</w:t>
      </w:r>
    </w:p>
    <w:p w:rsidR="004D6B2E" w:rsidRPr="008730E4" w:rsidRDefault="004D6B2E" w:rsidP="004D6B2E">
      <w:pPr>
        <w:pStyle w:val="111Konspektnumerowany"/>
        <w:rPr>
          <w:rFonts w:asciiTheme="minorHAnsi" w:hAnsiTheme="minorHAnsi" w:cstheme="minorHAnsi"/>
        </w:rPr>
      </w:pPr>
      <w:r w:rsidRPr="008730E4">
        <w:rPr>
          <w:rFonts w:asciiTheme="minorHAnsi" w:hAnsiTheme="minorHAnsi" w:cstheme="minorHAnsi"/>
        </w:rPr>
        <w:t>-</w:t>
      </w:r>
      <w:r w:rsidRPr="008730E4">
        <w:rPr>
          <w:rFonts w:asciiTheme="minorHAnsi" w:hAnsiTheme="minorHAnsi" w:cstheme="minorHAnsi"/>
        </w:rPr>
        <w:tab/>
        <w:t>oświetlenie (prawe, lewe), sygnalizacja świetlna,</w:t>
      </w:r>
    </w:p>
    <w:p w:rsidR="004D6B2E" w:rsidRPr="008730E4" w:rsidRDefault="004D6B2E" w:rsidP="004D6B2E">
      <w:pPr>
        <w:pStyle w:val="111Konspektnumerowany"/>
        <w:rPr>
          <w:rFonts w:asciiTheme="minorHAnsi" w:hAnsiTheme="minorHAnsi" w:cstheme="minorHAnsi"/>
        </w:rPr>
      </w:pPr>
      <w:r w:rsidRPr="008730E4">
        <w:rPr>
          <w:rFonts w:asciiTheme="minorHAnsi" w:hAnsiTheme="minorHAnsi" w:cstheme="minorHAnsi"/>
        </w:rPr>
        <w:t>-</w:t>
      </w:r>
      <w:r w:rsidRPr="008730E4">
        <w:rPr>
          <w:rFonts w:asciiTheme="minorHAnsi" w:hAnsiTheme="minorHAnsi" w:cstheme="minorHAnsi"/>
        </w:rPr>
        <w:tab/>
        <w:t>bariery,</w:t>
      </w:r>
    </w:p>
    <w:p w:rsidR="004D6B2E" w:rsidRPr="008730E4" w:rsidRDefault="004D6B2E" w:rsidP="004D6B2E">
      <w:pPr>
        <w:pStyle w:val="111Konspektnumerowany"/>
        <w:rPr>
          <w:rFonts w:asciiTheme="minorHAnsi" w:hAnsiTheme="minorHAnsi" w:cstheme="minorHAnsi"/>
        </w:rPr>
      </w:pPr>
      <w:r w:rsidRPr="008730E4">
        <w:rPr>
          <w:rFonts w:asciiTheme="minorHAnsi" w:hAnsiTheme="minorHAnsi" w:cstheme="minorHAnsi"/>
        </w:rPr>
        <w:t>-</w:t>
      </w:r>
      <w:r w:rsidRPr="008730E4">
        <w:rPr>
          <w:rFonts w:asciiTheme="minorHAnsi" w:hAnsiTheme="minorHAnsi" w:cstheme="minorHAnsi"/>
        </w:rPr>
        <w:tab/>
        <w:t>progi zwalniające, schematy skrzyżowań z drogami:</w:t>
      </w:r>
    </w:p>
    <w:p w:rsidR="004D6B2E" w:rsidRPr="008730E4" w:rsidRDefault="004D6B2E" w:rsidP="004D6B2E">
      <w:pPr>
        <w:pStyle w:val="111Konspektnumerowany"/>
        <w:rPr>
          <w:rFonts w:asciiTheme="minorHAnsi" w:hAnsiTheme="minorHAnsi" w:cstheme="minorHAnsi"/>
        </w:rPr>
      </w:pPr>
      <w:r w:rsidRPr="008730E4">
        <w:rPr>
          <w:rFonts w:asciiTheme="minorHAnsi" w:hAnsiTheme="minorHAnsi" w:cstheme="minorHAnsi"/>
        </w:rPr>
        <w:t>-</w:t>
      </w:r>
      <w:r w:rsidRPr="008730E4">
        <w:rPr>
          <w:rFonts w:asciiTheme="minorHAnsi" w:hAnsiTheme="minorHAnsi" w:cstheme="minorHAnsi"/>
        </w:rPr>
        <w:tab/>
        <w:t>numer elementu na schemacie,</w:t>
      </w:r>
    </w:p>
    <w:p w:rsidR="004D6B2E" w:rsidRPr="008730E4" w:rsidRDefault="004D6B2E" w:rsidP="004D6B2E">
      <w:pPr>
        <w:pStyle w:val="111Konspektnumerowany"/>
        <w:rPr>
          <w:rFonts w:asciiTheme="minorHAnsi" w:hAnsiTheme="minorHAnsi" w:cstheme="minorHAnsi"/>
        </w:rPr>
      </w:pPr>
      <w:r w:rsidRPr="008730E4">
        <w:rPr>
          <w:rFonts w:asciiTheme="minorHAnsi" w:hAnsiTheme="minorHAnsi" w:cstheme="minorHAnsi"/>
        </w:rPr>
        <w:t>-</w:t>
      </w:r>
      <w:r w:rsidRPr="008730E4">
        <w:rPr>
          <w:rFonts w:asciiTheme="minorHAnsi" w:hAnsiTheme="minorHAnsi" w:cstheme="minorHAnsi"/>
        </w:rPr>
        <w:tab/>
        <w:t>jezdnia główna (długość, powierzchnia, rodzaj nawierzchni),</w:t>
      </w:r>
    </w:p>
    <w:p w:rsidR="004D6B2E" w:rsidRPr="008730E4" w:rsidRDefault="004D6B2E" w:rsidP="004D6B2E">
      <w:pPr>
        <w:pStyle w:val="111Konspektnumerowany"/>
        <w:rPr>
          <w:rFonts w:asciiTheme="minorHAnsi" w:hAnsiTheme="minorHAnsi" w:cstheme="minorHAnsi"/>
        </w:rPr>
      </w:pPr>
      <w:r w:rsidRPr="008730E4">
        <w:rPr>
          <w:rFonts w:asciiTheme="minorHAnsi" w:hAnsiTheme="minorHAnsi" w:cstheme="minorHAnsi"/>
        </w:rPr>
        <w:t>-</w:t>
      </w:r>
      <w:r w:rsidRPr="008730E4">
        <w:rPr>
          <w:rFonts w:asciiTheme="minorHAnsi" w:hAnsiTheme="minorHAnsi" w:cstheme="minorHAnsi"/>
        </w:rPr>
        <w:tab/>
        <w:t>pas włączeń i wyłączeń, długość, zagospodarowanie odcinka drogi:</w:t>
      </w:r>
    </w:p>
    <w:p w:rsidR="004D6B2E" w:rsidRPr="008730E4" w:rsidRDefault="004D6B2E" w:rsidP="004D6B2E">
      <w:pPr>
        <w:pStyle w:val="111Konspektnumerowany"/>
        <w:rPr>
          <w:rFonts w:asciiTheme="minorHAnsi" w:hAnsiTheme="minorHAnsi" w:cstheme="minorHAnsi"/>
        </w:rPr>
      </w:pPr>
      <w:r w:rsidRPr="008730E4">
        <w:rPr>
          <w:rFonts w:asciiTheme="minorHAnsi" w:hAnsiTheme="minorHAnsi" w:cstheme="minorHAnsi"/>
        </w:rPr>
        <w:t>-</w:t>
      </w:r>
      <w:r w:rsidRPr="008730E4">
        <w:rPr>
          <w:rFonts w:asciiTheme="minorHAnsi" w:hAnsiTheme="minorHAnsi" w:cstheme="minorHAnsi"/>
        </w:rPr>
        <w:tab/>
        <w:t>nazwa odcinka drogi,</w:t>
      </w:r>
    </w:p>
    <w:p w:rsidR="004D6B2E" w:rsidRPr="008730E4" w:rsidRDefault="004D6B2E" w:rsidP="004D6B2E">
      <w:pPr>
        <w:pStyle w:val="111Konspektnumerowany"/>
        <w:rPr>
          <w:rFonts w:asciiTheme="minorHAnsi" w:hAnsiTheme="minorHAnsi" w:cstheme="minorHAnsi"/>
        </w:rPr>
      </w:pPr>
      <w:r w:rsidRPr="008730E4">
        <w:rPr>
          <w:rFonts w:asciiTheme="minorHAnsi" w:hAnsiTheme="minorHAnsi" w:cstheme="minorHAnsi"/>
        </w:rPr>
        <w:t>-</w:t>
      </w:r>
      <w:r w:rsidRPr="008730E4">
        <w:rPr>
          <w:rFonts w:asciiTheme="minorHAnsi" w:hAnsiTheme="minorHAnsi" w:cstheme="minorHAnsi"/>
        </w:rPr>
        <w:tab/>
        <w:t>lokalizacja, obiekty przydrożne,</w:t>
      </w:r>
    </w:p>
    <w:p w:rsidR="004D6B2E" w:rsidRPr="008730E4" w:rsidRDefault="004D6B2E" w:rsidP="004D6B2E">
      <w:pPr>
        <w:pStyle w:val="111Konspektnumerowany"/>
        <w:rPr>
          <w:rFonts w:asciiTheme="minorHAnsi" w:hAnsiTheme="minorHAnsi" w:cstheme="minorHAnsi"/>
        </w:rPr>
      </w:pPr>
      <w:r w:rsidRPr="008730E4">
        <w:rPr>
          <w:rFonts w:asciiTheme="minorHAnsi" w:hAnsiTheme="minorHAnsi" w:cstheme="minorHAnsi"/>
        </w:rPr>
        <w:t>schematy orientacyjne dróg w postaci mapek, na których przedstawione są przebiegi danych dróg, przebiegi liniowe stanowiące graficzne przedstawienie przebiegu drogi, wykaz dróg gminnych,</w:t>
      </w:r>
    </w:p>
    <w:p w:rsidR="004D6B2E" w:rsidRPr="008730E4" w:rsidRDefault="004D6B2E" w:rsidP="004D6B2E">
      <w:pPr>
        <w:pStyle w:val="111Konspektnumerowany"/>
        <w:rPr>
          <w:rFonts w:asciiTheme="minorHAnsi" w:hAnsiTheme="minorHAnsi" w:cstheme="minorHAnsi"/>
        </w:rPr>
      </w:pPr>
      <w:r w:rsidRPr="008730E4">
        <w:rPr>
          <w:rFonts w:asciiTheme="minorHAnsi" w:hAnsiTheme="minorHAnsi" w:cstheme="minorHAnsi"/>
        </w:rPr>
        <w:t>wykaz obiektów mostowych dla przepustów na drogach gminnych, zestawienie zbiorcze danych technicznych wszystkich dróg na terenie gminy, zestawienie zbiorcze oświetlenia i oznakowania pionowego, zestawienie zbiorcze danych technicznych dla danej drogi.</w:t>
      </w:r>
    </w:p>
    <w:p w:rsidR="004D6B2E" w:rsidRPr="008730E4" w:rsidRDefault="004D6B2E" w:rsidP="004D6B2E">
      <w:pPr>
        <w:pStyle w:val="111Konspektnumerowany"/>
        <w:rPr>
          <w:rFonts w:asciiTheme="minorHAnsi" w:hAnsiTheme="minorHAnsi" w:cstheme="minorHAnsi"/>
        </w:rPr>
      </w:pPr>
      <w:r w:rsidRPr="008730E4">
        <w:rPr>
          <w:rFonts w:asciiTheme="minorHAnsi" w:hAnsiTheme="minorHAnsi" w:cstheme="minorHAnsi"/>
        </w:rPr>
        <w:t>Program do ewidencji dróg powinien pozwolić na:</w:t>
      </w:r>
    </w:p>
    <w:p w:rsidR="004D6B2E" w:rsidRPr="008730E4" w:rsidRDefault="004D6B2E" w:rsidP="004D6B2E">
      <w:pPr>
        <w:pStyle w:val="111Konspektnumerowany"/>
        <w:rPr>
          <w:rFonts w:asciiTheme="minorHAnsi" w:hAnsiTheme="minorHAnsi" w:cstheme="minorHAnsi"/>
        </w:rPr>
      </w:pPr>
      <w:r w:rsidRPr="002A3D33">
        <w:rPr>
          <w:rFonts w:asciiTheme="minorHAnsi" w:hAnsiTheme="minorHAnsi" w:cstheme="minorHAnsi"/>
        </w:rPr>
        <w:t>-</w:t>
      </w:r>
      <w:r w:rsidRPr="002A3D33">
        <w:rPr>
          <w:rFonts w:asciiTheme="minorHAnsi" w:hAnsiTheme="minorHAnsi" w:cstheme="minorHAnsi"/>
        </w:rPr>
        <w:tab/>
        <w:t>generowanie przebiegu liniowego przedstawiającego w sposób graficzny przebieg danej drogi co umożliwia w łatwy sposób zapoznanie się z lokalizacją zdarzeń występujących na drodze oraz z jej nawierzchnią,</w:t>
      </w:r>
    </w:p>
    <w:p w:rsidR="004D6B2E" w:rsidRPr="008730E4" w:rsidRDefault="004D6B2E" w:rsidP="004D6B2E">
      <w:pPr>
        <w:pStyle w:val="111Konspektnumerowany"/>
        <w:rPr>
          <w:rFonts w:asciiTheme="minorHAnsi" w:hAnsiTheme="minorHAnsi" w:cstheme="minorHAnsi"/>
        </w:rPr>
      </w:pPr>
      <w:r w:rsidRPr="008730E4">
        <w:rPr>
          <w:rFonts w:asciiTheme="minorHAnsi" w:hAnsiTheme="minorHAnsi" w:cstheme="minorHAnsi"/>
        </w:rPr>
        <w:t>-</w:t>
      </w:r>
      <w:r w:rsidRPr="008730E4">
        <w:rPr>
          <w:rFonts w:asciiTheme="minorHAnsi" w:hAnsiTheme="minorHAnsi" w:cstheme="minorHAnsi"/>
        </w:rPr>
        <w:tab/>
        <w:t>możliwość samodzielnego edytowania i aktualizowania ewidencji dróg gminnych,</w:t>
      </w:r>
    </w:p>
    <w:p w:rsidR="004D6B2E" w:rsidRPr="008730E4" w:rsidRDefault="004D6B2E" w:rsidP="004D6B2E">
      <w:pPr>
        <w:pStyle w:val="111Konspektnumerowany"/>
        <w:rPr>
          <w:rFonts w:asciiTheme="minorHAnsi" w:hAnsiTheme="minorHAnsi" w:cstheme="minorHAnsi"/>
        </w:rPr>
      </w:pPr>
      <w:r w:rsidRPr="008730E4">
        <w:rPr>
          <w:rFonts w:asciiTheme="minorHAnsi" w:hAnsiTheme="minorHAnsi" w:cstheme="minorHAnsi"/>
        </w:rPr>
        <w:t>-</w:t>
      </w:r>
      <w:r w:rsidRPr="008730E4">
        <w:rPr>
          <w:rFonts w:asciiTheme="minorHAnsi" w:hAnsiTheme="minorHAnsi" w:cstheme="minorHAnsi"/>
        </w:rPr>
        <w:tab/>
        <w:t>na programie nie mogą ciążyć żadne prawa osób trzecich lub ograniczenia, które wyłączyłyby udzielenie licencji do korzystania z programu.</w:t>
      </w:r>
    </w:p>
    <w:p w:rsidR="004D6B2E" w:rsidRPr="008730E4" w:rsidRDefault="004D6B2E" w:rsidP="004D6B2E">
      <w:pPr>
        <w:pStyle w:val="111Konspektnumerowany"/>
        <w:rPr>
          <w:rFonts w:asciiTheme="minorHAnsi" w:hAnsiTheme="minorHAnsi" w:cstheme="minorHAnsi"/>
        </w:rPr>
      </w:pPr>
      <w:r w:rsidRPr="008730E4">
        <w:rPr>
          <w:rFonts w:asciiTheme="minorHAnsi" w:hAnsiTheme="minorHAnsi" w:cstheme="minorHAnsi"/>
        </w:rPr>
        <w:t>Ewidencja infrastruktury wodno-kanalizacyjnej (na podstawie GESUT zarządzanej przez Starostwo Powiatowe w Olsztynie).</w:t>
      </w:r>
    </w:p>
    <w:p w:rsidR="004D6B2E" w:rsidRPr="008730E4" w:rsidRDefault="004D6B2E" w:rsidP="004D6B2E">
      <w:pPr>
        <w:pStyle w:val="111Konspektnumerowany"/>
        <w:rPr>
          <w:rFonts w:asciiTheme="minorHAnsi" w:hAnsiTheme="minorHAnsi" w:cstheme="minorHAnsi"/>
        </w:rPr>
      </w:pPr>
      <w:r w:rsidRPr="008730E4">
        <w:rPr>
          <w:rFonts w:asciiTheme="minorHAnsi" w:hAnsiTheme="minorHAnsi" w:cstheme="minorHAnsi"/>
        </w:rPr>
        <w:t>Długość przebiegów sieci wodno-kanalizacyjnej na terenie gminy Purda wynosi ok. 180 km.</w:t>
      </w:r>
    </w:p>
    <w:p w:rsidR="004D6B2E" w:rsidRPr="008730E4" w:rsidRDefault="004D6B2E" w:rsidP="004D6B2E">
      <w:pPr>
        <w:pStyle w:val="111Konspektnumerowany"/>
        <w:rPr>
          <w:rFonts w:asciiTheme="minorHAnsi" w:hAnsiTheme="minorHAnsi" w:cstheme="minorHAnsi"/>
        </w:rPr>
      </w:pPr>
      <w:r w:rsidRPr="008730E4">
        <w:rPr>
          <w:rFonts w:asciiTheme="minorHAnsi" w:hAnsiTheme="minorHAnsi" w:cstheme="minorHAnsi"/>
        </w:rPr>
        <w:t>Zamawiający dysponuje plikiem w formacie .</w:t>
      </w:r>
      <w:proofErr w:type="spellStart"/>
      <w:r w:rsidRPr="008730E4">
        <w:rPr>
          <w:rFonts w:asciiTheme="minorHAnsi" w:hAnsiTheme="minorHAnsi" w:cstheme="minorHAnsi"/>
        </w:rPr>
        <w:t>gml</w:t>
      </w:r>
      <w:proofErr w:type="spellEnd"/>
      <w:r w:rsidRPr="008730E4">
        <w:rPr>
          <w:rFonts w:asciiTheme="minorHAnsi" w:hAnsiTheme="minorHAnsi" w:cstheme="minorHAnsi"/>
        </w:rPr>
        <w:t>.</w:t>
      </w:r>
    </w:p>
    <w:p w:rsidR="004D6B2E" w:rsidRPr="008730E4" w:rsidRDefault="004D6B2E" w:rsidP="004D6B2E">
      <w:pPr>
        <w:pStyle w:val="111Konspektnumerowany"/>
        <w:rPr>
          <w:rFonts w:asciiTheme="minorHAnsi" w:hAnsiTheme="minorHAnsi" w:cstheme="minorHAnsi"/>
        </w:rPr>
      </w:pPr>
      <w:r w:rsidRPr="008730E4">
        <w:rPr>
          <w:rFonts w:asciiTheme="minorHAnsi" w:hAnsiTheme="minorHAnsi" w:cstheme="minorHAnsi"/>
        </w:rPr>
        <w:t xml:space="preserve">Ewidencja miejscowości ulic i adresów wraz z przebiegiem ulic, skrzyżowań, granic miejscowości I lokalizacją punktów adresowych (obecnie ewidencja prowadzona jest w aplikacji </w:t>
      </w:r>
      <w:proofErr w:type="spellStart"/>
      <w:r w:rsidRPr="008730E4">
        <w:rPr>
          <w:rFonts w:asciiTheme="minorHAnsi" w:hAnsiTheme="minorHAnsi" w:cstheme="minorHAnsi"/>
        </w:rPr>
        <w:t>Emuia</w:t>
      </w:r>
      <w:proofErr w:type="spellEnd"/>
      <w:r w:rsidRPr="008730E4">
        <w:rPr>
          <w:rFonts w:asciiTheme="minorHAnsi" w:hAnsiTheme="minorHAnsi" w:cstheme="minorHAnsi"/>
        </w:rPr>
        <w:t xml:space="preserve"> dostarczanej przez GUGIK – możliwość wygenerowania pliku </w:t>
      </w:r>
      <w:proofErr w:type="spellStart"/>
      <w:r w:rsidRPr="008730E4">
        <w:rPr>
          <w:rFonts w:asciiTheme="minorHAnsi" w:hAnsiTheme="minorHAnsi" w:cstheme="minorHAnsi"/>
        </w:rPr>
        <w:t>gml</w:t>
      </w:r>
      <w:proofErr w:type="spellEnd"/>
      <w:r w:rsidRPr="008730E4">
        <w:rPr>
          <w:rFonts w:asciiTheme="minorHAnsi" w:hAnsiTheme="minorHAnsi" w:cstheme="minorHAnsi"/>
        </w:rPr>
        <w:t xml:space="preserve"> z danymi.)</w:t>
      </w:r>
    </w:p>
    <w:p w:rsidR="004D6B2E" w:rsidRPr="008730E4" w:rsidRDefault="004D6B2E" w:rsidP="004D6B2E">
      <w:pPr>
        <w:pStyle w:val="111Konspektnumerowany"/>
        <w:rPr>
          <w:rFonts w:asciiTheme="minorHAnsi" w:hAnsiTheme="minorHAnsi" w:cstheme="minorHAnsi"/>
        </w:rPr>
      </w:pPr>
      <w:r w:rsidRPr="008730E4">
        <w:rPr>
          <w:rFonts w:asciiTheme="minorHAnsi" w:hAnsiTheme="minorHAnsi" w:cstheme="minorHAnsi"/>
        </w:rPr>
        <w:t>Ewidencja zabytków wraz z kartami zabytków (posiadamy gminną ewidencję zabytków wraz z kartami w wersji elektronicznej – pdf)</w:t>
      </w:r>
    </w:p>
    <w:p w:rsidR="004D6B2E" w:rsidRPr="008730E4" w:rsidRDefault="004D6B2E" w:rsidP="004D6B2E">
      <w:pPr>
        <w:pStyle w:val="111Konspektnumerowany"/>
        <w:rPr>
          <w:rFonts w:asciiTheme="minorHAnsi" w:hAnsiTheme="minorHAnsi" w:cstheme="minorHAnsi"/>
        </w:rPr>
      </w:pPr>
      <w:r w:rsidRPr="008730E4">
        <w:rPr>
          <w:rFonts w:asciiTheme="minorHAnsi" w:hAnsiTheme="minorHAnsi" w:cstheme="minorHAnsi"/>
        </w:rPr>
        <w:t>Liczba kart zabytków w wersji elektronicznej wynosi: 206 zabytków nieruchomych oraz 216 zabytków archeologicznych. Zakres wdrożenia danych: zaznaczenie na mapie ewidencyjnej obiektu zabytkowego. Po kliknięciu w daną nieruchomość zabytkową na mapie – odniesienie do karty ewidencyjnej.</w:t>
      </w:r>
    </w:p>
    <w:p w:rsidR="004D6B2E" w:rsidRPr="008730E4" w:rsidRDefault="004D6B2E" w:rsidP="004D6B2E">
      <w:pPr>
        <w:pStyle w:val="111Konspektnumerowany"/>
        <w:rPr>
          <w:rFonts w:asciiTheme="minorHAnsi" w:hAnsiTheme="minorHAnsi" w:cstheme="minorHAnsi"/>
        </w:rPr>
      </w:pPr>
      <w:r w:rsidRPr="008730E4">
        <w:rPr>
          <w:rFonts w:asciiTheme="minorHAnsi" w:hAnsiTheme="minorHAnsi" w:cstheme="minorHAnsi"/>
        </w:rPr>
        <w:t>Ewidencja lokalizacji atrakcji turystycznych, punktów widokowych, ścieżek turystycznych oraz dostępnych miejsc noclegowych (zgodnie z załączoną mapą oraz danymi dostępnymi w tutejszym urzędzie.)</w:t>
      </w:r>
    </w:p>
    <w:p w:rsidR="004D6B2E" w:rsidRPr="00D832BF" w:rsidRDefault="004D6B2E" w:rsidP="004D6B2E">
      <w:pPr>
        <w:pStyle w:val="111Konspektnumerowany"/>
        <w:rPr>
          <w:rFonts w:asciiTheme="minorHAnsi" w:hAnsiTheme="minorHAnsi" w:cstheme="minorHAnsi"/>
        </w:rPr>
      </w:pPr>
      <w:r w:rsidRPr="008730E4">
        <w:rPr>
          <w:rFonts w:asciiTheme="minorHAnsi" w:hAnsiTheme="minorHAnsi" w:cstheme="minorHAnsi"/>
        </w:rPr>
        <w:t>Liczba atrakcji turystycznych wynosi 15, punktów widokowych wynosi 2, ścieżek turystycznych wynosi 3 oraz dostępnych miejsc noclegowych wynosi 17. Gmina posiada przewodnik turystyczny po gminie w wersji elektronicznej (wykaz miejsc, atrakcji turystycznych).</w:t>
      </w:r>
      <w:r>
        <w:rPr>
          <w:rFonts w:asciiTheme="minorHAnsi" w:hAnsiTheme="minorHAnsi" w:cstheme="minorHAnsi"/>
        </w:rPr>
        <w:t xml:space="preserve"> </w:t>
      </w:r>
    </w:p>
    <w:p w:rsidR="004D6B2E" w:rsidRPr="00D832BF" w:rsidRDefault="004D6B2E" w:rsidP="004D6B2E">
      <w:pPr>
        <w:pStyle w:val="111Konspektnumerowany"/>
        <w:rPr>
          <w:rFonts w:asciiTheme="minorHAnsi" w:hAnsiTheme="minorHAnsi" w:cstheme="minorHAnsi"/>
        </w:rPr>
      </w:pPr>
    </w:p>
    <w:p w:rsidR="004D6B2E" w:rsidRPr="00D832BF" w:rsidRDefault="004D6B2E" w:rsidP="004D6B2E">
      <w:pPr>
        <w:pStyle w:val="111Konspektnumerowany"/>
        <w:rPr>
          <w:rFonts w:asciiTheme="minorHAnsi" w:hAnsiTheme="minorHAnsi" w:cstheme="minorHAnsi"/>
        </w:rPr>
      </w:pPr>
      <w:r w:rsidRPr="00D832BF">
        <w:rPr>
          <w:rFonts w:asciiTheme="minorHAnsi" w:hAnsiTheme="minorHAnsi" w:cstheme="minorHAnsi"/>
        </w:rPr>
        <w:lastRenderedPageBreak/>
        <w:t>Wszystkie wymienione wyżej dane cechują się unikalnością, ich wersje cyfrowe będą cechowały się również wysokim stopniem unikalności.</w:t>
      </w:r>
    </w:p>
    <w:p w:rsidR="004D6B2E" w:rsidRPr="00D832BF" w:rsidRDefault="004D6B2E" w:rsidP="004D6B2E">
      <w:pPr>
        <w:pStyle w:val="111Konspektnumerowany"/>
        <w:rPr>
          <w:rFonts w:asciiTheme="minorHAnsi" w:hAnsiTheme="minorHAnsi" w:cstheme="minorHAnsi"/>
        </w:rPr>
      </w:pPr>
      <w:r w:rsidRPr="00D832BF">
        <w:rPr>
          <w:rFonts w:asciiTheme="minorHAnsi" w:hAnsiTheme="minorHAnsi" w:cstheme="minorHAnsi"/>
        </w:rPr>
        <w:t>Procedura konwersji cyfrowej będzie realizowana przez wykonawcę zamówienia publicznego. Składać się będzie z niżej wymienionych etapów.</w:t>
      </w:r>
    </w:p>
    <w:p w:rsidR="004D6B2E" w:rsidRPr="00D832BF" w:rsidRDefault="004D6B2E" w:rsidP="004D6B2E">
      <w:pPr>
        <w:pStyle w:val="111Konspektnumerowany"/>
        <w:rPr>
          <w:rFonts w:asciiTheme="minorHAnsi" w:hAnsiTheme="minorHAnsi" w:cstheme="minorHAnsi"/>
        </w:rPr>
      </w:pPr>
      <w:r w:rsidRPr="00D832BF">
        <w:rPr>
          <w:rFonts w:asciiTheme="minorHAnsi" w:hAnsiTheme="minorHAnsi" w:cstheme="minorHAnsi"/>
        </w:rPr>
        <w:t>Etap I</w:t>
      </w:r>
    </w:p>
    <w:p w:rsidR="004D6B2E" w:rsidRPr="00D832BF" w:rsidRDefault="004D6B2E" w:rsidP="004D6B2E">
      <w:pPr>
        <w:pStyle w:val="111Konspektnumerowany"/>
        <w:rPr>
          <w:rFonts w:asciiTheme="minorHAnsi" w:hAnsiTheme="minorHAnsi" w:cstheme="minorHAnsi"/>
        </w:rPr>
      </w:pPr>
      <w:r w:rsidRPr="00D832BF">
        <w:rPr>
          <w:rFonts w:asciiTheme="minorHAnsi" w:hAnsiTheme="minorHAnsi" w:cstheme="minorHAnsi"/>
        </w:rPr>
        <w:t xml:space="preserve">      - Przygotowanie danych referencyjnych w postaci elektronicznej. Pliki powinny zostać poddane bezstratnej kompresji LZW (</w:t>
      </w:r>
      <w:proofErr w:type="spellStart"/>
      <w:r w:rsidRPr="00D832BF">
        <w:rPr>
          <w:rFonts w:asciiTheme="minorHAnsi" w:hAnsiTheme="minorHAnsi" w:cstheme="minorHAnsi"/>
        </w:rPr>
        <w:t>Lemple</w:t>
      </w:r>
      <w:proofErr w:type="spellEnd"/>
      <w:r w:rsidRPr="00D832BF">
        <w:rPr>
          <w:rFonts w:asciiTheme="minorHAnsi" w:hAnsiTheme="minorHAnsi" w:cstheme="minorHAnsi"/>
        </w:rPr>
        <w:t>-Zif-Welch), aby wyjściowy rozmiar pliku zajmował mniej miejsca np. na dysku komputera. Wartość DPI przekształconych obrazów powinna wynosić minimum 300 jednostek.</w:t>
      </w:r>
    </w:p>
    <w:p w:rsidR="004D6B2E" w:rsidRPr="00D832BF" w:rsidRDefault="004D6B2E" w:rsidP="004D6B2E">
      <w:pPr>
        <w:pStyle w:val="111Konspektnumerowany"/>
        <w:rPr>
          <w:rFonts w:asciiTheme="minorHAnsi" w:hAnsiTheme="minorHAnsi" w:cstheme="minorHAnsi"/>
        </w:rPr>
      </w:pPr>
      <w:r w:rsidRPr="00D832BF">
        <w:rPr>
          <w:rFonts w:asciiTheme="minorHAnsi" w:hAnsiTheme="minorHAnsi" w:cstheme="minorHAnsi"/>
        </w:rPr>
        <w:t>- Zastosowanie jednolitego nazewnictwa plików danych referencyjnych. Każdy załącznik uchwały powinien zostać odpowiednio nazwany zgodnie z numerem TERYT danego podmiotu administracji publicznej, nazwą danego podmiotu administracji publicznej, nazwą danego rejestru (w określonych przypadkach powinny być oznaczone również numerem uchwały i numerem załącznika).</w:t>
      </w:r>
    </w:p>
    <w:p w:rsidR="004D6B2E" w:rsidRPr="00D832BF" w:rsidRDefault="004D6B2E" w:rsidP="004D6B2E">
      <w:pPr>
        <w:pStyle w:val="111Konspektnumerowany"/>
        <w:rPr>
          <w:rFonts w:asciiTheme="minorHAnsi" w:hAnsiTheme="minorHAnsi" w:cstheme="minorHAnsi"/>
        </w:rPr>
      </w:pPr>
      <w:r w:rsidRPr="00D832BF">
        <w:rPr>
          <w:rFonts w:asciiTheme="minorHAnsi" w:hAnsiTheme="minorHAnsi" w:cstheme="minorHAnsi"/>
        </w:rPr>
        <w:t>Etap II</w:t>
      </w:r>
    </w:p>
    <w:p w:rsidR="004D6B2E" w:rsidRPr="00D832BF" w:rsidRDefault="004D6B2E" w:rsidP="004D6B2E">
      <w:pPr>
        <w:pStyle w:val="111Konspektnumerowany"/>
        <w:rPr>
          <w:rFonts w:asciiTheme="minorHAnsi" w:hAnsiTheme="minorHAnsi" w:cstheme="minorHAnsi"/>
        </w:rPr>
      </w:pPr>
      <w:r w:rsidRPr="00D832BF">
        <w:rPr>
          <w:rFonts w:asciiTheme="minorHAnsi" w:hAnsiTheme="minorHAnsi" w:cstheme="minorHAnsi"/>
        </w:rPr>
        <w:t xml:space="preserve">- Kalibracja danych referencyjnych. Dane referencyjne należy poddać kalibracji poprzez nadanie </w:t>
      </w:r>
      <w:proofErr w:type="spellStart"/>
      <w:r w:rsidRPr="00D832BF">
        <w:rPr>
          <w:rFonts w:asciiTheme="minorHAnsi" w:hAnsiTheme="minorHAnsi" w:cstheme="minorHAnsi"/>
        </w:rPr>
        <w:t>georeferencji</w:t>
      </w:r>
      <w:proofErr w:type="spellEnd"/>
      <w:r w:rsidRPr="00D832BF">
        <w:rPr>
          <w:rFonts w:asciiTheme="minorHAnsi" w:hAnsiTheme="minorHAnsi" w:cstheme="minorHAnsi"/>
        </w:rPr>
        <w:t xml:space="preserve"> (do postaci plików </w:t>
      </w:r>
      <w:proofErr w:type="spellStart"/>
      <w:r w:rsidRPr="00D832BF">
        <w:rPr>
          <w:rFonts w:asciiTheme="minorHAnsi" w:hAnsiTheme="minorHAnsi" w:cstheme="minorHAnsi"/>
        </w:rPr>
        <w:t>geoTIFF</w:t>
      </w:r>
      <w:proofErr w:type="spellEnd"/>
      <w:r w:rsidRPr="00D832BF">
        <w:rPr>
          <w:rFonts w:asciiTheme="minorHAnsi" w:hAnsiTheme="minorHAnsi" w:cstheme="minorHAnsi"/>
        </w:rPr>
        <w:t xml:space="preserve">) w układzie współrzędnych EPSG: 2180 (PUWG 92) lub w układzie współrzędnych EPSG: Strefa V- 2176, strefa VI - 2177, strefa VII- 2178, strefa VIII -2179 (PUWG 2000) zgodnie z przepisami ustawy z dnia 4 marca 2010 roku o Infrastrukturze Informacji Przestrzennej (Dz. U. z 2010 r. Nr 76, poz. 489 z </w:t>
      </w:r>
      <w:proofErr w:type="spellStart"/>
      <w:r w:rsidRPr="00D832BF">
        <w:rPr>
          <w:rFonts w:asciiTheme="minorHAnsi" w:hAnsiTheme="minorHAnsi" w:cstheme="minorHAnsi"/>
        </w:rPr>
        <w:t>późn</w:t>
      </w:r>
      <w:proofErr w:type="spellEnd"/>
      <w:r w:rsidRPr="00D832BF">
        <w:rPr>
          <w:rFonts w:asciiTheme="minorHAnsi" w:hAnsiTheme="minorHAnsi" w:cstheme="minorHAnsi"/>
        </w:rPr>
        <w:t>. zm.) i aktów wykonawczych do tej ustawy.</w:t>
      </w:r>
    </w:p>
    <w:p w:rsidR="004D6B2E" w:rsidRPr="00D832BF" w:rsidRDefault="004D6B2E" w:rsidP="004D6B2E">
      <w:pPr>
        <w:pStyle w:val="111Konspektnumerowany"/>
        <w:rPr>
          <w:rFonts w:asciiTheme="minorHAnsi" w:hAnsiTheme="minorHAnsi" w:cstheme="minorHAnsi"/>
        </w:rPr>
      </w:pPr>
      <w:r w:rsidRPr="00D832BF">
        <w:rPr>
          <w:rFonts w:asciiTheme="minorHAnsi" w:hAnsiTheme="minorHAnsi" w:cstheme="minorHAnsi"/>
        </w:rPr>
        <w:t>Etap III</w:t>
      </w:r>
    </w:p>
    <w:p w:rsidR="004D6B2E" w:rsidRPr="00D832BF" w:rsidRDefault="004D6B2E" w:rsidP="004D6B2E">
      <w:pPr>
        <w:pStyle w:val="111Konspektnumerowany"/>
        <w:rPr>
          <w:rFonts w:asciiTheme="minorHAnsi" w:hAnsiTheme="minorHAnsi" w:cstheme="minorHAnsi"/>
        </w:rPr>
      </w:pPr>
      <w:r w:rsidRPr="00D832BF">
        <w:rPr>
          <w:rFonts w:asciiTheme="minorHAnsi" w:hAnsiTheme="minorHAnsi" w:cstheme="minorHAnsi"/>
        </w:rPr>
        <w:t xml:space="preserve">- Digitalizacja referencyjnych danych przestrzennych. Treść przestrzennych danych referencyjnych należy poddać procesowi </w:t>
      </w:r>
      <w:proofErr w:type="spellStart"/>
      <w:r w:rsidRPr="00D832BF">
        <w:rPr>
          <w:rFonts w:asciiTheme="minorHAnsi" w:hAnsiTheme="minorHAnsi" w:cstheme="minorHAnsi"/>
        </w:rPr>
        <w:t>wektoryzacji</w:t>
      </w:r>
      <w:proofErr w:type="spellEnd"/>
      <w:r w:rsidRPr="00D832BF">
        <w:rPr>
          <w:rFonts w:asciiTheme="minorHAnsi" w:hAnsiTheme="minorHAnsi" w:cstheme="minorHAnsi"/>
        </w:rPr>
        <w:t xml:space="preserve"> do postaci </w:t>
      </w:r>
      <w:proofErr w:type="spellStart"/>
      <w:r w:rsidRPr="00D832BF">
        <w:rPr>
          <w:rFonts w:asciiTheme="minorHAnsi" w:hAnsiTheme="minorHAnsi" w:cstheme="minorHAnsi"/>
        </w:rPr>
        <w:t>shapefile</w:t>
      </w:r>
      <w:proofErr w:type="spellEnd"/>
      <w:r w:rsidRPr="00D832BF">
        <w:rPr>
          <w:rFonts w:asciiTheme="minorHAnsi" w:hAnsiTheme="minorHAnsi" w:cstheme="minorHAnsi"/>
        </w:rPr>
        <w:t xml:space="preserve"> (</w:t>
      </w:r>
      <w:proofErr w:type="spellStart"/>
      <w:r w:rsidRPr="00D832BF">
        <w:rPr>
          <w:rFonts w:asciiTheme="minorHAnsi" w:hAnsiTheme="minorHAnsi" w:cstheme="minorHAnsi"/>
        </w:rPr>
        <w:t>shp</w:t>
      </w:r>
      <w:proofErr w:type="spellEnd"/>
      <w:r w:rsidRPr="00D832BF">
        <w:rPr>
          <w:rFonts w:asciiTheme="minorHAnsi" w:hAnsiTheme="minorHAnsi" w:cstheme="minorHAnsi"/>
        </w:rPr>
        <w:t xml:space="preserve">) zgodnie z przepisami ustawy z dnia 4 marca 2010 roku o Infrastrukturze Informacji Przestrzennej (Dz.U. z 2010 r. Nr 76, poz. 489 z </w:t>
      </w:r>
      <w:proofErr w:type="spellStart"/>
      <w:r w:rsidRPr="00D832BF">
        <w:rPr>
          <w:rFonts w:asciiTheme="minorHAnsi" w:hAnsiTheme="minorHAnsi" w:cstheme="minorHAnsi"/>
        </w:rPr>
        <w:t>późn</w:t>
      </w:r>
      <w:proofErr w:type="spellEnd"/>
      <w:r w:rsidRPr="00D832BF">
        <w:rPr>
          <w:rFonts w:asciiTheme="minorHAnsi" w:hAnsiTheme="minorHAnsi" w:cstheme="minorHAnsi"/>
        </w:rPr>
        <w:t>. zm.) i aktów wykonawczych do lej ustawy.</w:t>
      </w:r>
    </w:p>
    <w:p w:rsidR="004D6B2E" w:rsidRPr="00D832BF" w:rsidRDefault="004D6B2E" w:rsidP="004D6B2E">
      <w:pPr>
        <w:pStyle w:val="111Konspektnumerowany"/>
        <w:rPr>
          <w:rFonts w:asciiTheme="minorHAnsi" w:hAnsiTheme="minorHAnsi" w:cstheme="minorHAnsi"/>
        </w:rPr>
      </w:pPr>
      <w:r w:rsidRPr="00D832BF">
        <w:rPr>
          <w:rFonts w:asciiTheme="minorHAnsi" w:hAnsiTheme="minorHAnsi" w:cstheme="minorHAnsi"/>
        </w:rPr>
        <w:t>Etap IV</w:t>
      </w:r>
    </w:p>
    <w:p w:rsidR="004D6B2E" w:rsidRPr="00D832BF" w:rsidRDefault="004D6B2E" w:rsidP="004D6B2E">
      <w:pPr>
        <w:pStyle w:val="111Konspektnumerowany"/>
        <w:rPr>
          <w:rFonts w:asciiTheme="minorHAnsi" w:hAnsiTheme="minorHAnsi" w:cstheme="minorHAnsi"/>
        </w:rPr>
      </w:pPr>
      <w:r w:rsidRPr="00D832BF">
        <w:rPr>
          <w:rFonts w:asciiTheme="minorHAnsi" w:hAnsiTheme="minorHAnsi" w:cstheme="minorHAnsi"/>
        </w:rPr>
        <w:t xml:space="preserve">- Stworzenie metadanych zbiorów danych przestrzennych. Do przetworzonych do postaci wektorowej danych przestrzennych należy </w:t>
      </w:r>
      <w:proofErr w:type="spellStart"/>
      <w:r w:rsidRPr="00D832BF">
        <w:rPr>
          <w:rFonts w:asciiTheme="minorHAnsi" w:hAnsiTheme="minorHAnsi" w:cstheme="minorHAnsi"/>
        </w:rPr>
        <w:t>stwo</w:t>
      </w:r>
      <w:proofErr w:type="spellEnd"/>
      <w:r w:rsidRPr="00D832BF">
        <w:rPr>
          <w:rFonts w:asciiTheme="minorHAnsi" w:hAnsiTheme="minorHAnsi" w:cstheme="minorHAnsi"/>
        </w:rPr>
        <w:t xml:space="preserve">-rzyć metadane zgodnie z przepisami ustawy z dnia 4 marca 2010 roku o Infrastrukturze Informacji Przestrzennej (Dz.U. z 2010 r. Nr 76, poz. 489 z </w:t>
      </w:r>
      <w:proofErr w:type="spellStart"/>
      <w:r w:rsidRPr="00D832BF">
        <w:rPr>
          <w:rFonts w:asciiTheme="minorHAnsi" w:hAnsiTheme="minorHAnsi" w:cstheme="minorHAnsi"/>
        </w:rPr>
        <w:t>późn</w:t>
      </w:r>
      <w:proofErr w:type="spellEnd"/>
      <w:r w:rsidRPr="00D832BF">
        <w:rPr>
          <w:rFonts w:asciiTheme="minorHAnsi" w:hAnsiTheme="minorHAnsi" w:cstheme="minorHAnsi"/>
        </w:rPr>
        <w:t>. zm.) i aktów wykonawczych do tej ustawy.</w:t>
      </w:r>
    </w:p>
    <w:p w:rsidR="004D6B2E" w:rsidRPr="00D832BF" w:rsidRDefault="004D6B2E" w:rsidP="004D6B2E">
      <w:pPr>
        <w:pStyle w:val="111Konspektnumerowany"/>
        <w:rPr>
          <w:rFonts w:asciiTheme="minorHAnsi" w:hAnsiTheme="minorHAnsi" w:cstheme="minorHAnsi"/>
        </w:rPr>
      </w:pPr>
      <w:r w:rsidRPr="00D832BF">
        <w:rPr>
          <w:rFonts w:asciiTheme="minorHAnsi" w:hAnsiTheme="minorHAnsi" w:cstheme="minorHAnsi"/>
        </w:rPr>
        <w:t>Etap V</w:t>
      </w:r>
    </w:p>
    <w:p w:rsidR="004D6B2E" w:rsidRPr="00D832BF" w:rsidRDefault="004D6B2E" w:rsidP="004D6B2E">
      <w:pPr>
        <w:pStyle w:val="111Konspektnumerowany"/>
        <w:rPr>
          <w:rFonts w:asciiTheme="minorHAnsi" w:hAnsiTheme="minorHAnsi" w:cstheme="minorHAnsi"/>
        </w:rPr>
      </w:pPr>
      <w:r w:rsidRPr="00D832BF">
        <w:rPr>
          <w:rFonts w:asciiTheme="minorHAnsi" w:hAnsiTheme="minorHAnsi" w:cstheme="minorHAnsi"/>
        </w:rPr>
        <w:t>- Udostępnienie zbiorów danych przestrzennych za pomocą usług sieciowych i interfejsu API</w:t>
      </w:r>
    </w:p>
    <w:p w:rsidR="004D6B2E" w:rsidRPr="00D832BF" w:rsidRDefault="004D6B2E" w:rsidP="004D6B2E">
      <w:pPr>
        <w:pStyle w:val="111Konspektnumerowany"/>
        <w:rPr>
          <w:rFonts w:asciiTheme="minorHAnsi" w:hAnsiTheme="minorHAnsi" w:cstheme="minorHAnsi"/>
        </w:rPr>
      </w:pPr>
      <w:r w:rsidRPr="00D832BF">
        <w:rPr>
          <w:rFonts w:asciiTheme="minorHAnsi" w:hAnsiTheme="minorHAnsi" w:cstheme="minorHAnsi"/>
        </w:rPr>
        <w:t>Wszystkie dane przestrzenne stanowiące informacje do rejestrów publicznych muszą być opisane metadanymi zgodnie z wymogami Ustawy o Infrastrukturze Informacji Przestrzennej z 4 marca 2010 r.</w:t>
      </w:r>
    </w:p>
    <w:p w:rsidR="004D6B2E" w:rsidRPr="00D832BF" w:rsidRDefault="004D6B2E" w:rsidP="004D6B2E">
      <w:pPr>
        <w:pStyle w:val="111Konspektnumerowany"/>
        <w:rPr>
          <w:rFonts w:asciiTheme="minorHAnsi" w:hAnsiTheme="minorHAnsi" w:cstheme="minorHAnsi"/>
        </w:rPr>
      </w:pPr>
      <w:proofErr w:type="spellStart"/>
      <w:r w:rsidRPr="00D832BF">
        <w:rPr>
          <w:rFonts w:asciiTheme="minorHAnsi" w:hAnsiTheme="minorHAnsi" w:cstheme="minorHAnsi"/>
        </w:rPr>
        <w:t>Meladane</w:t>
      </w:r>
      <w:proofErr w:type="spellEnd"/>
      <w:r w:rsidRPr="00D832BF">
        <w:rPr>
          <w:rFonts w:asciiTheme="minorHAnsi" w:hAnsiTheme="minorHAnsi" w:cstheme="minorHAnsi"/>
        </w:rPr>
        <w:t xml:space="preserve"> przedstawione w formacie XML muszą zawierać informacje z zakresu:</w:t>
      </w:r>
    </w:p>
    <w:p w:rsidR="004D6B2E" w:rsidRPr="00D832BF" w:rsidRDefault="004D6B2E" w:rsidP="0019351E">
      <w:pPr>
        <w:pStyle w:val="111Konspektnumerowany"/>
        <w:numPr>
          <w:ilvl w:val="3"/>
          <w:numId w:val="55"/>
        </w:numPr>
        <w:ind w:left="924" w:hanging="357"/>
        <w:rPr>
          <w:rFonts w:asciiTheme="minorHAnsi" w:hAnsiTheme="minorHAnsi" w:cstheme="minorHAnsi"/>
        </w:rPr>
      </w:pPr>
      <w:r w:rsidRPr="00D832BF">
        <w:rPr>
          <w:rFonts w:asciiTheme="minorHAnsi" w:hAnsiTheme="minorHAnsi" w:cstheme="minorHAnsi"/>
        </w:rPr>
        <w:t>data ujawnienia zbioru danych przestrzennych w ewidencji,</w:t>
      </w:r>
    </w:p>
    <w:p w:rsidR="004D6B2E" w:rsidRPr="00D832BF" w:rsidRDefault="004D6B2E" w:rsidP="0019351E">
      <w:pPr>
        <w:pStyle w:val="111Konspektnumerowany"/>
        <w:numPr>
          <w:ilvl w:val="3"/>
          <w:numId w:val="55"/>
        </w:numPr>
        <w:ind w:left="924" w:hanging="357"/>
        <w:rPr>
          <w:rFonts w:asciiTheme="minorHAnsi" w:hAnsiTheme="minorHAnsi" w:cstheme="minorHAnsi"/>
        </w:rPr>
      </w:pPr>
      <w:r w:rsidRPr="00D832BF">
        <w:rPr>
          <w:rFonts w:asciiTheme="minorHAnsi" w:hAnsiTheme="minorHAnsi" w:cstheme="minorHAnsi"/>
        </w:rPr>
        <w:t>identyfikator zbioru danych przestrzennych,</w:t>
      </w:r>
    </w:p>
    <w:p w:rsidR="004D6B2E" w:rsidRPr="00D832BF" w:rsidRDefault="004D6B2E" w:rsidP="0019351E">
      <w:pPr>
        <w:pStyle w:val="111Konspektnumerowany"/>
        <w:numPr>
          <w:ilvl w:val="3"/>
          <w:numId w:val="55"/>
        </w:numPr>
        <w:ind w:left="924" w:hanging="357"/>
        <w:rPr>
          <w:rFonts w:asciiTheme="minorHAnsi" w:hAnsiTheme="minorHAnsi" w:cstheme="minorHAnsi"/>
        </w:rPr>
      </w:pPr>
      <w:r w:rsidRPr="00D832BF">
        <w:rPr>
          <w:rFonts w:asciiTheme="minorHAnsi" w:hAnsiTheme="minorHAnsi" w:cstheme="minorHAnsi"/>
        </w:rPr>
        <w:t>nazwa organu administracji, który zgłosił zbiór danych przestrzennych do ewidencji,</w:t>
      </w:r>
    </w:p>
    <w:p w:rsidR="004D6B2E" w:rsidRPr="00D832BF" w:rsidRDefault="004D6B2E" w:rsidP="0019351E">
      <w:pPr>
        <w:pStyle w:val="111Konspektnumerowany"/>
        <w:numPr>
          <w:ilvl w:val="3"/>
          <w:numId w:val="55"/>
        </w:numPr>
        <w:ind w:left="924" w:hanging="357"/>
        <w:rPr>
          <w:rFonts w:asciiTheme="minorHAnsi" w:hAnsiTheme="minorHAnsi" w:cstheme="minorHAnsi"/>
        </w:rPr>
      </w:pPr>
      <w:r w:rsidRPr="00D832BF">
        <w:rPr>
          <w:rFonts w:asciiTheme="minorHAnsi" w:hAnsiTheme="minorHAnsi" w:cstheme="minorHAnsi"/>
        </w:rPr>
        <w:t>nazwa oraz nr identyfikacyjny REGON jednostki, w której prowadzony jest zbiór,</w:t>
      </w:r>
    </w:p>
    <w:p w:rsidR="004D6B2E" w:rsidRPr="00D832BF" w:rsidRDefault="004D6B2E" w:rsidP="0019351E">
      <w:pPr>
        <w:pStyle w:val="111Konspektnumerowany"/>
        <w:numPr>
          <w:ilvl w:val="3"/>
          <w:numId w:val="55"/>
        </w:numPr>
        <w:ind w:left="924" w:hanging="357"/>
        <w:rPr>
          <w:rFonts w:asciiTheme="minorHAnsi" w:hAnsiTheme="minorHAnsi" w:cstheme="minorHAnsi"/>
        </w:rPr>
      </w:pPr>
      <w:r w:rsidRPr="00D832BF">
        <w:rPr>
          <w:rFonts w:asciiTheme="minorHAnsi" w:hAnsiTheme="minorHAnsi" w:cstheme="minorHAnsi"/>
        </w:rPr>
        <w:t>nazwa zbioru danych przestrzennych,</w:t>
      </w:r>
    </w:p>
    <w:p w:rsidR="004D6B2E" w:rsidRPr="00D832BF" w:rsidRDefault="004D6B2E" w:rsidP="0019351E">
      <w:pPr>
        <w:pStyle w:val="111Konspektnumerowany"/>
        <w:numPr>
          <w:ilvl w:val="3"/>
          <w:numId w:val="55"/>
        </w:numPr>
        <w:ind w:left="924" w:hanging="357"/>
        <w:rPr>
          <w:rFonts w:asciiTheme="minorHAnsi" w:hAnsiTheme="minorHAnsi" w:cstheme="minorHAnsi"/>
        </w:rPr>
      </w:pPr>
      <w:r w:rsidRPr="00D832BF">
        <w:rPr>
          <w:rFonts w:asciiTheme="minorHAnsi" w:hAnsiTheme="minorHAnsi" w:cstheme="minorHAnsi"/>
        </w:rPr>
        <w:t>kod oraz skrócona nazwa tematów danych przestrzennych, z którymi związany jest zbiór danych przestrzennych,</w:t>
      </w:r>
    </w:p>
    <w:p w:rsidR="004D6B2E" w:rsidRPr="00D832BF" w:rsidRDefault="004D6B2E" w:rsidP="0019351E">
      <w:pPr>
        <w:pStyle w:val="111Konspektnumerowany"/>
        <w:numPr>
          <w:ilvl w:val="3"/>
          <w:numId w:val="55"/>
        </w:numPr>
        <w:ind w:left="924" w:hanging="357"/>
        <w:rPr>
          <w:rFonts w:asciiTheme="minorHAnsi" w:hAnsiTheme="minorHAnsi" w:cstheme="minorHAnsi"/>
        </w:rPr>
      </w:pPr>
      <w:r w:rsidRPr="00D832BF">
        <w:rPr>
          <w:rFonts w:asciiTheme="minorHAnsi" w:hAnsiTheme="minorHAnsi" w:cstheme="minorHAnsi"/>
        </w:rPr>
        <w:t>TERYT</w:t>
      </w:r>
    </w:p>
    <w:p w:rsidR="004D6B2E" w:rsidRPr="00D832BF" w:rsidRDefault="004D6B2E" w:rsidP="0019351E">
      <w:pPr>
        <w:pStyle w:val="111Konspektnumerowany"/>
        <w:numPr>
          <w:ilvl w:val="3"/>
          <w:numId w:val="55"/>
        </w:numPr>
        <w:ind w:left="924" w:hanging="357"/>
        <w:rPr>
          <w:rFonts w:asciiTheme="minorHAnsi" w:hAnsiTheme="minorHAnsi" w:cstheme="minorHAnsi"/>
        </w:rPr>
      </w:pPr>
      <w:r w:rsidRPr="00D832BF">
        <w:rPr>
          <w:rFonts w:asciiTheme="minorHAnsi" w:hAnsiTheme="minorHAnsi" w:cstheme="minorHAnsi"/>
        </w:rPr>
        <w:t>obszar, do którego odnosi się zbiór danych przestrzennych</w:t>
      </w:r>
    </w:p>
    <w:p w:rsidR="004D6B2E" w:rsidRPr="00D832BF" w:rsidRDefault="004D6B2E" w:rsidP="0019351E">
      <w:pPr>
        <w:pStyle w:val="111Konspektnumerowany"/>
        <w:numPr>
          <w:ilvl w:val="3"/>
          <w:numId w:val="55"/>
        </w:numPr>
        <w:ind w:left="924" w:hanging="357"/>
        <w:rPr>
          <w:rFonts w:asciiTheme="minorHAnsi" w:hAnsiTheme="minorHAnsi" w:cstheme="minorHAnsi"/>
        </w:rPr>
      </w:pPr>
      <w:r w:rsidRPr="00D832BF">
        <w:rPr>
          <w:rFonts w:asciiTheme="minorHAnsi" w:hAnsiTheme="minorHAnsi" w:cstheme="minorHAnsi"/>
        </w:rPr>
        <w:t>dane identyfikujące przepis prawa, na podstawie którego prowadzony jest zbiór danych przestrzennych</w:t>
      </w:r>
    </w:p>
    <w:p w:rsidR="004D6B2E" w:rsidRPr="00D832BF" w:rsidRDefault="004D6B2E" w:rsidP="0019351E">
      <w:pPr>
        <w:pStyle w:val="111Konspektnumerowany"/>
        <w:numPr>
          <w:ilvl w:val="3"/>
          <w:numId w:val="55"/>
        </w:numPr>
        <w:ind w:left="924" w:hanging="357"/>
        <w:rPr>
          <w:rFonts w:asciiTheme="minorHAnsi" w:hAnsiTheme="minorHAnsi" w:cstheme="minorHAnsi"/>
        </w:rPr>
      </w:pPr>
      <w:r w:rsidRPr="00D832BF">
        <w:rPr>
          <w:rFonts w:asciiTheme="minorHAnsi" w:hAnsiTheme="minorHAnsi" w:cstheme="minorHAnsi"/>
        </w:rPr>
        <w:t>wykaz dostępnych usług danych przestrzennych związanych ze zbiorem danych przestrzennych.</w:t>
      </w:r>
    </w:p>
    <w:p w:rsidR="004D6B2E" w:rsidRPr="00D832BF" w:rsidRDefault="004D6B2E" w:rsidP="004D6B2E">
      <w:pPr>
        <w:pStyle w:val="111Konspektnumerowany"/>
        <w:rPr>
          <w:rFonts w:asciiTheme="minorHAnsi" w:hAnsiTheme="minorHAnsi" w:cstheme="minorHAnsi"/>
        </w:rPr>
      </w:pPr>
      <w:r w:rsidRPr="00D832BF">
        <w:rPr>
          <w:rFonts w:asciiTheme="minorHAnsi" w:hAnsiTheme="minorHAnsi" w:cstheme="minorHAnsi"/>
        </w:rPr>
        <w:lastRenderedPageBreak/>
        <w:t xml:space="preserve">Wszystkie dane przestrzenne publikowane w systemie informacji przestrzennej będą udostępniane w postaci edytowalnego formatu xls oraz </w:t>
      </w:r>
      <w:proofErr w:type="spellStart"/>
      <w:r w:rsidRPr="00D832BF">
        <w:rPr>
          <w:rFonts w:asciiTheme="minorHAnsi" w:hAnsiTheme="minorHAnsi" w:cstheme="minorHAnsi"/>
        </w:rPr>
        <w:t>csv</w:t>
      </w:r>
      <w:proofErr w:type="spellEnd"/>
      <w:r w:rsidRPr="00D832BF">
        <w:rPr>
          <w:rFonts w:asciiTheme="minorHAnsi" w:hAnsiTheme="minorHAnsi" w:cstheme="minorHAnsi"/>
        </w:rPr>
        <w:t>, zgodnie z wymogami skali "5 Star Open Data".</w:t>
      </w:r>
    </w:p>
    <w:p w:rsidR="004D6B2E" w:rsidRPr="00D832BF" w:rsidRDefault="004D6B2E" w:rsidP="004D6B2E">
      <w:pPr>
        <w:pStyle w:val="111Konspektnumerowany"/>
        <w:rPr>
          <w:rFonts w:asciiTheme="minorHAnsi" w:hAnsiTheme="minorHAnsi" w:cstheme="minorHAnsi"/>
        </w:rPr>
      </w:pPr>
      <w:r w:rsidRPr="00D832BF">
        <w:rPr>
          <w:rFonts w:asciiTheme="minorHAnsi" w:hAnsiTheme="minorHAnsi" w:cstheme="minorHAnsi"/>
        </w:rPr>
        <w:t>Udostępniane cyfrowo zasoby będą dostępne bezpłatnie dla odbiorców docelowych. Odbiorcy docelowi będą posiadać nieograniczony dostęp do informacji udostępnianych cyfrowo. Dostęp do usługi wyszukiwania i przeglądania będzie nieodpłatny. W celu przeglądania danych, pobierania informacji nie jest wymagana weryfikacja użytkownika poprzez login ł hasło.</w:t>
      </w:r>
    </w:p>
    <w:p w:rsidR="004D6B2E" w:rsidRPr="00D832BF" w:rsidRDefault="004D6B2E" w:rsidP="004D6B2E">
      <w:pPr>
        <w:pStyle w:val="111Konspektnumerowany"/>
        <w:rPr>
          <w:rFonts w:asciiTheme="minorHAnsi" w:hAnsiTheme="minorHAnsi" w:cstheme="minorHAnsi"/>
        </w:rPr>
      </w:pPr>
      <w:r w:rsidRPr="00D832BF">
        <w:rPr>
          <w:rFonts w:asciiTheme="minorHAnsi" w:hAnsiTheme="minorHAnsi" w:cstheme="minorHAnsi"/>
        </w:rPr>
        <w:t xml:space="preserve">Zasoby administracji, udostępniane cyfrowo w ramach projektu, wpisują się w jeden kluczowych obszarów ISP, dla których Komisja Europejska wymaga priorytetowego udostępnienia do ponownego wykorzystania w całej Europie, tj.: dane </w:t>
      </w:r>
      <w:proofErr w:type="spellStart"/>
      <w:r w:rsidRPr="00D832BF">
        <w:rPr>
          <w:rFonts w:asciiTheme="minorHAnsi" w:hAnsiTheme="minorHAnsi" w:cstheme="minorHAnsi"/>
        </w:rPr>
        <w:t>geoprzestrzenne</w:t>
      </w:r>
      <w:proofErr w:type="spellEnd"/>
      <w:r w:rsidRPr="00D832BF">
        <w:rPr>
          <w:rFonts w:asciiTheme="minorHAnsi" w:hAnsiTheme="minorHAnsi" w:cstheme="minorHAnsi"/>
        </w:rPr>
        <w:t xml:space="preserve"> (poprzez mapy (w tym tematyczne), </w:t>
      </w:r>
      <w:proofErr w:type="spellStart"/>
      <w:r w:rsidRPr="00D832BF">
        <w:rPr>
          <w:rFonts w:asciiTheme="minorHAnsi" w:hAnsiTheme="minorHAnsi" w:cstheme="minorHAnsi"/>
        </w:rPr>
        <w:t>geobazy</w:t>
      </w:r>
      <w:proofErr w:type="spellEnd"/>
      <w:r w:rsidRPr="00D832BF">
        <w:rPr>
          <w:rFonts w:asciiTheme="minorHAnsi" w:hAnsiTheme="minorHAnsi" w:cstheme="minorHAnsi"/>
        </w:rPr>
        <w:t xml:space="preserve">, rejestry nazw, obiektów topograficznych, budynków, gruntów, granic, podziałów terytorialnych, dane o charakterze katastralnym, dane geodezyjne, </w:t>
      </w:r>
      <w:proofErr w:type="spellStart"/>
      <w:r w:rsidRPr="00D832BF">
        <w:rPr>
          <w:rFonts w:asciiTheme="minorHAnsi" w:hAnsiTheme="minorHAnsi" w:cstheme="minorHAnsi"/>
        </w:rPr>
        <w:t>ortofotomapy</w:t>
      </w:r>
      <w:proofErr w:type="spellEnd"/>
      <w:r w:rsidRPr="00D832BF">
        <w:rPr>
          <w:rFonts w:asciiTheme="minorHAnsi" w:hAnsiTheme="minorHAnsi" w:cstheme="minorHAnsi"/>
        </w:rPr>
        <w:t>).</w:t>
      </w:r>
    </w:p>
    <w:p w:rsidR="004D6B2E" w:rsidRPr="00D832BF" w:rsidRDefault="004D6B2E" w:rsidP="004D6B2E">
      <w:pPr>
        <w:pStyle w:val="111Konspektnumerowany"/>
        <w:rPr>
          <w:rFonts w:asciiTheme="minorHAnsi" w:hAnsiTheme="minorHAnsi" w:cstheme="minorHAnsi"/>
        </w:rPr>
      </w:pPr>
    </w:p>
    <w:p w:rsidR="004D6B2E" w:rsidRPr="00D832BF" w:rsidRDefault="004D6B2E" w:rsidP="004D6B2E">
      <w:pPr>
        <w:pStyle w:val="Akapitzlist"/>
        <w:numPr>
          <w:ilvl w:val="0"/>
          <w:numId w:val="99"/>
        </w:numPr>
        <w:spacing w:line="276" w:lineRule="auto"/>
        <w:ind w:left="567" w:hanging="567"/>
        <w:contextualSpacing w:val="0"/>
        <w:jc w:val="both"/>
        <w:outlineLvl w:val="0"/>
        <w:rPr>
          <w:rFonts w:asciiTheme="minorHAnsi" w:hAnsiTheme="minorHAnsi" w:cstheme="minorHAnsi"/>
          <w:b/>
          <w:sz w:val="21"/>
          <w:szCs w:val="21"/>
        </w:rPr>
      </w:pPr>
      <w:bookmarkStart w:id="15" w:name="_Toc524522824"/>
      <w:r w:rsidRPr="00D832BF">
        <w:rPr>
          <w:rFonts w:asciiTheme="minorHAnsi" w:hAnsiTheme="minorHAnsi" w:cstheme="minorHAnsi"/>
          <w:b/>
          <w:sz w:val="21"/>
          <w:szCs w:val="21"/>
        </w:rPr>
        <w:t>Opracowanie dokumentacji SZBI</w:t>
      </w:r>
      <w:bookmarkEnd w:id="15"/>
    </w:p>
    <w:p w:rsidR="004D6B2E" w:rsidRPr="00D832BF" w:rsidRDefault="004D6B2E" w:rsidP="004D6B2E">
      <w:pPr>
        <w:widowControl w:val="0"/>
        <w:autoSpaceDE w:val="0"/>
        <w:autoSpaceDN w:val="0"/>
        <w:adjustRightInd w:val="0"/>
        <w:spacing w:after="0"/>
        <w:ind w:right="62"/>
        <w:jc w:val="both"/>
        <w:rPr>
          <w:rFonts w:cstheme="minorHAnsi"/>
          <w:sz w:val="21"/>
          <w:szCs w:val="21"/>
        </w:rPr>
      </w:pPr>
      <w:r w:rsidRPr="00D832BF">
        <w:rPr>
          <w:rFonts w:cstheme="minorHAnsi"/>
          <w:sz w:val="21"/>
          <w:szCs w:val="21"/>
        </w:rPr>
        <w:t>Celem usługi w ramach działania będzie aktualizacja procedur zarządzania bezpieczeństwem informacji wdrożonych w Urzędzie z uwzględnieniem uwarunkowań i specyfiki niniejszego projektu. Analiza zostanie przeprowadzona zgodnie z wymogami ISO/IEC 19011:2002. W efekcie zostanie zaktualizowana polityka bezpieczeństwa w zakresie ochrony danych osobowych. Usługa obejmuje również aktualizację dokumentów opisujących zbiory danych i ich zgodność z wymogami prawnymi oraz aktualizację dokumentów opisujących miejsca i sposoby przetwarzania danych osobowych. Polityka bezpieczeństwa w zakresie ochrony danych osobowych będzie obejmować co najmniej:</w:t>
      </w:r>
    </w:p>
    <w:p w:rsidR="004D6B2E" w:rsidRPr="00D832BF" w:rsidRDefault="004D6B2E" w:rsidP="004D6B2E">
      <w:pPr>
        <w:pStyle w:val="Akapitzlist"/>
        <w:numPr>
          <w:ilvl w:val="0"/>
          <w:numId w:val="67"/>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Cele polityki bezpieczeństwa,</w:t>
      </w:r>
    </w:p>
    <w:p w:rsidR="004D6B2E" w:rsidRPr="00D832BF" w:rsidRDefault="004D6B2E" w:rsidP="004D6B2E">
      <w:pPr>
        <w:pStyle w:val="Akapitzlist"/>
        <w:numPr>
          <w:ilvl w:val="0"/>
          <w:numId w:val="67"/>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Zasady administrowania systemami informatycznymi,</w:t>
      </w:r>
    </w:p>
    <w:p w:rsidR="004D6B2E" w:rsidRPr="00D832BF" w:rsidRDefault="004D6B2E" w:rsidP="004D6B2E">
      <w:pPr>
        <w:pStyle w:val="Akapitzlist"/>
        <w:numPr>
          <w:ilvl w:val="0"/>
          <w:numId w:val="67"/>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Określenie kompetencji, obowiązków i odpowiedzialności Administratora Bezpieczeństwa Informacji, Administratora Systemów Informatycznych oraz użytkowników systemu,</w:t>
      </w:r>
    </w:p>
    <w:p w:rsidR="004D6B2E" w:rsidRPr="00D832BF" w:rsidRDefault="004D6B2E" w:rsidP="004D6B2E">
      <w:pPr>
        <w:pStyle w:val="Akapitzlist"/>
        <w:numPr>
          <w:ilvl w:val="0"/>
          <w:numId w:val="67"/>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Wykaz zbiorów danych osobowych, opisy ich struktury i sposobu ich przetwarzania i gromadzenia,</w:t>
      </w:r>
    </w:p>
    <w:p w:rsidR="004D6B2E" w:rsidRPr="00D832BF" w:rsidRDefault="004D6B2E" w:rsidP="004D6B2E">
      <w:pPr>
        <w:pStyle w:val="Akapitzlist"/>
        <w:numPr>
          <w:ilvl w:val="0"/>
          <w:numId w:val="67"/>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Przepływy danych osobowych pomiędzy systemami i/lub zbiorami danych osobowych,</w:t>
      </w:r>
    </w:p>
    <w:p w:rsidR="004D6B2E" w:rsidRPr="00D832BF" w:rsidRDefault="004D6B2E" w:rsidP="004D6B2E">
      <w:pPr>
        <w:pStyle w:val="Akapitzlist"/>
        <w:numPr>
          <w:ilvl w:val="0"/>
          <w:numId w:val="67"/>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Środki techniczne i organizacyjne zapewniające bezpieczeństwo danych,</w:t>
      </w:r>
    </w:p>
    <w:p w:rsidR="004D6B2E" w:rsidRPr="00D832BF" w:rsidRDefault="004D6B2E" w:rsidP="004D6B2E">
      <w:pPr>
        <w:pStyle w:val="Akapitzlist"/>
        <w:numPr>
          <w:ilvl w:val="0"/>
          <w:numId w:val="67"/>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Zasady udostępniania danych osobowych</w:t>
      </w:r>
    </w:p>
    <w:p w:rsidR="004D6B2E" w:rsidRPr="00D832BF" w:rsidRDefault="004D6B2E" w:rsidP="004D6B2E">
      <w:pPr>
        <w:pStyle w:val="Akapitzlist"/>
        <w:numPr>
          <w:ilvl w:val="0"/>
          <w:numId w:val="67"/>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Bezpieczeństwo fizyczne,</w:t>
      </w:r>
    </w:p>
    <w:p w:rsidR="004D6B2E" w:rsidRPr="00D832BF" w:rsidRDefault="004D6B2E" w:rsidP="004D6B2E">
      <w:pPr>
        <w:pStyle w:val="Akapitzlist"/>
        <w:numPr>
          <w:ilvl w:val="0"/>
          <w:numId w:val="67"/>
        </w:numPr>
        <w:autoSpaceDE w:val="0"/>
        <w:autoSpaceDN w:val="0"/>
        <w:adjustRightInd w:val="0"/>
        <w:spacing w:line="276" w:lineRule="auto"/>
        <w:ind w:left="357" w:hanging="357"/>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Bezpieczeństwo sprzętowe, programowe, organizacyjne.</w:t>
      </w:r>
    </w:p>
    <w:p w:rsidR="004D6B2E" w:rsidRPr="00D832BF" w:rsidRDefault="004D6B2E" w:rsidP="004D6B2E">
      <w:pPr>
        <w:pStyle w:val="Akapitzlist"/>
        <w:autoSpaceDE w:val="0"/>
        <w:autoSpaceDN w:val="0"/>
        <w:adjustRightInd w:val="0"/>
        <w:spacing w:line="276" w:lineRule="auto"/>
        <w:ind w:left="357"/>
        <w:contextualSpacing w:val="0"/>
        <w:jc w:val="both"/>
        <w:rPr>
          <w:rFonts w:asciiTheme="minorHAnsi" w:eastAsia="Calibri" w:hAnsiTheme="minorHAnsi" w:cstheme="minorHAnsi"/>
          <w:color w:val="000000"/>
          <w:sz w:val="21"/>
          <w:szCs w:val="21"/>
          <w:lang w:eastAsia="zh-CN"/>
        </w:rPr>
      </w:pPr>
    </w:p>
    <w:p w:rsidR="004D6B2E" w:rsidRPr="00D832BF" w:rsidRDefault="004D6B2E" w:rsidP="004D6B2E">
      <w:pPr>
        <w:pStyle w:val="Akapitzlist"/>
        <w:numPr>
          <w:ilvl w:val="0"/>
          <w:numId w:val="99"/>
        </w:numPr>
        <w:spacing w:line="276" w:lineRule="auto"/>
        <w:ind w:left="567" w:hanging="567"/>
        <w:contextualSpacing w:val="0"/>
        <w:jc w:val="both"/>
        <w:outlineLvl w:val="0"/>
        <w:rPr>
          <w:rFonts w:asciiTheme="minorHAnsi" w:hAnsiTheme="minorHAnsi" w:cstheme="minorHAnsi"/>
          <w:b/>
          <w:sz w:val="21"/>
          <w:szCs w:val="21"/>
        </w:rPr>
      </w:pPr>
      <w:bookmarkStart w:id="16" w:name="_Toc524522825"/>
      <w:r w:rsidRPr="00D832BF">
        <w:rPr>
          <w:rFonts w:asciiTheme="minorHAnsi" w:hAnsiTheme="minorHAnsi" w:cstheme="minorHAnsi"/>
          <w:b/>
          <w:sz w:val="21"/>
          <w:szCs w:val="21"/>
        </w:rPr>
        <w:t>Wymagania dotyczące wyposażenia komputerowego</w:t>
      </w:r>
      <w:bookmarkEnd w:id="16"/>
    </w:p>
    <w:p w:rsidR="004D6B2E" w:rsidRPr="00D832BF" w:rsidRDefault="004D6B2E" w:rsidP="004D6B2E">
      <w:pPr>
        <w:spacing w:after="0"/>
        <w:jc w:val="both"/>
        <w:rPr>
          <w:rFonts w:cstheme="minorHAnsi"/>
          <w:sz w:val="21"/>
          <w:szCs w:val="21"/>
        </w:rPr>
      </w:pPr>
      <w:r w:rsidRPr="00D832BF">
        <w:rPr>
          <w:rFonts w:cstheme="minorHAnsi"/>
          <w:sz w:val="21"/>
          <w:szCs w:val="21"/>
        </w:rPr>
        <w:t xml:space="preserve">Wykonawca przed rozpoczęciem instalacji dokona w trybie roboczym z Zamawiającym, pisemnych ustaleń na temat instalacji i wymaganej konfiguracji sprzętu. </w:t>
      </w:r>
    </w:p>
    <w:p w:rsidR="004D6B2E" w:rsidRPr="00D832BF" w:rsidRDefault="004D6B2E" w:rsidP="004D6B2E">
      <w:pPr>
        <w:spacing w:after="0"/>
        <w:jc w:val="both"/>
        <w:rPr>
          <w:rFonts w:cstheme="minorHAnsi"/>
          <w:sz w:val="21"/>
          <w:szCs w:val="21"/>
        </w:rPr>
      </w:pPr>
      <w:r w:rsidRPr="00D832BF">
        <w:rPr>
          <w:rFonts w:cstheme="minorHAnsi"/>
          <w:sz w:val="21"/>
          <w:szCs w:val="21"/>
        </w:rPr>
        <w:t>Wykonawca będzie świadczył wdrożeniowe wsparcie techniczne dla dostarczonego przedmiotu dostawy, przez okres 60 dni od dnia dostawy potwierdzonej protokołem odbioru przedmiotu zamówienia. Wsparcie będzie świadczone przez Wykonawcę zdalnie i lokalnie w miejscu instalacji sprzętu w trybie całodobowym przez 7 dni w tygodniu w terminach i zakresie uzgadnianych z Zamawiającym. Terminy realizacji wsparcia Zamawiający będzie ustalał z Wykonawcą w trybie roboczym drogą mailową w godzinach roboczych. Zakres wsparcia:</w:t>
      </w:r>
    </w:p>
    <w:p w:rsidR="004D6B2E" w:rsidRPr="00D832BF" w:rsidRDefault="004D6B2E" w:rsidP="004D6B2E">
      <w:pPr>
        <w:pStyle w:val="111Konspektnumerowany"/>
        <w:numPr>
          <w:ilvl w:val="0"/>
          <w:numId w:val="89"/>
        </w:numPr>
        <w:rPr>
          <w:rFonts w:asciiTheme="minorHAnsi" w:hAnsiTheme="minorHAnsi" w:cstheme="minorHAnsi"/>
        </w:rPr>
      </w:pPr>
      <w:r w:rsidRPr="00D832BF">
        <w:rPr>
          <w:rFonts w:asciiTheme="minorHAnsi" w:hAnsiTheme="minorHAnsi" w:cstheme="minorHAnsi"/>
        </w:rPr>
        <w:t xml:space="preserve">Serwer Windows 2016 wraz z usługami systemowymi; </w:t>
      </w:r>
    </w:p>
    <w:p w:rsidR="004D6B2E" w:rsidRPr="00D832BF" w:rsidRDefault="004D6B2E" w:rsidP="004D6B2E">
      <w:pPr>
        <w:pStyle w:val="111Konspektnumerowany"/>
        <w:numPr>
          <w:ilvl w:val="0"/>
          <w:numId w:val="89"/>
        </w:numPr>
        <w:rPr>
          <w:rFonts w:asciiTheme="minorHAnsi" w:hAnsiTheme="minorHAnsi" w:cstheme="minorHAnsi"/>
        </w:rPr>
      </w:pPr>
      <w:r w:rsidRPr="00D832BF">
        <w:rPr>
          <w:rFonts w:asciiTheme="minorHAnsi" w:hAnsiTheme="minorHAnsi" w:cstheme="minorHAnsi"/>
        </w:rPr>
        <w:t xml:space="preserve">Usługi katalogowe Active Directory 2016; </w:t>
      </w:r>
    </w:p>
    <w:p w:rsidR="004D6B2E" w:rsidRPr="00D832BF" w:rsidRDefault="004D6B2E" w:rsidP="004D6B2E">
      <w:pPr>
        <w:pStyle w:val="111Konspektnumerowany"/>
        <w:numPr>
          <w:ilvl w:val="0"/>
          <w:numId w:val="89"/>
        </w:numPr>
        <w:rPr>
          <w:rFonts w:asciiTheme="minorHAnsi" w:hAnsiTheme="minorHAnsi" w:cstheme="minorHAnsi"/>
        </w:rPr>
      </w:pPr>
      <w:r w:rsidRPr="00D832BF">
        <w:rPr>
          <w:rFonts w:asciiTheme="minorHAnsi" w:hAnsiTheme="minorHAnsi" w:cstheme="minorHAnsi"/>
        </w:rPr>
        <w:t>Uzgadniane w ramach wsparcia wizyty przedstawiciela Wykonawcy mające na celu pomoc w administracji, rozwiązywanie problemów eksploatacyjnych i analizę funkcjonalności środowiska.</w:t>
      </w:r>
    </w:p>
    <w:p w:rsidR="004D6B2E" w:rsidRPr="00D832BF" w:rsidRDefault="004D6B2E" w:rsidP="004D6B2E">
      <w:pPr>
        <w:pStyle w:val="111Konspektnumerowany"/>
        <w:rPr>
          <w:rFonts w:asciiTheme="minorHAnsi" w:hAnsiTheme="minorHAnsi" w:cstheme="minorHAnsi"/>
        </w:rPr>
      </w:pPr>
      <w:r w:rsidRPr="00D832BF">
        <w:rPr>
          <w:rFonts w:asciiTheme="minorHAnsi" w:hAnsiTheme="minorHAnsi" w:cstheme="minorHAnsi"/>
        </w:rPr>
        <w:lastRenderedPageBreak/>
        <w:t xml:space="preserve">Potrzeby wsparcia będą zgłaszane do Wykonawcy przez e-mail lub telefonicznie w dniach roboczych w godzinach 8:00-15:00; </w:t>
      </w:r>
    </w:p>
    <w:p w:rsidR="004D6B2E" w:rsidRPr="00D832BF" w:rsidRDefault="004D6B2E" w:rsidP="004D6B2E">
      <w:pPr>
        <w:pStyle w:val="111Konspektnumerowany"/>
        <w:rPr>
          <w:rFonts w:asciiTheme="minorHAnsi" w:hAnsiTheme="minorHAnsi" w:cstheme="minorHAnsi"/>
        </w:rPr>
      </w:pPr>
      <w:r w:rsidRPr="00D832BF">
        <w:rPr>
          <w:rFonts w:asciiTheme="minorHAnsi" w:hAnsiTheme="minorHAnsi" w:cstheme="minorHAnsi"/>
        </w:rPr>
        <w:t>Wykonawca dostarczy dokumentację, licencje, nośniki i gwarancję na dostarczony sprzęt.</w:t>
      </w:r>
    </w:p>
    <w:p w:rsidR="004D6B2E" w:rsidRPr="00D832BF" w:rsidRDefault="004D6B2E" w:rsidP="004D6B2E">
      <w:pPr>
        <w:pStyle w:val="111Konspektnumerowany"/>
        <w:rPr>
          <w:rFonts w:asciiTheme="minorHAnsi" w:hAnsiTheme="minorHAnsi" w:cstheme="minorHAnsi"/>
        </w:rPr>
      </w:pPr>
      <w:r w:rsidRPr="00D832BF">
        <w:rPr>
          <w:rFonts w:asciiTheme="minorHAnsi" w:hAnsiTheme="minorHAnsi" w:cstheme="minorHAnsi"/>
        </w:rPr>
        <w:t>Wykonawca będzie świadczył wsparcie techniczne telefoniczne i e-mail dla dostarczanego przedmiotu zamówienia przez okres 3 lat od dnia podpisania protokołu przekazania. Wsparcie będzie świadczone w godzinach roboczych 8:00 - 15:00.</w:t>
      </w:r>
    </w:p>
    <w:p w:rsidR="004D6B2E" w:rsidRPr="00D832BF" w:rsidRDefault="004D6B2E" w:rsidP="004D6B2E">
      <w:pPr>
        <w:spacing w:after="0"/>
        <w:jc w:val="both"/>
        <w:rPr>
          <w:rFonts w:cstheme="minorHAnsi"/>
          <w:sz w:val="21"/>
          <w:szCs w:val="21"/>
        </w:rPr>
      </w:pPr>
      <w:r w:rsidRPr="00D832BF">
        <w:rPr>
          <w:rFonts w:cstheme="minorHAnsi"/>
          <w:sz w:val="21"/>
          <w:szCs w:val="21"/>
        </w:rPr>
        <w:t>24 miesiące gwarancji realizowanej w miejscu instalacji sprzętu, z czasem reakcji do następnego dnia roboczego od przyjęcia zgłoszenia</w:t>
      </w:r>
    </w:p>
    <w:p w:rsidR="004D6B2E" w:rsidRPr="00D832BF" w:rsidRDefault="004D6B2E" w:rsidP="004D6B2E">
      <w:pPr>
        <w:spacing w:after="0"/>
        <w:jc w:val="both"/>
        <w:rPr>
          <w:rFonts w:cstheme="minorHAnsi"/>
          <w:sz w:val="21"/>
          <w:szCs w:val="21"/>
        </w:rPr>
      </w:pPr>
      <w:r w:rsidRPr="00D832BF">
        <w:rPr>
          <w:rFonts w:cstheme="minorHAnsi"/>
          <w:sz w:val="21"/>
          <w:szCs w:val="21"/>
        </w:rPr>
        <w:t>Wykonawca dostarczy, zamontuje i skonfiguruje wyposażenie komputerowe w ilościach zgodnych z poniższym zestawieniem oraz podanej specyfikacji technicznej.</w:t>
      </w:r>
    </w:p>
    <w:p w:rsidR="004D6B2E" w:rsidRPr="00D832BF" w:rsidRDefault="004D6B2E" w:rsidP="004D6B2E">
      <w:pPr>
        <w:pStyle w:val="Akapitzlist"/>
        <w:spacing w:line="276" w:lineRule="auto"/>
        <w:ind w:left="714"/>
        <w:jc w:val="both"/>
        <w:rPr>
          <w:rFonts w:asciiTheme="minorHAnsi" w:hAnsiTheme="minorHAnsi" w:cstheme="minorHAnsi"/>
          <w:sz w:val="21"/>
          <w:szCs w:val="21"/>
        </w:rPr>
      </w:pPr>
    </w:p>
    <w:p w:rsidR="004D6B2E" w:rsidRPr="00D832BF" w:rsidRDefault="004D6B2E" w:rsidP="004D6B2E">
      <w:pPr>
        <w:pStyle w:val="Akapitzlist"/>
        <w:spacing w:line="276" w:lineRule="auto"/>
        <w:ind w:left="714" w:hanging="714"/>
        <w:jc w:val="both"/>
        <w:rPr>
          <w:rFonts w:asciiTheme="minorHAnsi" w:hAnsiTheme="minorHAnsi" w:cstheme="minorHAnsi"/>
          <w:b/>
          <w:sz w:val="21"/>
          <w:szCs w:val="21"/>
        </w:rPr>
      </w:pPr>
      <w:r w:rsidRPr="00D832BF">
        <w:rPr>
          <w:rFonts w:asciiTheme="minorHAnsi" w:hAnsiTheme="minorHAnsi" w:cstheme="minorHAnsi"/>
          <w:b/>
          <w:sz w:val="21"/>
          <w:szCs w:val="21"/>
        </w:rPr>
        <w:t>Przełącznik sieciowy- 2 szt.</w:t>
      </w:r>
    </w:p>
    <w:p w:rsidR="004D6B2E" w:rsidRPr="00D832BF" w:rsidRDefault="004D6B2E" w:rsidP="004D6B2E">
      <w:pPr>
        <w:pStyle w:val="111Konspektnumerowany"/>
        <w:numPr>
          <w:ilvl w:val="0"/>
          <w:numId w:val="90"/>
        </w:numPr>
        <w:rPr>
          <w:rFonts w:asciiTheme="minorHAnsi" w:hAnsiTheme="minorHAnsi" w:cstheme="minorHAnsi"/>
        </w:rPr>
      </w:pPr>
      <w:r w:rsidRPr="00D832BF">
        <w:rPr>
          <w:rFonts w:asciiTheme="minorHAnsi" w:hAnsiTheme="minorHAnsi" w:cstheme="minorHAnsi"/>
        </w:rPr>
        <w:t xml:space="preserve">rodzaj urządzenia: przełącznik - 52 porty – L2, </w:t>
      </w:r>
      <w:proofErr w:type="spellStart"/>
      <w:r w:rsidRPr="00D832BF">
        <w:rPr>
          <w:rFonts w:asciiTheme="minorHAnsi" w:hAnsiTheme="minorHAnsi" w:cstheme="minorHAnsi"/>
        </w:rPr>
        <w:t>zarządzalny</w:t>
      </w:r>
      <w:proofErr w:type="spellEnd"/>
      <w:r w:rsidRPr="00D832BF">
        <w:rPr>
          <w:rFonts w:asciiTheme="minorHAnsi" w:hAnsiTheme="minorHAnsi" w:cstheme="minorHAnsi"/>
        </w:rPr>
        <w:t>, (dopuszcza się 48 portów RJ 45 + 4 porty SFP+)</w:t>
      </w:r>
    </w:p>
    <w:p w:rsidR="004D6B2E" w:rsidRPr="00D832BF" w:rsidRDefault="004D6B2E" w:rsidP="004D6B2E">
      <w:pPr>
        <w:pStyle w:val="111Konspektnumerowany"/>
        <w:numPr>
          <w:ilvl w:val="0"/>
          <w:numId w:val="90"/>
        </w:numPr>
        <w:rPr>
          <w:rFonts w:asciiTheme="minorHAnsi" w:hAnsiTheme="minorHAnsi" w:cstheme="minorHAnsi"/>
        </w:rPr>
      </w:pPr>
      <w:r w:rsidRPr="00D832BF">
        <w:rPr>
          <w:rFonts w:asciiTheme="minorHAnsi" w:hAnsiTheme="minorHAnsi" w:cstheme="minorHAnsi"/>
        </w:rPr>
        <w:t>rodzaj obudowy: umożliwiający montaż w szafie RACK,</w:t>
      </w:r>
    </w:p>
    <w:p w:rsidR="004D6B2E" w:rsidRPr="00D832BF" w:rsidRDefault="004D6B2E" w:rsidP="004D6B2E">
      <w:pPr>
        <w:pStyle w:val="111Konspektnumerowany"/>
        <w:numPr>
          <w:ilvl w:val="0"/>
          <w:numId w:val="90"/>
        </w:numPr>
        <w:rPr>
          <w:rFonts w:asciiTheme="minorHAnsi" w:hAnsiTheme="minorHAnsi" w:cstheme="minorHAnsi"/>
        </w:rPr>
      </w:pPr>
      <w:r w:rsidRPr="00D832BF">
        <w:rPr>
          <w:rFonts w:asciiTheme="minorHAnsi" w:hAnsiTheme="minorHAnsi" w:cstheme="minorHAnsi"/>
        </w:rPr>
        <w:t xml:space="preserve">przepustowość przełączania: 200 </w:t>
      </w:r>
      <w:proofErr w:type="spellStart"/>
      <w:r w:rsidRPr="00D832BF">
        <w:rPr>
          <w:rFonts w:asciiTheme="minorHAnsi" w:hAnsiTheme="minorHAnsi" w:cstheme="minorHAnsi"/>
        </w:rPr>
        <w:t>Gbps</w:t>
      </w:r>
      <w:proofErr w:type="spellEnd"/>
      <w:r w:rsidRPr="00D832BF">
        <w:rPr>
          <w:rFonts w:asciiTheme="minorHAnsi" w:hAnsiTheme="minorHAnsi" w:cstheme="minorHAnsi"/>
        </w:rPr>
        <w:t>,</w:t>
      </w:r>
    </w:p>
    <w:p w:rsidR="004D6B2E" w:rsidRPr="00D832BF" w:rsidRDefault="004D6B2E" w:rsidP="004D6B2E">
      <w:pPr>
        <w:pStyle w:val="111Konspektnumerowany"/>
        <w:numPr>
          <w:ilvl w:val="0"/>
          <w:numId w:val="90"/>
        </w:numPr>
        <w:rPr>
          <w:rFonts w:asciiTheme="minorHAnsi" w:hAnsiTheme="minorHAnsi" w:cstheme="minorHAnsi"/>
        </w:rPr>
      </w:pPr>
      <w:r w:rsidRPr="00D832BF">
        <w:rPr>
          <w:rFonts w:asciiTheme="minorHAnsi" w:hAnsiTheme="minorHAnsi" w:cstheme="minorHAnsi"/>
        </w:rPr>
        <w:t xml:space="preserve">przepustowość: 50 </w:t>
      </w:r>
      <w:proofErr w:type="spellStart"/>
      <w:r w:rsidRPr="00D832BF">
        <w:rPr>
          <w:rFonts w:asciiTheme="minorHAnsi" w:hAnsiTheme="minorHAnsi" w:cstheme="minorHAnsi"/>
        </w:rPr>
        <w:t>Mpps</w:t>
      </w:r>
      <w:proofErr w:type="spellEnd"/>
      <w:r w:rsidRPr="00D832BF">
        <w:rPr>
          <w:rFonts w:asciiTheme="minorHAnsi" w:hAnsiTheme="minorHAnsi" w:cstheme="minorHAnsi"/>
        </w:rPr>
        <w:t>,</w:t>
      </w:r>
    </w:p>
    <w:p w:rsidR="004D6B2E" w:rsidRPr="00D832BF" w:rsidRDefault="004D6B2E" w:rsidP="004D6B2E">
      <w:pPr>
        <w:pStyle w:val="111Konspektnumerowany"/>
        <w:numPr>
          <w:ilvl w:val="0"/>
          <w:numId w:val="90"/>
        </w:numPr>
        <w:rPr>
          <w:rFonts w:asciiTheme="minorHAnsi" w:hAnsiTheme="minorHAnsi" w:cstheme="minorHAnsi"/>
        </w:rPr>
      </w:pPr>
      <w:r w:rsidRPr="00D832BF">
        <w:rPr>
          <w:rFonts w:asciiTheme="minorHAnsi" w:hAnsiTheme="minorHAnsi" w:cstheme="minorHAnsi"/>
        </w:rPr>
        <w:t>pamięć RAM: 512 MB,</w:t>
      </w:r>
    </w:p>
    <w:p w:rsidR="004D6B2E" w:rsidRPr="00D832BF" w:rsidRDefault="004D6B2E" w:rsidP="004D6B2E">
      <w:pPr>
        <w:pStyle w:val="111Konspektnumerowany"/>
        <w:numPr>
          <w:ilvl w:val="0"/>
          <w:numId w:val="90"/>
        </w:numPr>
        <w:rPr>
          <w:rFonts w:asciiTheme="minorHAnsi" w:hAnsiTheme="minorHAnsi" w:cstheme="minorHAnsi"/>
        </w:rPr>
      </w:pPr>
      <w:r w:rsidRPr="00D832BF">
        <w:rPr>
          <w:rFonts w:asciiTheme="minorHAnsi" w:hAnsiTheme="minorHAnsi" w:cstheme="minorHAnsi"/>
        </w:rPr>
        <w:t xml:space="preserve">pamięć </w:t>
      </w:r>
      <w:proofErr w:type="spellStart"/>
      <w:r w:rsidRPr="00D832BF">
        <w:rPr>
          <w:rFonts w:asciiTheme="minorHAnsi" w:hAnsiTheme="minorHAnsi" w:cstheme="minorHAnsi"/>
        </w:rPr>
        <w:t>flash</w:t>
      </w:r>
      <w:proofErr w:type="spellEnd"/>
      <w:r w:rsidRPr="00D832BF">
        <w:rPr>
          <w:rFonts w:asciiTheme="minorHAnsi" w:hAnsiTheme="minorHAnsi" w:cstheme="minorHAnsi"/>
        </w:rPr>
        <w:t>: 128 MB,</w:t>
      </w:r>
    </w:p>
    <w:p w:rsidR="004D6B2E" w:rsidRPr="00D832BF" w:rsidRDefault="004D6B2E" w:rsidP="004D6B2E">
      <w:pPr>
        <w:pStyle w:val="111Konspektnumerowany"/>
        <w:numPr>
          <w:ilvl w:val="0"/>
          <w:numId w:val="90"/>
        </w:numPr>
        <w:rPr>
          <w:rFonts w:asciiTheme="minorHAnsi" w:hAnsiTheme="minorHAnsi" w:cstheme="minorHAnsi"/>
        </w:rPr>
      </w:pPr>
      <w:r w:rsidRPr="00D832BF">
        <w:rPr>
          <w:rFonts w:asciiTheme="minorHAnsi" w:hAnsiTheme="minorHAnsi" w:cstheme="minorHAnsi"/>
        </w:rPr>
        <w:t>dostępne interfejsy: 52 x 1000Base-T - RJ-45,</w:t>
      </w:r>
    </w:p>
    <w:p w:rsidR="004D6B2E" w:rsidRPr="00D832BF" w:rsidRDefault="004D6B2E" w:rsidP="004D6B2E">
      <w:pPr>
        <w:pStyle w:val="111Konspektnumerowany"/>
        <w:numPr>
          <w:ilvl w:val="0"/>
          <w:numId w:val="90"/>
        </w:numPr>
        <w:rPr>
          <w:rFonts w:asciiTheme="minorHAnsi" w:hAnsiTheme="minorHAnsi" w:cstheme="minorHAnsi"/>
        </w:rPr>
      </w:pPr>
      <w:r w:rsidRPr="00D832BF">
        <w:rPr>
          <w:rFonts w:asciiTheme="minorHAnsi" w:hAnsiTheme="minorHAnsi" w:cstheme="minorHAnsi"/>
        </w:rPr>
        <w:t>standardy komunikacyjne: IEEE 802.3,IEEE 802.3ab,IEEE 802.3u,</w:t>
      </w:r>
    </w:p>
    <w:p w:rsidR="004D6B2E" w:rsidRPr="00D832BF" w:rsidRDefault="004D6B2E" w:rsidP="004D6B2E">
      <w:pPr>
        <w:pStyle w:val="111Konspektnumerowany"/>
        <w:numPr>
          <w:ilvl w:val="0"/>
          <w:numId w:val="90"/>
        </w:numPr>
        <w:rPr>
          <w:rFonts w:asciiTheme="minorHAnsi" w:hAnsiTheme="minorHAnsi" w:cstheme="minorHAnsi"/>
        </w:rPr>
      </w:pPr>
      <w:r w:rsidRPr="00D832BF">
        <w:rPr>
          <w:rFonts w:asciiTheme="minorHAnsi" w:hAnsiTheme="minorHAnsi" w:cstheme="minorHAnsi"/>
        </w:rPr>
        <w:t>gwarancja - 24 miesiące w serwisie producenta</w:t>
      </w:r>
    </w:p>
    <w:p w:rsidR="004D6B2E" w:rsidRPr="00D832BF" w:rsidRDefault="004D6B2E" w:rsidP="004D6B2E">
      <w:pPr>
        <w:pStyle w:val="111Konspektnumerowany"/>
        <w:rPr>
          <w:rFonts w:asciiTheme="minorHAnsi" w:hAnsiTheme="minorHAnsi" w:cstheme="minorHAnsi"/>
        </w:rPr>
      </w:pPr>
    </w:p>
    <w:p w:rsidR="004D6B2E" w:rsidRPr="00D832BF" w:rsidRDefault="004D6B2E" w:rsidP="004D6B2E">
      <w:pPr>
        <w:pStyle w:val="111Konspektnumerowany"/>
        <w:rPr>
          <w:rFonts w:asciiTheme="minorHAnsi" w:hAnsiTheme="minorHAnsi" w:cstheme="minorHAnsi"/>
          <w:b/>
        </w:rPr>
      </w:pPr>
      <w:r w:rsidRPr="00D832BF">
        <w:rPr>
          <w:rFonts w:asciiTheme="minorHAnsi" w:hAnsiTheme="minorHAnsi" w:cstheme="minorHAnsi"/>
          <w:b/>
        </w:rPr>
        <w:t>Serwer:</w:t>
      </w:r>
    </w:p>
    <w:p w:rsidR="004D6B2E" w:rsidRPr="00D832BF" w:rsidRDefault="004D6B2E" w:rsidP="004D6B2E">
      <w:pPr>
        <w:pStyle w:val="111Konspektnumerowany"/>
        <w:numPr>
          <w:ilvl w:val="0"/>
          <w:numId w:val="91"/>
        </w:numPr>
        <w:rPr>
          <w:rFonts w:asciiTheme="minorHAnsi" w:hAnsiTheme="minorHAnsi" w:cstheme="minorHAnsi"/>
        </w:rPr>
      </w:pPr>
      <w:r w:rsidRPr="00D832BF">
        <w:rPr>
          <w:rFonts w:asciiTheme="minorHAnsi" w:hAnsiTheme="minorHAnsi" w:cstheme="minorHAnsi"/>
        </w:rPr>
        <w:t xml:space="preserve">obudowa typu </w:t>
      </w:r>
      <w:proofErr w:type="spellStart"/>
      <w:r w:rsidRPr="00D832BF">
        <w:rPr>
          <w:rFonts w:asciiTheme="minorHAnsi" w:hAnsiTheme="minorHAnsi" w:cstheme="minorHAnsi"/>
        </w:rPr>
        <w:t>Rack</w:t>
      </w:r>
      <w:proofErr w:type="spellEnd"/>
      <w:r w:rsidRPr="00D832BF">
        <w:rPr>
          <w:rFonts w:asciiTheme="minorHAnsi" w:hAnsiTheme="minorHAnsi" w:cstheme="minorHAnsi"/>
        </w:rPr>
        <w:t xml:space="preserve"> z możliwością instalacji 8 dysków 2.5" Hot Plug wraz z kompletem szyn umożliwiających montaż w szafie </w:t>
      </w:r>
      <w:proofErr w:type="spellStart"/>
      <w:r w:rsidRPr="00D832BF">
        <w:rPr>
          <w:rFonts w:asciiTheme="minorHAnsi" w:hAnsiTheme="minorHAnsi" w:cstheme="minorHAnsi"/>
        </w:rPr>
        <w:t>rack</w:t>
      </w:r>
      <w:proofErr w:type="spellEnd"/>
      <w:r w:rsidRPr="00D832BF">
        <w:rPr>
          <w:rFonts w:asciiTheme="minorHAnsi" w:hAnsiTheme="minorHAnsi" w:cstheme="minorHAnsi"/>
        </w:rPr>
        <w:t xml:space="preserve"> i wysuwanie serwera do celów serwisowych;</w:t>
      </w:r>
    </w:p>
    <w:p w:rsidR="004D6B2E" w:rsidRPr="00D832BF" w:rsidRDefault="004D6B2E" w:rsidP="004D6B2E">
      <w:pPr>
        <w:pStyle w:val="111Konspektnumerowany"/>
        <w:numPr>
          <w:ilvl w:val="0"/>
          <w:numId w:val="91"/>
        </w:numPr>
        <w:rPr>
          <w:rFonts w:asciiTheme="minorHAnsi" w:hAnsiTheme="minorHAnsi" w:cstheme="minorHAnsi"/>
        </w:rPr>
      </w:pPr>
      <w:r w:rsidRPr="00D832BF">
        <w:rPr>
          <w:rFonts w:asciiTheme="minorHAnsi" w:hAnsiTheme="minorHAnsi" w:cstheme="minorHAnsi"/>
        </w:rPr>
        <w:t>płyta główna z możliwością instalacji dwóch fizycznych procesorów, posiadająca 24 </w:t>
      </w:r>
      <w:proofErr w:type="spellStart"/>
      <w:r w:rsidRPr="00D832BF">
        <w:rPr>
          <w:rFonts w:asciiTheme="minorHAnsi" w:hAnsiTheme="minorHAnsi" w:cstheme="minorHAnsi"/>
        </w:rPr>
        <w:t>sloty</w:t>
      </w:r>
      <w:proofErr w:type="spellEnd"/>
      <w:r w:rsidRPr="00D832BF">
        <w:rPr>
          <w:rFonts w:asciiTheme="minorHAnsi" w:hAnsiTheme="minorHAnsi" w:cstheme="minorHAnsi"/>
        </w:rPr>
        <w:t xml:space="preserve"> na pamięci z możliwością zainstalowania do 1,5TB pamięci RAM.</w:t>
      </w:r>
    </w:p>
    <w:p w:rsidR="004D6B2E" w:rsidRPr="00D832BF" w:rsidRDefault="004D6B2E" w:rsidP="004D6B2E">
      <w:pPr>
        <w:pStyle w:val="111Konspektnumerowany"/>
        <w:numPr>
          <w:ilvl w:val="0"/>
          <w:numId w:val="91"/>
        </w:numPr>
        <w:rPr>
          <w:rFonts w:asciiTheme="minorHAnsi" w:hAnsiTheme="minorHAnsi" w:cstheme="minorHAnsi"/>
        </w:rPr>
      </w:pPr>
      <w:r w:rsidRPr="00D832BF">
        <w:rPr>
          <w:rFonts w:asciiTheme="minorHAnsi" w:hAnsiTheme="minorHAnsi" w:cstheme="minorHAnsi"/>
        </w:rPr>
        <w:t xml:space="preserve">procesory w standardzie x86, Procesor Klasy x86 z technologią czterordzeniową z rozszerzeniem 64- bitowym, pozwalający osiągnąć wydajność serwera w teście o wydajności nie mniejszej niż 8,5 w teście CPU2017 </w:t>
      </w:r>
      <w:proofErr w:type="spellStart"/>
      <w:r w:rsidRPr="00D832BF">
        <w:rPr>
          <w:rFonts w:asciiTheme="minorHAnsi" w:hAnsiTheme="minorHAnsi" w:cstheme="minorHAnsi"/>
        </w:rPr>
        <w:t>Integer</w:t>
      </w:r>
      <w:proofErr w:type="spellEnd"/>
      <w:r w:rsidRPr="00D832BF">
        <w:rPr>
          <w:rFonts w:asciiTheme="minorHAnsi" w:hAnsiTheme="minorHAnsi" w:cstheme="minorHAnsi"/>
        </w:rPr>
        <w:t xml:space="preserve"> </w:t>
      </w:r>
      <w:proofErr w:type="spellStart"/>
      <w:r w:rsidRPr="00D832BF">
        <w:rPr>
          <w:rFonts w:asciiTheme="minorHAnsi" w:hAnsiTheme="minorHAnsi" w:cstheme="minorHAnsi"/>
        </w:rPr>
        <w:t>Speed</w:t>
      </w:r>
      <w:proofErr w:type="spellEnd"/>
      <w:r w:rsidRPr="00D832BF">
        <w:rPr>
          <w:rFonts w:asciiTheme="minorHAnsi" w:hAnsiTheme="minorHAnsi" w:cstheme="minorHAnsi"/>
        </w:rPr>
        <w:t xml:space="preserve"> / SPECspeed2017_int_base dla serwera wyposażonego w procesor czterordzeniowy, którego wyniki umieszczone są na stronie </w:t>
      </w:r>
      <w:hyperlink r:id="rId8" w:history="1">
        <w:r w:rsidRPr="004D7997">
          <w:rPr>
            <w:rStyle w:val="Hipercze"/>
            <w:rFonts w:asciiTheme="minorHAnsi" w:hAnsiTheme="minorHAnsi" w:cstheme="minorHAnsi"/>
            <w:color w:val="auto"/>
            <w:u w:val="none"/>
          </w:rPr>
          <w:t>www.spec.org</w:t>
        </w:r>
      </w:hyperlink>
      <w:r w:rsidRPr="00D832BF">
        <w:rPr>
          <w:rFonts w:asciiTheme="minorHAnsi" w:hAnsiTheme="minorHAnsi" w:cstheme="minorHAnsi"/>
        </w:rPr>
        <w:t xml:space="preserve"> W przypadku braku wyników dla oferowanego procesora oferent zobowiązany jest dołączyć oświadczenie producenta serwera, w którym opierając się na wynikach dostępnych dla innego procesora tego samego typu i tego samego producenta wykaże, iż oferowany procesor spełnia wymagania minimalne;</w:t>
      </w:r>
    </w:p>
    <w:p w:rsidR="004D6B2E" w:rsidRPr="00D832BF" w:rsidRDefault="004D6B2E" w:rsidP="004D6B2E">
      <w:pPr>
        <w:pStyle w:val="111Konspektnumerowany"/>
        <w:numPr>
          <w:ilvl w:val="0"/>
          <w:numId w:val="91"/>
        </w:numPr>
        <w:rPr>
          <w:rFonts w:asciiTheme="minorHAnsi" w:hAnsiTheme="minorHAnsi" w:cstheme="minorHAnsi"/>
        </w:rPr>
      </w:pPr>
      <w:r w:rsidRPr="00D832BF">
        <w:rPr>
          <w:rFonts w:asciiTheme="minorHAnsi" w:hAnsiTheme="minorHAnsi" w:cstheme="minorHAnsi"/>
        </w:rPr>
        <w:t>liczba zainstalowanych procesorów fizycznych - minimum 2;</w:t>
      </w:r>
    </w:p>
    <w:p w:rsidR="004D6B2E" w:rsidRPr="00D832BF" w:rsidRDefault="004D6B2E" w:rsidP="004D6B2E">
      <w:pPr>
        <w:pStyle w:val="111Konspektnumerowany"/>
        <w:numPr>
          <w:ilvl w:val="0"/>
          <w:numId w:val="91"/>
        </w:numPr>
        <w:rPr>
          <w:rFonts w:asciiTheme="minorHAnsi" w:hAnsiTheme="minorHAnsi" w:cstheme="minorHAnsi"/>
        </w:rPr>
      </w:pPr>
      <w:r w:rsidRPr="00D832BF">
        <w:rPr>
          <w:rFonts w:asciiTheme="minorHAnsi" w:hAnsiTheme="minorHAnsi" w:cstheme="minorHAnsi"/>
        </w:rPr>
        <w:t>liczba rdzeni w pojedynczym procesorze minimum 10;</w:t>
      </w:r>
    </w:p>
    <w:p w:rsidR="004D6B2E" w:rsidRPr="00D832BF" w:rsidRDefault="004D6B2E" w:rsidP="004D6B2E">
      <w:pPr>
        <w:pStyle w:val="111Konspektnumerowany"/>
        <w:numPr>
          <w:ilvl w:val="0"/>
          <w:numId w:val="91"/>
        </w:numPr>
        <w:rPr>
          <w:rFonts w:asciiTheme="minorHAnsi" w:hAnsiTheme="minorHAnsi" w:cstheme="minorHAnsi"/>
        </w:rPr>
      </w:pPr>
      <w:r w:rsidRPr="00D832BF">
        <w:rPr>
          <w:rFonts w:asciiTheme="minorHAnsi" w:hAnsiTheme="minorHAnsi" w:cstheme="minorHAnsi"/>
        </w:rPr>
        <w:t>pamięć operacyjna minimum 64 GB pamięci RAM;</w:t>
      </w:r>
    </w:p>
    <w:p w:rsidR="004D6B2E" w:rsidRPr="00D832BF" w:rsidRDefault="004D6B2E" w:rsidP="004D6B2E">
      <w:pPr>
        <w:pStyle w:val="111Konspektnumerowany"/>
        <w:numPr>
          <w:ilvl w:val="0"/>
          <w:numId w:val="91"/>
        </w:numPr>
        <w:rPr>
          <w:rFonts w:asciiTheme="minorHAnsi" w:hAnsiTheme="minorHAnsi" w:cstheme="minorHAnsi"/>
        </w:rPr>
      </w:pPr>
      <w:r w:rsidRPr="00D832BF">
        <w:rPr>
          <w:rFonts w:asciiTheme="minorHAnsi" w:hAnsiTheme="minorHAnsi" w:cstheme="minorHAnsi"/>
        </w:rPr>
        <w:t>wbudowane porty: 3 portów USB z czego min. 2 w technologii 3.0, 1x RS-232, 2x VGA D-</w:t>
      </w:r>
      <w:proofErr w:type="spellStart"/>
      <w:r w:rsidRPr="00D832BF">
        <w:rPr>
          <w:rFonts w:asciiTheme="minorHAnsi" w:hAnsiTheme="minorHAnsi" w:cstheme="minorHAnsi"/>
        </w:rPr>
        <w:t>Sub</w:t>
      </w:r>
      <w:proofErr w:type="spellEnd"/>
      <w:r w:rsidRPr="00D832BF">
        <w:rPr>
          <w:rFonts w:asciiTheme="minorHAnsi" w:hAnsiTheme="minorHAnsi" w:cstheme="minorHAnsi"/>
        </w:rPr>
        <w:t>;</w:t>
      </w:r>
    </w:p>
    <w:p w:rsidR="004D6B2E" w:rsidRPr="00D832BF" w:rsidRDefault="004D6B2E" w:rsidP="004D6B2E">
      <w:pPr>
        <w:pStyle w:val="111Konspektnumerowany"/>
        <w:numPr>
          <w:ilvl w:val="0"/>
          <w:numId w:val="91"/>
        </w:numPr>
        <w:rPr>
          <w:rFonts w:asciiTheme="minorHAnsi" w:hAnsiTheme="minorHAnsi" w:cstheme="minorHAnsi"/>
        </w:rPr>
      </w:pPr>
      <w:r w:rsidRPr="00D832BF">
        <w:rPr>
          <w:rFonts w:asciiTheme="minorHAnsi" w:hAnsiTheme="minorHAnsi" w:cstheme="minorHAnsi"/>
        </w:rPr>
        <w:t>zintegrowana karta graficzna, umożliwiająca wyświetlanie obrazu w rozdzielczości 1280x1024 pikseli</w:t>
      </w:r>
    </w:p>
    <w:p w:rsidR="004D6B2E" w:rsidRPr="00D832BF" w:rsidRDefault="004D6B2E" w:rsidP="004D6B2E">
      <w:pPr>
        <w:pStyle w:val="111Konspektnumerowany"/>
        <w:numPr>
          <w:ilvl w:val="0"/>
          <w:numId w:val="91"/>
        </w:numPr>
        <w:rPr>
          <w:rFonts w:asciiTheme="minorHAnsi" w:hAnsiTheme="minorHAnsi" w:cstheme="minorHAnsi"/>
        </w:rPr>
      </w:pPr>
      <w:r w:rsidRPr="00D832BF">
        <w:rPr>
          <w:rFonts w:asciiTheme="minorHAnsi" w:hAnsiTheme="minorHAnsi" w:cstheme="minorHAnsi"/>
        </w:rPr>
        <w:t>cztery interfejsy sieciowe 1Gb Ethernet;</w:t>
      </w:r>
    </w:p>
    <w:p w:rsidR="004D6B2E" w:rsidRPr="00D832BF" w:rsidRDefault="004D6B2E" w:rsidP="004D6B2E">
      <w:pPr>
        <w:pStyle w:val="111Konspektnumerowany"/>
        <w:numPr>
          <w:ilvl w:val="0"/>
          <w:numId w:val="91"/>
        </w:numPr>
        <w:rPr>
          <w:rFonts w:asciiTheme="minorHAnsi" w:hAnsiTheme="minorHAnsi" w:cstheme="minorHAnsi"/>
        </w:rPr>
      </w:pPr>
      <w:r w:rsidRPr="00D832BF">
        <w:rPr>
          <w:rFonts w:asciiTheme="minorHAnsi" w:hAnsiTheme="minorHAnsi" w:cstheme="minorHAnsi"/>
        </w:rPr>
        <w:t>sprzętowy kontroler dyskowy umożliwiający konfiguracje poziomów RAID: 0, 1, 5, 10;</w:t>
      </w:r>
    </w:p>
    <w:p w:rsidR="004D6B2E" w:rsidRPr="00D832BF" w:rsidRDefault="004D6B2E" w:rsidP="004D6B2E">
      <w:pPr>
        <w:pStyle w:val="111Konspektnumerowany"/>
        <w:numPr>
          <w:ilvl w:val="0"/>
          <w:numId w:val="91"/>
        </w:numPr>
        <w:rPr>
          <w:rFonts w:asciiTheme="minorHAnsi" w:hAnsiTheme="minorHAnsi" w:cstheme="minorHAnsi"/>
        </w:rPr>
      </w:pPr>
      <w:r w:rsidRPr="00D832BF">
        <w:rPr>
          <w:rFonts w:asciiTheme="minorHAnsi" w:hAnsiTheme="minorHAnsi" w:cstheme="minorHAnsi"/>
        </w:rPr>
        <w:t xml:space="preserve">możliwość instalacji dysków twardych typu: SATA, </w:t>
      </w:r>
      <w:proofErr w:type="spellStart"/>
      <w:r w:rsidRPr="00D832BF">
        <w:rPr>
          <w:rFonts w:asciiTheme="minorHAnsi" w:hAnsiTheme="minorHAnsi" w:cstheme="minorHAnsi"/>
        </w:rPr>
        <w:t>NearLine</w:t>
      </w:r>
      <w:proofErr w:type="spellEnd"/>
      <w:r w:rsidRPr="00D832BF">
        <w:rPr>
          <w:rFonts w:asciiTheme="minorHAnsi" w:hAnsiTheme="minorHAnsi" w:cstheme="minorHAnsi"/>
        </w:rPr>
        <w:t xml:space="preserve"> SAS, SAS, SSD oraz Flash PCI Express;</w:t>
      </w:r>
    </w:p>
    <w:p w:rsidR="004D6B2E" w:rsidRPr="00D832BF" w:rsidRDefault="004D6B2E" w:rsidP="004D6B2E">
      <w:pPr>
        <w:pStyle w:val="111Konspektnumerowany"/>
        <w:numPr>
          <w:ilvl w:val="0"/>
          <w:numId w:val="91"/>
        </w:numPr>
        <w:rPr>
          <w:rFonts w:asciiTheme="minorHAnsi" w:hAnsiTheme="minorHAnsi" w:cstheme="minorHAnsi"/>
        </w:rPr>
      </w:pPr>
      <w:r w:rsidRPr="00D832BF">
        <w:rPr>
          <w:rFonts w:asciiTheme="minorHAnsi" w:hAnsiTheme="minorHAnsi" w:cstheme="minorHAnsi"/>
        </w:rPr>
        <w:lastRenderedPageBreak/>
        <w:t xml:space="preserve">zainstalowane 2 dyski 2,5 cala 300GB SAS 10K 12 </w:t>
      </w:r>
      <w:proofErr w:type="spellStart"/>
      <w:r w:rsidRPr="00D832BF">
        <w:rPr>
          <w:rFonts w:asciiTheme="minorHAnsi" w:hAnsiTheme="minorHAnsi" w:cstheme="minorHAnsi"/>
        </w:rPr>
        <w:t>Gbps</w:t>
      </w:r>
      <w:proofErr w:type="spellEnd"/>
      <w:r w:rsidRPr="00D832BF">
        <w:rPr>
          <w:rFonts w:asciiTheme="minorHAnsi" w:hAnsiTheme="minorHAnsi" w:cstheme="minorHAnsi"/>
        </w:rPr>
        <w:t xml:space="preserve"> fabrycznie skonfigurowane w RAID 10;</w:t>
      </w:r>
    </w:p>
    <w:p w:rsidR="004D6B2E" w:rsidRPr="00D832BF" w:rsidRDefault="004D6B2E" w:rsidP="004D6B2E">
      <w:pPr>
        <w:pStyle w:val="111Konspektnumerowany"/>
        <w:numPr>
          <w:ilvl w:val="0"/>
          <w:numId w:val="91"/>
        </w:numPr>
        <w:rPr>
          <w:rFonts w:asciiTheme="minorHAnsi" w:hAnsiTheme="minorHAnsi" w:cstheme="minorHAnsi"/>
        </w:rPr>
      </w:pPr>
      <w:r w:rsidRPr="00D832BF">
        <w:rPr>
          <w:rFonts w:asciiTheme="minorHAnsi" w:hAnsiTheme="minorHAnsi" w:cstheme="minorHAnsi"/>
        </w:rPr>
        <w:t>minimum 2 dyski SAS 2x300 GB w wewnętrznych kieszeniach serwera Hot Plug, minimalna liczba obrotów talerza 10000rpm 12Gbps fabrycznie skonfigurowane w RAID 10;</w:t>
      </w:r>
    </w:p>
    <w:p w:rsidR="004D6B2E" w:rsidRPr="00D832BF" w:rsidRDefault="004D6B2E" w:rsidP="004D6B2E">
      <w:pPr>
        <w:pStyle w:val="111Konspektnumerowany"/>
        <w:numPr>
          <w:ilvl w:val="0"/>
          <w:numId w:val="91"/>
        </w:numPr>
        <w:rPr>
          <w:rFonts w:asciiTheme="minorHAnsi" w:hAnsiTheme="minorHAnsi" w:cstheme="minorHAnsi"/>
        </w:rPr>
      </w:pPr>
      <w:r w:rsidRPr="00D832BF">
        <w:rPr>
          <w:rFonts w:asciiTheme="minorHAnsi" w:hAnsiTheme="minorHAnsi" w:cstheme="minorHAnsi"/>
        </w:rPr>
        <w:t>zestaw wentylatorów zapewniających redundantne chłodzenie serwera, typu hot-plug - minimum sześć;</w:t>
      </w:r>
    </w:p>
    <w:p w:rsidR="004D6B2E" w:rsidRPr="00D832BF" w:rsidRDefault="004D6B2E" w:rsidP="004D6B2E">
      <w:pPr>
        <w:pStyle w:val="111Konspektnumerowany"/>
        <w:numPr>
          <w:ilvl w:val="0"/>
          <w:numId w:val="91"/>
        </w:numPr>
        <w:rPr>
          <w:rFonts w:asciiTheme="minorHAnsi" w:hAnsiTheme="minorHAnsi" w:cstheme="minorHAnsi"/>
        </w:rPr>
      </w:pPr>
      <w:r w:rsidRPr="00D832BF">
        <w:rPr>
          <w:rFonts w:asciiTheme="minorHAnsi" w:hAnsiTheme="minorHAnsi" w:cstheme="minorHAnsi"/>
        </w:rPr>
        <w:t>dwa redundantne zasilacze Hot Plug o mocy 750 Wat;</w:t>
      </w:r>
    </w:p>
    <w:p w:rsidR="004D6B2E" w:rsidRPr="00D832BF" w:rsidRDefault="004D6B2E" w:rsidP="004D6B2E">
      <w:pPr>
        <w:pStyle w:val="111Konspektnumerowany"/>
        <w:numPr>
          <w:ilvl w:val="0"/>
          <w:numId w:val="91"/>
        </w:numPr>
        <w:rPr>
          <w:rFonts w:asciiTheme="minorHAnsi" w:hAnsiTheme="minorHAnsi" w:cstheme="minorHAnsi"/>
        </w:rPr>
      </w:pPr>
      <w:r w:rsidRPr="00D832BF">
        <w:rPr>
          <w:rFonts w:asciiTheme="minorHAnsi" w:hAnsiTheme="minorHAnsi" w:cstheme="minorHAnsi"/>
        </w:rPr>
        <w:t>złącza do podłączenia myszy i klawiatury dostarczanych w ramach zestawu;</w:t>
      </w:r>
    </w:p>
    <w:p w:rsidR="004D6B2E" w:rsidRPr="00D832BF" w:rsidRDefault="004D6B2E" w:rsidP="004D6B2E">
      <w:pPr>
        <w:pStyle w:val="111Konspektnumerowany"/>
        <w:numPr>
          <w:ilvl w:val="0"/>
          <w:numId w:val="91"/>
        </w:numPr>
        <w:rPr>
          <w:rFonts w:asciiTheme="minorHAnsi" w:hAnsiTheme="minorHAnsi" w:cstheme="minorHAnsi"/>
          <w:lang w:val="en-US"/>
        </w:rPr>
      </w:pPr>
      <w:proofErr w:type="spellStart"/>
      <w:r w:rsidRPr="00D832BF">
        <w:rPr>
          <w:rFonts w:asciiTheme="minorHAnsi" w:hAnsiTheme="minorHAnsi" w:cstheme="minorHAnsi"/>
          <w:lang w:val="en-US"/>
        </w:rPr>
        <w:t>zgodność</w:t>
      </w:r>
      <w:proofErr w:type="spellEnd"/>
      <w:r w:rsidRPr="00D832BF">
        <w:rPr>
          <w:rFonts w:asciiTheme="minorHAnsi" w:hAnsiTheme="minorHAnsi" w:cstheme="minorHAnsi"/>
          <w:lang w:val="en-US"/>
        </w:rPr>
        <w:t xml:space="preserve"> z </w:t>
      </w:r>
      <w:proofErr w:type="spellStart"/>
      <w:r w:rsidRPr="00D832BF">
        <w:rPr>
          <w:rFonts w:asciiTheme="minorHAnsi" w:hAnsiTheme="minorHAnsi" w:cstheme="minorHAnsi"/>
          <w:lang w:val="en-US"/>
        </w:rPr>
        <w:t>systemami</w:t>
      </w:r>
      <w:proofErr w:type="spellEnd"/>
      <w:r w:rsidRPr="00D832BF">
        <w:rPr>
          <w:rFonts w:asciiTheme="minorHAnsi" w:hAnsiTheme="minorHAnsi" w:cstheme="minorHAnsi"/>
          <w:lang w:val="en-US"/>
        </w:rPr>
        <w:t xml:space="preserve"> </w:t>
      </w:r>
      <w:proofErr w:type="spellStart"/>
      <w:r w:rsidRPr="00D832BF">
        <w:rPr>
          <w:rFonts w:asciiTheme="minorHAnsi" w:hAnsiTheme="minorHAnsi" w:cstheme="minorHAnsi"/>
          <w:lang w:val="en-US"/>
        </w:rPr>
        <w:t>operacyjnymi</w:t>
      </w:r>
      <w:proofErr w:type="spellEnd"/>
      <w:r w:rsidRPr="00D832BF">
        <w:rPr>
          <w:rFonts w:asciiTheme="minorHAnsi" w:hAnsiTheme="minorHAnsi" w:cstheme="minorHAnsi"/>
          <w:lang w:val="en-US"/>
        </w:rPr>
        <w:t xml:space="preserve"> minimum: Microsoft Hyper-V Server 2012 R2; Microsoft Windows Server 2012 R2 Datacenter, Microsoft Windows Server 2012R2 Standard;</w:t>
      </w:r>
    </w:p>
    <w:p w:rsidR="004D6B2E" w:rsidRPr="00D832BF" w:rsidRDefault="004D6B2E" w:rsidP="004D6B2E">
      <w:pPr>
        <w:pStyle w:val="111Konspektnumerowany"/>
        <w:numPr>
          <w:ilvl w:val="0"/>
          <w:numId w:val="91"/>
        </w:numPr>
        <w:rPr>
          <w:rFonts w:asciiTheme="minorHAnsi" w:hAnsiTheme="minorHAnsi" w:cstheme="minorHAnsi"/>
        </w:rPr>
      </w:pPr>
      <w:r w:rsidRPr="00D832BF">
        <w:rPr>
          <w:rFonts w:asciiTheme="minorHAnsi" w:hAnsiTheme="minorHAnsi" w:cstheme="minorHAnsi"/>
        </w:rPr>
        <w:t>gwarancja sprzętowa: minimum 2 lata, realizowanej w miejscu instalacji sprzętu, z czasem reakcji do następnego dnia roboczego od przyjęcia zgłoszenia, uszkodzone dyski pozostają u Zamawiającego;</w:t>
      </w:r>
    </w:p>
    <w:p w:rsidR="004D6B2E" w:rsidRPr="00D832BF" w:rsidRDefault="004D6B2E" w:rsidP="004D6B2E">
      <w:pPr>
        <w:pStyle w:val="111Konspektnumerowany"/>
        <w:numPr>
          <w:ilvl w:val="0"/>
          <w:numId w:val="91"/>
        </w:numPr>
        <w:rPr>
          <w:rFonts w:asciiTheme="minorHAnsi" w:hAnsiTheme="minorHAnsi" w:cstheme="minorHAnsi"/>
        </w:rPr>
      </w:pPr>
      <w:r w:rsidRPr="00D832BF">
        <w:rPr>
          <w:rFonts w:asciiTheme="minorHAnsi" w:hAnsiTheme="minorHAnsi" w:cstheme="minorHAnsi"/>
        </w:rPr>
        <w:t>klawiatura, mysz;</w:t>
      </w:r>
    </w:p>
    <w:p w:rsidR="004D6B2E" w:rsidRPr="00D832BF" w:rsidRDefault="004D6B2E" w:rsidP="004D6B2E">
      <w:pPr>
        <w:pStyle w:val="111Konspektnumerowany"/>
        <w:numPr>
          <w:ilvl w:val="0"/>
          <w:numId w:val="91"/>
        </w:numPr>
        <w:rPr>
          <w:rFonts w:asciiTheme="minorHAnsi" w:hAnsiTheme="minorHAnsi" w:cstheme="minorHAnsi"/>
        </w:rPr>
      </w:pPr>
      <w:r w:rsidRPr="00D832BF">
        <w:rPr>
          <w:rFonts w:asciiTheme="minorHAnsi" w:hAnsiTheme="minorHAnsi" w:cstheme="minorHAnsi"/>
        </w:rPr>
        <w:t>monitor LCD minimum 17";</w:t>
      </w:r>
    </w:p>
    <w:p w:rsidR="004D6B2E" w:rsidRPr="00D832BF" w:rsidRDefault="004D6B2E" w:rsidP="004D6B2E">
      <w:pPr>
        <w:pStyle w:val="111Konspektnumerowany"/>
        <w:numPr>
          <w:ilvl w:val="0"/>
          <w:numId w:val="91"/>
        </w:numPr>
        <w:rPr>
          <w:rFonts w:asciiTheme="minorHAnsi" w:hAnsiTheme="minorHAnsi" w:cstheme="minorHAnsi"/>
        </w:rPr>
      </w:pPr>
      <w:r w:rsidRPr="00D832BF">
        <w:rPr>
          <w:rFonts w:asciiTheme="minorHAnsi" w:hAnsiTheme="minorHAnsi" w:cstheme="minorHAnsi"/>
        </w:rPr>
        <w:t>zasilanie awaryjne dla serwera - min. 3000 VA z interfejsem komunikacyjnym;</w:t>
      </w:r>
    </w:p>
    <w:p w:rsidR="004D6B2E" w:rsidRPr="00D832BF" w:rsidRDefault="004D6B2E" w:rsidP="004D6B2E">
      <w:pPr>
        <w:pStyle w:val="111Konspektnumerowany"/>
        <w:numPr>
          <w:ilvl w:val="0"/>
          <w:numId w:val="91"/>
        </w:numPr>
        <w:rPr>
          <w:rFonts w:asciiTheme="minorHAnsi" w:hAnsiTheme="minorHAnsi" w:cstheme="minorHAnsi"/>
        </w:rPr>
      </w:pPr>
      <w:r w:rsidRPr="00D832BF">
        <w:rPr>
          <w:rFonts w:asciiTheme="minorHAnsi" w:hAnsiTheme="minorHAnsi" w:cstheme="minorHAnsi"/>
        </w:rPr>
        <w:t>oprogramowanie (dopuszczalne licencje zbiorcze lub OEM):</w:t>
      </w:r>
    </w:p>
    <w:p w:rsidR="004D6B2E" w:rsidRPr="00D832BF" w:rsidRDefault="004D6B2E" w:rsidP="004D6B2E">
      <w:pPr>
        <w:pStyle w:val="111Konspektnumerowany"/>
        <w:numPr>
          <w:ilvl w:val="1"/>
          <w:numId w:val="91"/>
        </w:numPr>
        <w:rPr>
          <w:rFonts w:asciiTheme="minorHAnsi" w:hAnsiTheme="minorHAnsi" w:cstheme="minorHAnsi"/>
        </w:rPr>
      </w:pPr>
      <w:r w:rsidRPr="00D832BF">
        <w:rPr>
          <w:rFonts w:asciiTheme="minorHAnsi" w:hAnsiTheme="minorHAnsi" w:cstheme="minorHAnsi"/>
        </w:rPr>
        <w:t>Licencje na system operacyjny Microsoft Windows Server 2016 Standard licencjonowany na dostarczony serwer (dopuszczalne oprogramowanie nowsze z możliwością zainstalowania niższej wersji) + 10 CAL licencji dostępowych lub oprogramowanie równoważne: Oprogramowanie równoważne musi spełniać następujące minimalne wymagania: natywnie wbudowana możliwość integracji z posiadanymi przez Zamawiającego systemami Windows Server 2012 i systemem domenowym AD 2012;</w:t>
      </w:r>
    </w:p>
    <w:p w:rsidR="004D6B2E" w:rsidRPr="00D832BF" w:rsidRDefault="004D6B2E" w:rsidP="004D6B2E">
      <w:pPr>
        <w:pStyle w:val="111Konspektnumerowany"/>
        <w:rPr>
          <w:rFonts w:asciiTheme="minorHAnsi" w:hAnsiTheme="minorHAnsi" w:cstheme="minorHAnsi"/>
        </w:rPr>
      </w:pPr>
    </w:p>
    <w:p w:rsidR="004D6B2E" w:rsidRPr="00D832BF" w:rsidRDefault="004D6B2E" w:rsidP="004D6B2E">
      <w:pPr>
        <w:pStyle w:val="111Konspektnumerowany"/>
        <w:rPr>
          <w:rFonts w:asciiTheme="minorHAnsi" w:hAnsiTheme="minorHAnsi" w:cstheme="minorHAnsi"/>
          <w:b/>
        </w:rPr>
      </w:pPr>
      <w:r w:rsidRPr="00D832BF">
        <w:rPr>
          <w:rFonts w:asciiTheme="minorHAnsi" w:hAnsiTheme="minorHAnsi" w:cstheme="minorHAnsi"/>
          <w:b/>
        </w:rPr>
        <w:t xml:space="preserve">Komputer – z systemem operacyjnym </w:t>
      </w:r>
      <w:r w:rsidRPr="00D832BF">
        <w:rPr>
          <w:rFonts w:asciiTheme="minorHAnsi" w:hAnsiTheme="minorHAnsi" w:cstheme="minorHAnsi"/>
        </w:rPr>
        <w:t>- 8 szt.</w:t>
      </w:r>
    </w:p>
    <w:p w:rsidR="004D6B2E" w:rsidRPr="00D832BF" w:rsidRDefault="004D6B2E" w:rsidP="004D6B2E">
      <w:pPr>
        <w:pStyle w:val="111Konspektnumerowany"/>
        <w:numPr>
          <w:ilvl w:val="0"/>
          <w:numId w:val="103"/>
        </w:numPr>
        <w:ind w:left="709"/>
        <w:rPr>
          <w:rFonts w:asciiTheme="minorHAnsi" w:hAnsiTheme="minorHAnsi" w:cstheme="minorHAnsi"/>
        </w:rPr>
      </w:pPr>
      <w:r w:rsidRPr="00D832BF">
        <w:rPr>
          <w:rFonts w:asciiTheme="minorHAnsi" w:hAnsiTheme="minorHAnsi" w:cstheme="minorHAnsi"/>
        </w:rPr>
        <w:t>Jednostka centralna o poniższych parametrach:</w:t>
      </w:r>
    </w:p>
    <w:p w:rsidR="004D6B2E" w:rsidRPr="00D832BF" w:rsidRDefault="004D6B2E" w:rsidP="004D6B2E">
      <w:pPr>
        <w:pStyle w:val="111Konspektnumerowany"/>
        <w:numPr>
          <w:ilvl w:val="0"/>
          <w:numId w:val="94"/>
        </w:numPr>
        <w:rPr>
          <w:rFonts w:asciiTheme="minorHAnsi" w:hAnsiTheme="minorHAnsi" w:cstheme="minorHAnsi"/>
        </w:rPr>
      </w:pPr>
      <w:r w:rsidRPr="00D832BF">
        <w:rPr>
          <w:rFonts w:asciiTheme="minorHAnsi" w:hAnsiTheme="minorHAnsi" w:cstheme="minorHAnsi"/>
        </w:rPr>
        <w:t>procesor jednordzeniowy ze zintegrowanym układem graficznym;</w:t>
      </w:r>
    </w:p>
    <w:p w:rsidR="004D6B2E" w:rsidRPr="00D832BF" w:rsidRDefault="004D6B2E" w:rsidP="004D6B2E">
      <w:pPr>
        <w:pStyle w:val="111Konspektnumerowany"/>
        <w:numPr>
          <w:ilvl w:val="0"/>
          <w:numId w:val="94"/>
        </w:numPr>
        <w:rPr>
          <w:rFonts w:asciiTheme="minorHAnsi" w:hAnsiTheme="minorHAnsi" w:cstheme="minorHAnsi"/>
        </w:rPr>
      </w:pPr>
      <w:r w:rsidRPr="00D832BF">
        <w:rPr>
          <w:rFonts w:asciiTheme="minorHAnsi" w:hAnsiTheme="minorHAnsi" w:cstheme="minorHAnsi"/>
        </w:rPr>
        <w:t xml:space="preserve">procesor x86 z zintegrowaną grafiką Procesor Klasy x86 z technologią czterordzeniową z rozszerzeniem 64- bitowym, pozwalający osiągnąć wydajność procesor w teście o wydajności nie mniejszej niż 8,1 w teście CPU Mark dla komputera wyposażonego w procesor </w:t>
      </w:r>
      <w:proofErr w:type="spellStart"/>
      <w:r w:rsidRPr="00D832BF">
        <w:rPr>
          <w:rFonts w:asciiTheme="minorHAnsi" w:hAnsiTheme="minorHAnsi" w:cstheme="minorHAnsi"/>
        </w:rPr>
        <w:t>dwurordzeniowy</w:t>
      </w:r>
      <w:proofErr w:type="spellEnd"/>
      <w:r w:rsidRPr="00D832BF">
        <w:rPr>
          <w:rFonts w:asciiTheme="minorHAnsi" w:hAnsiTheme="minorHAnsi" w:cstheme="minorHAnsi"/>
        </w:rPr>
        <w:t xml:space="preserve">, którego wyniki umieszczone są na stronie </w:t>
      </w:r>
      <w:hyperlink r:id="rId9" w:history="1">
        <w:r w:rsidRPr="00484311">
          <w:rPr>
            <w:rStyle w:val="Hipercze"/>
            <w:rFonts w:asciiTheme="minorHAnsi" w:hAnsiTheme="minorHAnsi" w:cstheme="minorHAnsi"/>
            <w:color w:val="auto"/>
            <w:u w:val="none"/>
          </w:rPr>
          <w:t>www.passmark.com</w:t>
        </w:r>
      </w:hyperlink>
      <w:r w:rsidRPr="00D832BF">
        <w:rPr>
          <w:rFonts w:asciiTheme="minorHAnsi" w:hAnsiTheme="minorHAnsi" w:cstheme="minorHAnsi"/>
        </w:rPr>
        <w:t xml:space="preserve"> W przypadku braku wyników dla oferowanego procesora oferent zobowiązany jest dołączyć oświadczenie producenta serwera, w którym opierając się na wynikach dostępnych dla innego procesora tego samego typu i tego samego producenta wykaże, iż oferowany procesor spełnia wymagania minimalne;</w:t>
      </w:r>
    </w:p>
    <w:p w:rsidR="004D6B2E" w:rsidRPr="00D832BF" w:rsidRDefault="004D6B2E" w:rsidP="004D6B2E">
      <w:pPr>
        <w:pStyle w:val="111Konspektnumerowany"/>
        <w:numPr>
          <w:ilvl w:val="0"/>
          <w:numId w:val="94"/>
        </w:numPr>
        <w:rPr>
          <w:rFonts w:asciiTheme="minorHAnsi" w:hAnsiTheme="minorHAnsi" w:cstheme="minorHAnsi"/>
        </w:rPr>
      </w:pPr>
      <w:r w:rsidRPr="00D832BF">
        <w:rPr>
          <w:rFonts w:asciiTheme="minorHAnsi" w:hAnsiTheme="minorHAnsi" w:cstheme="minorHAnsi"/>
        </w:rPr>
        <w:t>liczba procesorów: minimum 1 zainstalowany;</w:t>
      </w:r>
    </w:p>
    <w:p w:rsidR="004D6B2E" w:rsidRPr="00D832BF" w:rsidRDefault="004D6B2E" w:rsidP="004D6B2E">
      <w:pPr>
        <w:pStyle w:val="111Konspektnumerowany"/>
        <w:numPr>
          <w:ilvl w:val="0"/>
          <w:numId w:val="94"/>
        </w:numPr>
        <w:rPr>
          <w:rFonts w:asciiTheme="minorHAnsi" w:hAnsiTheme="minorHAnsi" w:cstheme="minorHAnsi"/>
        </w:rPr>
      </w:pPr>
      <w:r w:rsidRPr="00D832BF">
        <w:rPr>
          <w:rFonts w:asciiTheme="minorHAnsi" w:hAnsiTheme="minorHAnsi" w:cstheme="minorHAnsi"/>
        </w:rPr>
        <w:t>pamięć operacyjna RAM zainstalowana minimum 16 GB (DDR4) w trybie dwukanałowym (co najmniej 2 moduły pamięci);</w:t>
      </w:r>
    </w:p>
    <w:p w:rsidR="004D6B2E" w:rsidRPr="00D832BF" w:rsidRDefault="004D6B2E" w:rsidP="004D6B2E">
      <w:pPr>
        <w:pStyle w:val="111Konspektnumerowany"/>
        <w:numPr>
          <w:ilvl w:val="0"/>
          <w:numId w:val="94"/>
        </w:numPr>
        <w:rPr>
          <w:rFonts w:asciiTheme="minorHAnsi" w:hAnsiTheme="minorHAnsi" w:cstheme="minorHAnsi"/>
        </w:rPr>
      </w:pPr>
      <w:r w:rsidRPr="00D832BF">
        <w:rPr>
          <w:rFonts w:asciiTheme="minorHAnsi" w:hAnsiTheme="minorHAnsi" w:cstheme="minorHAnsi"/>
        </w:rPr>
        <w:t>dysk twardy SATA - minimum 1 dysk minimum 500 GB lub hybrydowy;</w:t>
      </w:r>
    </w:p>
    <w:p w:rsidR="004D6B2E" w:rsidRPr="00D832BF" w:rsidRDefault="004D6B2E" w:rsidP="004D6B2E">
      <w:pPr>
        <w:pStyle w:val="111Konspektnumerowany"/>
        <w:numPr>
          <w:ilvl w:val="0"/>
          <w:numId w:val="94"/>
        </w:numPr>
        <w:rPr>
          <w:rFonts w:asciiTheme="minorHAnsi" w:hAnsiTheme="minorHAnsi" w:cstheme="minorHAnsi"/>
        </w:rPr>
      </w:pPr>
      <w:r w:rsidRPr="00D832BF">
        <w:rPr>
          <w:rFonts w:asciiTheme="minorHAnsi" w:hAnsiTheme="minorHAnsi" w:cstheme="minorHAnsi"/>
        </w:rPr>
        <w:t>napęd optyczne minimum 1 napęd DVD-RW SATA</w:t>
      </w:r>
    </w:p>
    <w:p w:rsidR="004D6B2E" w:rsidRPr="00D832BF" w:rsidRDefault="004D6B2E" w:rsidP="004D6B2E">
      <w:pPr>
        <w:pStyle w:val="111Konspektnumerowany"/>
        <w:numPr>
          <w:ilvl w:val="0"/>
          <w:numId w:val="94"/>
        </w:numPr>
        <w:rPr>
          <w:rFonts w:asciiTheme="minorHAnsi" w:hAnsiTheme="minorHAnsi" w:cstheme="minorHAnsi"/>
        </w:rPr>
      </w:pPr>
      <w:r w:rsidRPr="00D832BF">
        <w:rPr>
          <w:rFonts w:asciiTheme="minorHAnsi" w:hAnsiTheme="minorHAnsi" w:cstheme="minorHAnsi"/>
        </w:rPr>
        <w:t>płyta główna 6 x SATAII, 1 x PCI-Express 3.00 x16, 1 x PCI-Express 2.0 x4;</w:t>
      </w:r>
    </w:p>
    <w:p w:rsidR="004D6B2E" w:rsidRPr="00D832BF" w:rsidRDefault="004D6B2E" w:rsidP="004D6B2E">
      <w:pPr>
        <w:pStyle w:val="111Konspektnumerowany"/>
        <w:numPr>
          <w:ilvl w:val="0"/>
          <w:numId w:val="94"/>
        </w:numPr>
        <w:rPr>
          <w:rFonts w:asciiTheme="minorHAnsi" w:hAnsiTheme="minorHAnsi" w:cstheme="minorHAnsi"/>
        </w:rPr>
      </w:pPr>
      <w:r w:rsidRPr="00D832BF">
        <w:rPr>
          <w:rFonts w:asciiTheme="minorHAnsi" w:hAnsiTheme="minorHAnsi" w:cstheme="minorHAnsi"/>
        </w:rPr>
        <w:t>karta graficzna: zintegrowana, z możliwością dynamicznego przydzielania pamięci w obrębie pamięci systemowej</w:t>
      </w:r>
    </w:p>
    <w:p w:rsidR="004D6B2E" w:rsidRPr="00D832BF" w:rsidRDefault="004D6B2E" w:rsidP="004D6B2E">
      <w:pPr>
        <w:pStyle w:val="111Konspektnumerowany"/>
        <w:numPr>
          <w:ilvl w:val="0"/>
          <w:numId w:val="94"/>
        </w:numPr>
        <w:rPr>
          <w:rFonts w:asciiTheme="minorHAnsi" w:hAnsiTheme="minorHAnsi" w:cstheme="minorHAnsi"/>
        </w:rPr>
      </w:pPr>
      <w:r w:rsidRPr="00D832BF">
        <w:rPr>
          <w:rFonts w:asciiTheme="minorHAnsi" w:hAnsiTheme="minorHAnsi" w:cstheme="minorHAnsi"/>
        </w:rPr>
        <w:t>interfejsy minimum: porty I/O: min. 5 portów USB, 1x wyjście słuchawkowe oraz 1x wejście mikrofonowe na panelu przednim obudowy, 1x DVI, 1x DP lub HDMI 1 x Ethernet 10/100/1000 (RJ-45);</w:t>
      </w:r>
    </w:p>
    <w:p w:rsidR="004D6B2E" w:rsidRPr="00D832BF" w:rsidRDefault="004D6B2E" w:rsidP="004D6B2E">
      <w:pPr>
        <w:pStyle w:val="111Konspektnumerowany"/>
        <w:numPr>
          <w:ilvl w:val="0"/>
          <w:numId w:val="94"/>
        </w:numPr>
        <w:rPr>
          <w:rFonts w:asciiTheme="minorHAnsi" w:hAnsiTheme="minorHAnsi" w:cstheme="minorHAnsi"/>
        </w:rPr>
      </w:pPr>
      <w:r w:rsidRPr="00D832BF">
        <w:rPr>
          <w:rFonts w:asciiTheme="minorHAnsi" w:hAnsiTheme="minorHAnsi" w:cstheme="minorHAnsi"/>
        </w:rPr>
        <w:t>obudowa: zasilacz o mocy nieprzekraczającej 250W;</w:t>
      </w:r>
    </w:p>
    <w:p w:rsidR="004D6B2E" w:rsidRPr="00D832BF" w:rsidRDefault="004D6B2E" w:rsidP="004D6B2E">
      <w:pPr>
        <w:pStyle w:val="111Konspektnumerowany"/>
        <w:numPr>
          <w:ilvl w:val="0"/>
          <w:numId w:val="94"/>
        </w:numPr>
        <w:rPr>
          <w:rFonts w:asciiTheme="minorHAnsi" w:hAnsiTheme="minorHAnsi" w:cstheme="minorHAnsi"/>
        </w:rPr>
      </w:pPr>
      <w:r w:rsidRPr="00D832BF">
        <w:rPr>
          <w:rFonts w:asciiTheme="minorHAnsi" w:hAnsiTheme="minorHAnsi" w:cstheme="minorHAnsi"/>
        </w:rPr>
        <w:lastRenderedPageBreak/>
        <w:t>klawiatura, mysz;</w:t>
      </w:r>
    </w:p>
    <w:p w:rsidR="004D6B2E" w:rsidRPr="00D832BF" w:rsidRDefault="004D6B2E" w:rsidP="004D6B2E">
      <w:pPr>
        <w:pStyle w:val="111Konspektnumerowany"/>
        <w:numPr>
          <w:ilvl w:val="0"/>
          <w:numId w:val="94"/>
        </w:numPr>
        <w:rPr>
          <w:rFonts w:asciiTheme="minorHAnsi" w:hAnsiTheme="minorHAnsi" w:cstheme="minorHAnsi"/>
        </w:rPr>
      </w:pPr>
      <w:r w:rsidRPr="00D832BF">
        <w:rPr>
          <w:rFonts w:asciiTheme="minorHAnsi" w:hAnsiTheme="minorHAnsi" w:cstheme="minorHAnsi"/>
        </w:rPr>
        <w:t>gwarancja minimum 2 lata, realizowana w siedzibie Zamawiającego; uszkodzone dyski pozostają u Zamawiającego;</w:t>
      </w:r>
    </w:p>
    <w:p w:rsidR="004D6B2E" w:rsidRPr="00D832BF" w:rsidRDefault="004D6B2E" w:rsidP="004D6B2E">
      <w:pPr>
        <w:pStyle w:val="111Konspektnumerowany"/>
        <w:numPr>
          <w:ilvl w:val="0"/>
          <w:numId w:val="94"/>
        </w:numPr>
        <w:rPr>
          <w:rFonts w:asciiTheme="minorHAnsi" w:hAnsiTheme="minorHAnsi" w:cstheme="minorHAnsi"/>
        </w:rPr>
      </w:pPr>
      <w:r w:rsidRPr="00D832BF">
        <w:rPr>
          <w:rFonts w:asciiTheme="minorHAnsi" w:hAnsiTheme="minorHAnsi" w:cstheme="minorHAnsi"/>
        </w:rPr>
        <w:t>monitor: min. 21,5 cali, typ panelu TFT TN LED, min. 1920 x 1080, min. 250 cd/m2, kontrast min. 1000:1, złącza min. DVI-D i D-</w:t>
      </w:r>
      <w:proofErr w:type="spellStart"/>
      <w:r w:rsidRPr="00D832BF">
        <w:rPr>
          <w:rFonts w:asciiTheme="minorHAnsi" w:hAnsiTheme="minorHAnsi" w:cstheme="minorHAnsi"/>
        </w:rPr>
        <w:t>Sub</w:t>
      </w:r>
      <w:proofErr w:type="spellEnd"/>
      <w:r w:rsidRPr="00D832BF">
        <w:rPr>
          <w:rFonts w:asciiTheme="minorHAnsi" w:hAnsiTheme="minorHAnsi" w:cstheme="minorHAnsi"/>
        </w:rPr>
        <w:t>;</w:t>
      </w:r>
    </w:p>
    <w:p w:rsidR="004D6B2E" w:rsidRPr="00D832BF" w:rsidRDefault="004D6B2E" w:rsidP="004D6B2E">
      <w:pPr>
        <w:pStyle w:val="111Konspektnumerowany"/>
        <w:numPr>
          <w:ilvl w:val="0"/>
          <w:numId w:val="94"/>
        </w:numPr>
        <w:rPr>
          <w:rFonts w:asciiTheme="minorHAnsi" w:hAnsiTheme="minorHAnsi" w:cstheme="minorHAnsi"/>
        </w:rPr>
      </w:pPr>
      <w:r w:rsidRPr="00D832BF">
        <w:rPr>
          <w:rFonts w:asciiTheme="minorHAnsi" w:hAnsiTheme="minorHAnsi" w:cstheme="minorHAnsi"/>
        </w:rPr>
        <w:t>kąt widzenia poziomy minimum 160 stopni;</w:t>
      </w:r>
    </w:p>
    <w:p w:rsidR="004D6B2E" w:rsidRPr="00D832BF" w:rsidRDefault="004D6B2E" w:rsidP="004D6B2E">
      <w:pPr>
        <w:pStyle w:val="111Konspektnumerowany"/>
        <w:numPr>
          <w:ilvl w:val="0"/>
          <w:numId w:val="94"/>
        </w:numPr>
        <w:rPr>
          <w:rFonts w:asciiTheme="minorHAnsi" w:hAnsiTheme="minorHAnsi" w:cstheme="minorHAnsi"/>
        </w:rPr>
      </w:pPr>
      <w:r w:rsidRPr="00D832BF">
        <w:rPr>
          <w:rFonts w:asciiTheme="minorHAnsi" w:hAnsiTheme="minorHAnsi" w:cstheme="minorHAnsi"/>
        </w:rPr>
        <w:t>kąt widzenia pionowy minimum 160 stopni;</w:t>
      </w:r>
    </w:p>
    <w:p w:rsidR="004D6B2E" w:rsidRPr="00D832BF" w:rsidRDefault="004D6B2E" w:rsidP="004D6B2E">
      <w:pPr>
        <w:pStyle w:val="111Konspektnumerowany"/>
        <w:numPr>
          <w:ilvl w:val="0"/>
          <w:numId w:val="94"/>
        </w:numPr>
        <w:rPr>
          <w:rFonts w:asciiTheme="minorHAnsi" w:hAnsiTheme="minorHAnsi" w:cstheme="minorHAnsi"/>
        </w:rPr>
      </w:pPr>
      <w:r w:rsidRPr="00D832BF">
        <w:rPr>
          <w:rFonts w:asciiTheme="minorHAnsi" w:hAnsiTheme="minorHAnsi" w:cstheme="minorHAnsi"/>
        </w:rPr>
        <w:t>paleta kolorów minimum 16,7 miliona kolorów;</w:t>
      </w:r>
    </w:p>
    <w:p w:rsidR="008C7E56" w:rsidRDefault="004D6B2E" w:rsidP="004D6B2E">
      <w:pPr>
        <w:pStyle w:val="111Konspektnumerowany"/>
        <w:numPr>
          <w:ilvl w:val="0"/>
          <w:numId w:val="94"/>
        </w:numPr>
        <w:rPr>
          <w:rFonts w:asciiTheme="minorHAnsi" w:hAnsiTheme="minorHAnsi" w:cstheme="minorHAnsi"/>
        </w:rPr>
      </w:pPr>
      <w:r w:rsidRPr="00D832BF">
        <w:rPr>
          <w:rFonts w:asciiTheme="minorHAnsi" w:hAnsiTheme="minorHAnsi" w:cstheme="minorHAnsi"/>
        </w:rPr>
        <w:t>komplet okablowania umożliwiający podłączenie monitora do dostarczanego komputera;</w:t>
      </w:r>
    </w:p>
    <w:p w:rsidR="008C7E56" w:rsidRDefault="004D6B2E" w:rsidP="004D6B2E">
      <w:pPr>
        <w:pStyle w:val="111Konspektnumerowany"/>
        <w:numPr>
          <w:ilvl w:val="0"/>
          <w:numId w:val="94"/>
        </w:numPr>
        <w:rPr>
          <w:rFonts w:asciiTheme="minorHAnsi" w:hAnsiTheme="minorHAnsi" w:cstheme="minorHAnsi"/>
        </w:rPr>
      </w:pPr>
      <w:r w:rsidRPr="008C7E56">
        <w:rPr>
          <w:rFonts w:asciiTheme="minorHAnsi" w:hAnsiTheme="minorHAnsi" w:cstheme="minorHAnsi"/>
        </w:rPr>
        <w:t>gwarancja minimum 2 lata, realizowana w siedzibie Zamawiającego;</w:t>
      </w:r>
      <w:r w:rsidR="008C7E56" w:rsidRPr="008C7E56">
        <w:rPr>
          <w:rFonts w:asciiTheme="minorHAnsi" w:hAnsiTheme="minorHAnsi" w:cstheme="minorHAnsi"/>
        </w:rPr>
        <w:t xml:space="preserve"> </w:t>
      </w:r>
    </w:p>
    <w:p w:rsidR="004D6B2E" w:rsidRPr="008C7E56" w:rsidRDefault="004D6B2E" w:rsidP="004D6B2E">
      <w:pPr>
        <w:pStyle w:val="111Konspektnumerowany"/>
        <w:numPr>
          <w:ilvl w:val="0"/>
          <w:numId w:val="94"/>
        </w:numPr>
        <w:rPr>
          <w:rFonts w:asciiTheme="minorHAnsi" w:hAnsiTheme="minorHAnsi" w:cstheme="minorHAnsi"/>
        </w:rPr>
      </w:pPr>
      <w:r w:rsidRPr="008C7E56">
        <w:rPr>
          <w:rFonts w:asciiTheme="minorHAnsi" w:hAnsiTheme="minorHAnsi" w:cstheme="minorHAnsi"/>
        </w:rPr>
        <w:t>oprogramowanie (dopuszczalne licencje zbiorcze i/lub OEM):</w:t>
      </w:r>
    </w:p>
    <w:p w:rsidR="004D6B2E" w:rsidRPr="00D832BF" w:rsidRDefault="004D6B2E" w:rsidP="004D6B2E">
      <w:pPr>
        <w:pStyle w:val="111Konspektnumerowany"/>
        <w:numPr>
          <w:ilvl w:val="0"/>
          <w:numId w:val="95"/>
        </w:numPr>
        <w:rPr>
          <w:rFonts w:asciiTheme="minorHAnsi" w:hAnsiTheme="minorHAnsi" w:cstheme="minorHAnsi"/>
        </w:rPr>
      </w:pPr>
      <w:r w:rsidRPr="00D832BF">
        <w:rPr>
          <w:rFonts w:asciiTheme="minorHAnsi" w:hAnsiTheme="minorHAnsi" w:cstheme="minorHAnsi"/>
        </w:rPr>
        <w:t xml:space="preserve">System operacyjny 64-bit Windows 10 Professional lub produkt równoważny, tj. charakteryzujący się następującymi cechami: zlokalizowane w języku polskim, co najmniej następujące elementy: pomoc techniczna i komunikaty systemowe, wsparcie dla większości powszechnie używanych drukarek i urządzeń sieciowych, standardów USB, </w:t>
      </w:r>
      <w:proofErr w:type="spellStart"/>
      <w:r w:rsidRPr="00D832BF">
        <w:rPr>
          <w:rFonts w:asciiTheme="minorHAnsi" w:hAnsiTheme="minorHAnsi" w:cstheme="minorHAnsi"/>
        </w:rPr>
        <w:t>Plug&amp;Play</w:t>
      </w:r>
      <w:proofErr w:type="spellEnd"/>
      <w:r w:rsidRPr="00D832BF">
        <w:rPr>
          <w:rFonts w:asciiTheme="minorHAnsi" w:hAnsiTheme="minorHAnsi" w:cstheme="minorHAnsi"/>
        </w:rPr>
        <w:t xml:space="preserve">, </w:t>
      </w:r>
      <w:proofErr w:type="spellStart"/>
      <w:r w:rsidRPr="00D832BF">
        <w:rPr>
          <w:rFonts w:asciiTheme="minorHAnsi" w:hAnsiTheme="minorHAnsi" w:cstheme="minorHAnsi"/>
        </w:rPr>
        <w:t>FireWire</w:t>
      </w:r>
      <w:proofErr w:type="spellEnd"/>
      <w:r w:rsidRPr="00D832BF">
        <w:rPr>
          <w:rFonts w:asciiTheme="minorHAnsi" w:hAnsiTheme="minorHAnsi" w:cstheme="minorHAnsi"/>
        </w:rPr>
        <w:t>, możliwość przywracania plików systemowych, możliwość zdalnej instalacji, konfiguracji i administrowania systemu, możliwość pracy domenowej w systemie MS Windows 2012 Serwer.</w:t>
      </w:r>
    </w:p>
    <w:p w:rsidR="004D6B2E" w:rsidRPr="00D832BF" w:rsidRDefault="004D6B2E" w:rsidP="004D6B2E">
      <w:pPr>
        <w:pStyle w:val="111Konspektnumerowany"/>
        <w:rPr>
          <w:rFonts w:asciiTheme="minorHAnsi" w:hAnsiTheme="minorHAnsi" w:cstheme="minorHAnsi"/>
        </w:rPr>
      </w:pPr>
    </w:p>
    <w:p w:rsidR="004D6B2E" w:rsidRPr="00D832BF" w:rsidRDefault="004D6B2E" w:rsidP="004D6B2E">
      <w:pPr>
        <w:pStyle w:val="111Konspektnumerowany"/>
        <w:rPr>
          <w:rFonts w:asciiTheme="minorHAnsi" w:hAnsiTheme="minorHAnsi" w:cstheme="minorHAnsi"/>
          <w:b/>
        </w:rPr>
      </w:pPr>
      <w:r w:rsidRPr="00D832BF">
        <w:rPr>
          <w:rFonts w:asciiTheme="minorHAnsi" w:hAnsiTheme="minorHAnsi" w:cstheme="minorHAnsi"/>
          <w:b/>
        </w:rPr>
        <w:t xml:space="preserve">Skaner A4 </w:t>
      </w:r>
      <w:r w:rsidRPr="00D832BF">
        <w:rPr>
          <w:rFonts w:asciiTheme="minorHAnsi" w:hAnsiTheme="minorHAnsi" w:cstheme="minorHAnsi"/>
        </w:rPr>
        <w:t>- 1 szt.</w:t>
      </w:r>
    </w:p>
    <w:p w:rsidR="004D6B2E" w:rsidRPr="00D832BF" w:rsidRDefault="004D6B2E" w:rsidP="004D6B2E">
      <w:pPr>
        <w:pStyle w:val="111Konspektnumerowany"/>
        <w:numPr>
          <w:ilvl w:val="0"/>
          <w:numId w:val="92"/>
        </w:numPr>
        <w:rPr>
          <w:rFonts w:asciiTheme="minorHAnsi" w:hAnsiTheme="minorHAnsi" w:cstheme="minorHAnsi"/>
        </w:rPr>
      </w:pPr>
      <w:r w:rsidRPr="00D832BF">
        <w:rPr>
          <w:rFonts w:asciiTheme="minorHAnsi" w:hAnsiTheme="minorHAnsi" w:cstheme="minorHAnsi"/>
        </w:rPr>
        <w:t>Rozmiar - A4, skaner z podajnikiem,</w:t>
      </w:r>
    </w:p>
    <w:p w:rsidR="004D6B2E" w:rsidRPr="00D832BF" w:rsidRDefault="004D6B2E" w:rsidP="004D6B2E">
      <w:pPr>
        <w:pStyle w:val="111Konspektnumerowany"/>
        <w:numPr>
          <w:ilvl w:val="0"/>
          <w:numId w:val="92"/>
        </w:numPr>
        <w:rPr>
          <w:rFonts w:asciiTheme="minorHAnsi" w:hAnsiTheme="minorHAnsi" w:cstheme="minorHAnsi"/>
        </w:rPr>
      </w:pPr>
      <w:r w:rsidRPr="00D832BF">
        <w:rPr>
          <w:rFonts w:asciiTheme="minorHAnsi" w:hAnsiTheme="minorHAnsi" w:cstheme="minorHAnsi"/>
        </w:rPr>
        <w:t>kolor: 24-bity, skala szarości: 8-bitów, monochromatyczny: 1-bit,</w:t>
      </w:r>
    </w:p>
    <w:p w:rsidR="004D6B2E" w:rsidRPr="00D832BF" w:rsidRDefault="004D6B2E" w:rsidP="004D6B2E">
      <w:pPr>
        <w:pStyle w:val="111Konspektnumerowany"/>
        <w:numPr>
          <w:ilvl w:val="0"/>
          <w:numId w:val="92"/>
        </w:numPr>
        <w:rPr>
          <w:rFonts w:asciiTheme="minorHAnsi" w:hAnsiTheme="minorHAnsi" w:cstheme="minorHAnsi"/>
        </w:rPr>
      </w:pPr>
      <w:r w:rsidRPr="00D832BF">
        <w:rPr>
          <w:rFonts w:asciiTheme="minorHAnsi" w:hAnsiTheme="minorHAnsi" w:cstheme="minorHAnsi"/>
        </w:rPr>
        <w:t xml:space="preserve">rozdzielczość optyczna - 600 </w:t>
      </w:r>
      <w:proofErr w:type="spellStart"/>
      <w:r w:rsidRPr="00D832BF">
        <w:rPr>
          <w:rFonts w:asciiTheme="minorHAnsi" w:hAnsiTheme="minorHAnsi" w:cstheme="minorHAnsi"/>
        </w:rPr>
        <w:t>dpi</w:t>
      </w:r>
      <w:proofErr w:type="spellEnd"/>
      <w:r w:rsidRPr="00D832BF">
        <w:rPr>
          <w:rFonts w:asciiTheme="minorHAnsi" w:hAnsiTheme="minorHAnsi" w:cstheme="minorHAnsi"/>
        </w:rPr>
        <w:t>,</w:t>
      </w:r>
    </w:p>
    <w:p w:rsidR="004D6B2E" w:rsidRPr="00D832BF" w:rsidRDefault="004D6B2E" w:rsidP="004D6B2E">
      <w:pPr>
        <w:pStyle w:val="111Konspektnumerowany"/>
        <w:numPr>
          <w:ilvl w:val="0"/>
          <w:numId w:val="92"/>
        </w:numPr>
        <w:rPr>
          <w:rFonts w:asciiTheme="minorHAnsi" w:hAnsiTheme="minorHAnsi" w:cstheme="minorHAnsi"/>
        </w:rPr>
      </w:pPr>
      <w:r w:rsidRPr="00D832BF">
        <w:rPr>
          <w:rFonts w:asciiTheme="minorHAnsi" w:hAnsiTheme="minorHAnsi" w:cstheme="minorHAnsi"/>
        </w:rPr>
        <w:t>prędkość skanowania - 60 str./min.,</w:t>
      </w:r>
    </w:p>
    <w:p w:rsidR="004D6B2E" w:rsidRPr="00D832BF" w:rsidRDefault="004D6B2E" w:rsidP="004D6B2E">
      <w:pPr>
        <w:pStyle w:val="111Konspektnumerowany"/>
        <w:numPr>
          <w:ilvl w:val="0"/>
          <w:numId w:val="92"/>
        </w:numPr>
        <w:rPr>
          <w:rFonts w:asciiTheme="minorHAnsi" w:hAnsiTheme="minorHAnsi" w:cstheme="minorHAnsi"/>
        </w:rPr>
      </w:pPr>
      <w:r w:rsidRPr="00D832BF">
        <w:rPr>
          <w:rFonts w:asciiTheme="minorHAnsi" w:hAnsiTheme="minorHAnsi" w:cstheme="minorHAnsi"/>
        </w:rPr>
        <w:t>skan dwustronny,</w:t>
      </w:r>
    </w:p>
    <w:p w:rsidR="004D6B2E" w:rsidRPr="00D832BF" w:rsidRDefault="004D6B2E" w:rsidP="004D6B2E">
      <w:pPr>
        <w:pStyle w:val="111Konspektnumerowany"/>
        <w:numPr>
          <w:ilvl w:val="0"/>
          <w:numId w:val="92"/>
        </w:numPr>
        <w:rPr>
          <w:rFonts w:asciiTheme="minorHAnsi" w:hAnsiTheme="minorHAnsi" w:cstheme="minorHAnsi"/>
        </w:rPr>
      </w:pPr>
      <w:r w:rsidRPr="00D832BF">
        <w:rPr>
          <w:rFonts w:asciiTheme="minorHAnsi" w:hAnsiTheme="minorHAnsi" w:cstheme="minorHAnsi"/>
        </w:rPr>
        <w:t>prędkość skanowania skan dwustronny - 120 str./min.,</w:t>
      </w:r>
    </w:p>
    <w:p w:rsidR="004D6B2E" w:rsidRPr="00D832BF" w:rsidRDefault="004D6B2E" w:rsidP="004D6B2E">
      <w:pPr>
        <w:pStyle w:val="111Konspektnumerowany"/>
        <w:numPr>
          <w:ilvl w:val="0"/>
          <w:numId w:val="92"/>
        </w:numPr>
        <w:rPr>
          <w:rFonts w:asciiTheme="minorHAnsi" w:hAnsiTheme="minorHAnsi" w:cstheme="minorHAnsi"/>
        </w:rPr>
      </w:pPr>
      <w:r w:rsidRPr="00D832BF">
        <w:rPr>
          <w:rFonts w:asciiTheme="minorHAnsi" w:hAnsiTheme="minorHAnsi" w:cstheme="minorHAnsi"/>
        </w:rPr>
        <w:t>podajnik płaski,</w:t>
      </w:r>
    </w:p>
    <w:p w:rsidR="004D6B2E" w:rsidRPr="00D832BF" w:rsidRDefault="004D6B2E" w:rsidP="004D6B2E">
      <w:pPr>
        <w:pStyle w:val="111Konspektnumerowany"/>
        <w:numPr>
          <w:ilvl w:val="0"/>
          <w:numId w:val="92"/>
        </w:numPr>
        <w:rPr>
          <w:rFonts w:asciiTheme="minorHAnsi" w:hAnsiTheme="minorHAnsi" w:cstheme="minorHAnsi"/>
        </w:rPr>
      </w:pPr>
      <w:r w:rsidRPr="00D832BF">
        <w:rPr>
          <w:rFonts w:asciiTheme="minorHAnsi" w:hAnsiTheme="minorHAnsi" w:cstheme="minorHAnsi"/>
        </w:rPr>
        <w:t>podajnik papieru ADF,</w:t>
      </w:r>
    </w:p>
    <w:p w:rsidR="004D6B2E" w:rsidRPr="00D832BF" w:rsidRDefault="004D6B2E" w:rsidP="004D6B2E">
      <w:pPr>
        <w:pStyle w:val="111Konspektnumerowany"/>
        <w:numPr>
          <w:ilvl w:val="0"/>
          <w:numId w:val="92"/>
        </w:numPr>
        <w:rPr>
          <w:rFonts w:asciiTheme="minorHAnsi" w:hAnsiTheme="minorHAnsi" w:cstheme="minorHAnsi"/>
        </w:rPr>
      </w:pPr>
      <w:r w:rsidRPr="00D832BF">
        <w:rPr>
          <w:rFonts w:asciiTheme="minorHAnsi" w:hAnsiTheme="minorHAnsi" w:cstheme="minorHAnsi"/>
        </w:rPr>
        <w:t>pojemność ADF - min. 80 arkuszy A4,</w:t>
      </w:r>
    </w:p>
    <w:p w:rsidR="004D6B2E" w:rsidRPr="00D832BF" w:rsidRDefault="004D6B2E" w:rsidP="004D6B2E">
      <w:pPr>
        <w:pStyle w:val="111Konspektnumerowany"/>
        <w:numPr>
          <w:ilvl w:val="0"/>
          <w:numId w:val="92"/>
        </w:numPr>
        <w:rPr>
          <w:rFonts w:asciiTheme="minorHAnsi" w:hAnsiTheme="minorHAnsi" w:cstheme="minorHAnsi"/>
        </w:rPr>
      </w:pPr>
      <w:r w:rsidRPr="00D832BF">
        <w:rPr>
          <w:rFonts w:asciiTheme="minorHAnsi" w:hAnsiTheme="minorHAnsi" w:cstheme="minorHAnsi"/>
        </w:rPr>
        <w:t>dzienna przepustowość min. 4000 stron,</w:t>
      </w:r>
    </w:p>
    <w:p w:rsidR="004D6B2E" w:rsidRPr="00D832BF" w:rsidRDefault="004D6B2E" w:rsidP="004D6B2E">
      <w:pPr>
        <w:pStyle w:val="111Konspektnumerowany"/>
        <w:numPr>
          <w:ilvl w:val="0"/>
          <w:numId w:val="92"/>
        </w:numPr>
        <w:rPr>
          <w:rFonts w:asciiTheme="minorHAnsi" w:hAnsiTheme="minorHAnsi" w:cstheme="minorHAnsi"/>
        </w:rPr>
      </w:pPr>
      <w:r w:rsidRPr="00D832BF">
        <w:rPr>
          <w:rFonts w:asciiTheme="minorHAnsi" w:hAnsiTheme="minorHAnsi" w:cstheme="minorHAnsi"/>
        </w:rPr>
        <w:t>interfejs - USB 3.0,</w:t>
      </w:r>
    </w:p>
    <w:p w:rsidR="004D6B2E" w:rsidRPr="00D832BF" w:rsidRDefault="004D6B2E" w:rsidP="004D6B2E">
      <w:pPr>
        <w:pStyle w:val="111Konspektnumerowany"/>
        <w:numPr>
          <w:ilvl w:val="0"/>
          <w:numId w:val="92"/>
        </w:numPr>
        <w:rPr>
          <w:rFonts w:asciiTheme="minorHAnsi" w:hAnsiTheme="minorHAnsi" w:cstheme="minorHAnsi"/>
        </w:rPr>
      </w:pPr>
      <w:r w:rsidRPr="00D832BF">
        <w:rPr>
          <w:rFonts w:asciiTheme="minorHAnsi" w:hAnsiTheme="minorHAnsi" w:cstheme="minorHAnsi"/>
        </w:rPr>
        <w:t>zapis do obrazów JPEG, TIFF,</w:t>
      </w:r>
    </w:p>
    <w:p w:rsidR="004D6B2E" w:rsidRPr="00D832BF" w:rsidRDefault="004D6B2E" w:rsidP="004D6B2E">
      <w:pPr>
        <w:pStyle w:val="111Konspektnumerowany"/>
        <w:numPr>
          <w:ilvl w:val="0"/>
          <w:numId w:val="92"/>
        </w:numPr>
        <w:rPr>
          <w:rFonts w:asciiTheme="minorHAnsi" w:hAnsiTheme="minorHAnsi" w:cstheme="minorHAnsi"/>
        </w:rPr>
      </w:pPr>
      <w:r w:rsidRPr="00D832BF">
        <w:rPr>
          <w:rFonts w:asciiTheme="minorHAnsi" w:hAnsiTheme="minorHAnsi" w:cstheme="minorHAnsi"/>
        </w:rPr>
        <w:t>gwarancja producenta min. 24 miesiące.</w:t>
      </w:r>
    </w:p>
    <w:p w:rsidR="004D6B2E" w:rsidRPr="00D832BF" w:rsidRDefault="004D6B2E" w:rsidP="004D6B2E">
      <w:pPr>
        <w:pStyle w:val="111Konspektnumerowany"/>
        <w:rPr>
          <w:rFonts w:asciiTheme="minorHAnsi" w:hAnsiTheme="minorHAnsi" w:cstheme="minorHAnsi"/>
        </w:rPr>
      </w:pPr>
    </w:p>
    <w:p w:rsidR="004D6B2E" w:rsidRPr="00D832BF" w:rsidRDefault="004D6B2E" w:rsidP="004D6B2E">
      <w:pPr>
        <w:pStyle w:val="Akapitzlist"/>
        <w:spacing w:line="276" w:lineRule="auto"/>
        <w:ind w:left="142"/>
        <w:jc w:val="both"/>
        <w:rPr>
          <w:rFonts w:asciiTheme="minorHAnsi" w:hAnsiTheme="minorHAnsi" w:cstheme="minorHAnsi"/>
          <w:sz w:val="21"/>
          <w:szCs w:val="21"/>
        </w:rPr>
      </w:pPr>
      <w:r w:rsidRPr="00D832BF">
        <w:rPr>
          <w:rFonts w:asciiTheme="minorHAnsi" w:hAnsiTheme="minorHAnsi" w:cstheme="minorHAnsi"/>
          <w:b/>
          <w:sz w:val="21"/>
          <w:szCs w:val="21"/>
        </w:rPr>
        <w:t>UPS</w:t>
      </w:r>
      <w:r w:rsidRPr="00D832BF">
        <w:rPr>
          <w:rFonts w:asciiTheme="minorHAnsi" w:hAnsiTheme="minorHAnsi" w:cstheme="minorHAnsi"/>
          <w:sz w:val="21"/>
          <w:szCs w:val="21"/>
        </w:rPr>
        <w:t xml:space="preserve"> - 15 szt. </w:t>
      </w:r>
    </w:p>
    <w:p w:rsidR="004D6B2E" w:rsidRPr="00D832BF" w:rsidRDefault="004D6B2E" w:rsidP="004D6B2E">
      <w:pPr>
        <w:pStyle w:val="Akapitzlist"/>
        <w:spacing w:line="276" w:lineRule="auto"/>
        <w:ind w:left="142"/>
        <w:jc w:val="both"/>
        <w:rPr>
          <w:rFonts w:asciiTheme="minorHAnsi" w:hAnsiTheme="minorHAnsi" w:cstheme="minorHAnsi"/>
          <w:sz w:val="21"/>
          <w:szCs w:val="21"/>
        </w:rPr>
      </w:pPr>
      <w:r w:rsidRPr="00D832BF">
        <w:rPr>
          <w:rFonts w:asciiTheme="minorHAnsi" w:hAnsiTheme="minorHAnsi" w:cstheme="minorHAnsi"/>
          <w:sz w:val="21"/>
          <w:szCs w:val="21"/>
        </w:rPr>
        <w:t>(14 UPS do komputerów o mocy minimum 650VA i 1 UPS do serwera o mocy minimum 3000VA – łącznie 15 szt. UPS.)</w:t>
      </w:r>
    </w:p>
    <w:p w:rsidR="004D6B2E" w:rsidRPr="00D832BF" w:rsidRDefault="004D6B2E" w:rsidP="004D6B2E">
      <w:pPr>
        <w:pStyle w:val="111Konspektnumerowany"/>
        <w:numPr>
          <w:ilvl w:val="0"/>
          <w:numId w:val="96"/>
        </w:numPr>
        <w:rPr>
          <w:rFonts w:asciiTheme="minorHAnsi" w:hAnsiTheme="minorHAnsi" w:cstheme="minorHAnsi"/>
        </w:rPr>
      </w:pPr>
      <w:r w:rsidRPr="00D832BF">
        <w:rPr>
          <w:rFonts w:asciiTheme="minorHAnsi" w:hAnsiTheme="minorHAnsi" w:cstheme="minorHAnsi"/>
        </w:rPr>
        <w:t>Architektura UPS - line-interactive;</w:t>
      </w:r>
    </w:p>
    <w:p w:rsidR="004D6B2E" w:rsidRPr="00D832BF" w:rsidRDefault="004D6B2E" w:rsidP="004D6B2E">
      <w:pPr>
        <w:pStyle w:val="111Konspektnumerowany"/>
        <w:numPr>
          <w:ilvl w:val="0"/>
          <w:numId w:val="96"/>
        </w:numPr>
        <w:rPr>
          <w:rFonts w:asciiTheme="minorHAnsi" w:hAnsiTheme="minorHAnsi" w:cstheme="minorHAnsi"/>
        </w:rPr>
      </w:pPr>
      <w:r w:rsidRPr="00D832BF">
        <w:rPr>
          <w:rFonts w:asciiTheme="minorHAnsi" w:hAnsiTheme="minorHAnsi" w:cstheme="minorHAnsi"/>
        </w:rPr>
        <w:t>Maks. czas przełączenia na baterię - 4 ms;</w:t>
      </w:r>
    </w:p>
    <w:p w:rsidR="004D6B2E" w:rsidRPr="00D832BF" w:rsidRDefault="004D6B2E" w:rsidP="004D6B2E">
      <w:pPr>
        <w:pStyle w:val="111Konspektnumerowany"/>
        <w:numPr>
          <w:ilvl w:val="0"/>
          <w:numId w:val="96"/>
        </w:numPr>
        <w:rPr>
          <w:rFonts w:asciiTheme="minorHAnsi" w:hAnsiTheme="minorHAnsi" w:cstheme="minorHAnsi"/>
        </w:rPr>
      </w:pPr>
      <w:r w:rsidRPr="00D832BF">
        <w:rPr>
          <w:rFonts w:asciiTheme="minorHAnsi" w:hAnsiTheme="minorHAnsi" w:cstheme="minorHAnsi"/>
        </w:rPr>
        <w:t>Liczba i rodzaj gniazdek z utrzymaniem zasilania - 3 x IEC320 C13 (10A);</w:t>
      </w:r>
    </w:p>
    <w:p w:rsidR="004D6B2E" w:rsidRPr="00D832BF" w:rsidRDefault="004D6B2E" w:rsidP="004D6B2E">
      <w:pPr>
        <w:pStyle w:val="111Konspektnumerowany"/>
        <w:numPr>
          <w:ilvl w:val="0"/>
          <w:numId w:val="96"/>
        </w:numPr>
        <w:rPr>
          <w:rFonts w:asciiTheme="minorHAnsi" w:hAnsiTheme="minorHAnsi" w:cstheme="minorHAnsi"/>
        </w:rPr>
      </w:pPr>
      <w:r w:rsidRPr="00D832BF">
        <w:rPr>
          <w:rFonts w:asciiTheme="minorHAnsi" w:hAnsiTheme="minorHAnsi" w:cstheme="minorHAnsi"/>
        </w:rPr>
        <w:t>Liczba, typ gniazd wyj. z ochroną antyprzepięciową - 1 x IEC320 C13 (10A);</w:t>
      </w:r>
    </w:p>
    <w:p w:rsidR="004D6B2E" w:rsidRPr="00D832BF" w:rsidRDefault="004D6B2E" w:rsidP="004D6B2E">
      <w:pPr>
        <w:pStyle w:val="111Konspektnumerowany"/>
        <w:numPr>
          <w:ilvl w:val="0"/>
          <w:numId w:val="96"/>
        </w:numPr>
        <w:rPr>
          <w:rFonts w:asciiTheme="minorHAnsi" w:hAnsiTheme="minorHAnsi" w:cstheme="minorHAnsi"/>
        </w:rPr>
      </w:pPr>
      <w:r w:rsidRPr="00D832BF">
        <w:rPr>
          <w:rFonts w:asciiTheme="minorHAnsi" w:hAnsiTheme="minorHAnsi" w:cstheme="minorHAnsi"/>
        </w:rPr>
        <w:t>Typ gniazda wejściowego - IEC320 C14 (10A);</w:t>
      </w:r>
    </w:p>
    <w:p w:rsidR="004D6B2E" w:rsidRPr="00D832BF" w:rsidRDefault="004D6B2E" w:rsidP="004D6B2E">
      <w:pPr>
        <w:pStyle w:val="111Konspektnumerowany"/>
        <w:numPr>
          <w:ilvl w:val="0"/>
          <w:numId w:val="96"/>
        </w:numPr>
        <w:rPr>
          <w:rFonts w:asciiTheme="minorHAnsi" w:hAnsiTheme="minorHAnsi" w:cstheme="minorHAnsi"/>
        </w:rPr>
      </w:pPr>
      <w:r w:rsidRPr="00D832BF">
        <w:rPr>
          <w:rFonts w:asciiTheme="minorHAnsi" w:hAnsiTheme="minorHAnsi" w:cstheme="minorHAnsi"/>
        </w:rPr>
        <w:t>Czas podtrzymania dla obciążenia 100% - mim. 5 min;</w:t>
      </w:r>
    </w:p>
    <w:p w:rsidR="004D6B2E" w:rsidRPr="00D832BF" w:rsidRDefault="004D6B2E" w:rsidP="004D6B2E">
      <w:pPr>
        <w:pStyle w:val="111Konspektnumerowany"/>
        <w:numPr>
          <w:ilvl w:val="0"/>
          <w:numId w:val="96"/>
        </w:numPr>
        <w:rPr>
          <w:rFonts w:asciiTheme="minorHAnsi" w:hAnsiTheme="minorHAnsi" w:cstheme="minorHAnsi"/>
        </w:rPr>
      </w:pPr>
      <w:r w:rsidRPr="00D832BF">
        <w:rPr>
          <w:rFonts w:asciiTheme="minorHAnsi" w:hAnsiTheme="minorHAnsi" w:cstheme="minorHAnsi"/>
        </w:rPr>
        <w:t>Czas podtrzymania przy obciążeniu 50% - 13 min.</w:t>
      </w:r>
    </w:p>
    <w:p w:rsidR="004D6B2E" w:rsidRPr="00D832BF" w:rsidRDefault="004D6B2E" w:rsidP="004D6B2E">
      <w:pPr>
        <w:pStyle w:val="111Konspektnumerowany"/>
        <w:numPr>
          <w:ilvl w:val="0"/>
          <w:numId w:val="96"/>
        </w:numPr>
        <w:rPr>
          <w:rFonts w:asciiTheme="minorHAnsi" w:hAnsiTheme="minorHAnsi" w:cstheme="minorHAnsi"/>
        </w:rPr>
      </w:pPr>
      <w:r w:rsidRPr="00D832BF">
        <w:rPr>
          <w:rFonts w:asciiTheme="minorHAnsi" w:hAnsiTheme="minorHAnsi" w:cstheme="minorHAnsi"/>
        </w:rPr>
        <w:t>Gwarancja producenta min. 24 miesiące.</w:t>
      </w:r>
    </w:p>
    <w:p w:rsidR="004D6B2E" w:rsidRPr="00D832BF" w:rsidRDefault="004D6B2E" w:rsidP="004D6B2E">
      <w:pPr>
        <w:pStyle w:val="111Konspektnumerowany"/>
        <w:rPr>
          <w:rFonts w:asciiTheme="minorHAnsi" w:hAnsiTheme="minorHAnsi" w:cstheme="minorHAnsi"/>
        </w:rPr>
      </w:pPr>
    </w:p>
    <w:p w:rsidR="004D6B2E" w:rsidRPr="00D832BF" w:rsidRDefault="004D6B2E" w:rsidP="004D6B2E">
      <w:pPr>
        <w:autoSpaceDE w:val="0"/>
        <w:autoSpaceDN w:val="0"/>
        <w:spacing w:after="0"/>
        <w:contextualSpacing/>
        <w:jc w:val="both"/>
        <w:rPr>
          <w:rFonts w:eastAsia="Times New Roman" w:cstheme="minorHAnsi"/>
          <w:sz w:val="21"/>
          <w:szCs w:val="21"/>
          <w:lang w:eastAsia="x-none"/>
        </w:rPr>
      </w:pPr>
      <w:r w:rsidRPr="00D832BF">
        <w:rPr>
          <w:rFonts w:eastAsia="Times New Roman" w:cstheme="minorHAnsi"/>
          <w:b/>
          <w:sz w:val="21"/>
          <w:szCs w:val="21"/>
          <w:lang w:eastAsia="x-none"/>
        </w:rPr>
        <w:t>Ploter</w:t>
      </w:r>
      <w:r w:rsidRPr="00D832BF">
        <w:rPr>
          <w:rFonts w:eastAsia="Times New Roman" w:cstheme="minorHAnsi"/>
          <w:sz w:val="21"/>
          <w:szCs w:val="21"/>
          <w:lang w:eastAsia="x-none"/>
        </w:rPr>
        <w:t xml:space="preserve"> - 1 szt.</w:t>
      </w:r>
    </w:p>
    <w:p w:rsidR="004D6B2E" w:rsidRPr="00D832BF" w:rsidRDefault="004D6B2E" w:rsidP="004D6B2E">
      <w:pPr>
        <w:numPr>
          <w:ilvl w:val="0"/>
          <w:numId w:val="93"/>
        </w:numPr>
        <w:autoSpaceDE w:val="0"/>
        <w:autoSpaceDN w:val="0"/>
        <w:spacing w:after="0"/>
        <w:contextualSpacing/>
        <w:jc w:val="both"/>
        <w:rPr>
          <w:rFonts w:eastAsia="Times New Roman" w:cstheme="minorHAnsi"/>
          <w:sz w:val="21"/>
          <w:szCs w:val="21"/>
          <w:lang w:eastAsia="x-none"/>
        </w:rPr>
      </w:pPr>
      <w:r w:rsidRPr="00D832BF">
        <w:rPr>
          <w:rFonts w:eastAsia="Times New Roman" w:cstheme="minorHAnsi"/>
          <w:sz w:val="21"/>
          <w:szCs w:val="21"/>
          <w:lang w:eastAsia="x-none"/>
        </w:rPr>
        <w:t>format: A0.</w:t>
      </w:r>
    </w:p>
    <w:p w:rsidR="004D6B2E" w:rsidRPr="00D832BF" w:rsidRDefault="004D6B2E" w:rsidP="004D6B2E">
      <w:pPr>
        <w:numPr>
          <w:ilvl w:val="0"/>
          <w:numId w:val="93"/>
        </w:numPr>
        <w:autoSpaceDE w:val="0"/>
        <w:autoSpaceDN w:val="0"/>
        <w:spacing w:after="0"/>
        <w:contextualSpacing/>
        <w:jc w:val="both"/>
        <w:rPr>
          <w:rFonts w:eastAsia="Times New Roman" w:cstheme="minorHAnsi"/>
          <w:sz w:val="21"/>
          <w:szCs w:val="21"/>
          <w:lang w:eastAsia="x-none"/>
        </w:rPr>
      </w:pPr>
      <w:r w:rsidRPr="00D832BF">
        <w:rPr>
          <w:rFonts w:eastAsia="Times New Roman" w:cstheme="minorHAnsi"/>
          <w:sz w:val="21"/>
          <w:szCs w:val="21"/>
          <w:lang w:eastAsia="x-none"/>
        </w:rPr>
        <w:t xml:space="preserve">interfejsy komunikacyjne: USB, LAN/Ethernet, </w:t>
      </w:r>
      <w:proofErr w:type="spellStart"/>
      <w:r w:rsidRPr="00D832BF">
        <w:rPr>
          <w:rFonts w:eastAsia="Times New Roman" w:cstheme="minorHAnsi"/>
          <w:sz w:val="21"/>
          <w:szCs w:val="21"/>
          <w:lang w:eastAsia="x-none"/>
        </w:rPr>
        <w:t>WiFi</w:t>
      </w:r>
      <w:proofErr w:type="spellEnd"/>
      <w:r w:rsidRPr="00D832BF">
        <w:rPr>
          <w:rFonts w:eastAsia="Times New Roman" w:cstheme="minorHAnsi"/>
          <w:sz w:val="21"/>
          <w:szCs w:val="21"/>
          <w:lang w:eastAsia="x-none"/>
        </w:rPr>
        <w:t>;</w:t>
      </w:r>
    </w:p>
    <w:p w:rsidR="004D6B2E" w:rsidRPr="00D832BF" w:rsidRDefault="004D6B2E" w:rsidP="004D6B2E">
      <w:pPr>
        <w:numPr>
          <w:ilvl w:val="0"/>
          <w:numId w:val="93"/>
        </w:numPr>
        <w:autoSpaceDE w:val="0"/>
        <w:autoSpaceDN w:val="0"/>
        <w:spacing w:after="0"/>
        <w:contextualSpacing/>
        <w:jc w:val="both"/>
        <w:rPr>
          <w:rFonts w:eastAsia="Times New Roman" w:cstheme="minorHAnsi"/>
          <w:sz w:val="21"/>
          <w:szCs w:val="21"/>
          <w:lang w:eastAsia="x-none"/>
        </w:rPr>
      </w:pPr>
      <w:r w:rsidRPr="00D832BF">
        <w:rPr>
          <w:rFonts w:eastAsia="Times New Roman" w:cstheme="minorHAnsi"/>
          <w:sz w:val="21"/>
          <w:szCs w:val="21"/>
          <w:lang w:eastAsia="x-none"/>
        </w:rPr>
        <w:t>pamięć RAM: 1 GB;</w:t>
      </w:r>
    </w:p>
    <w:p w:rsidR="004D6B2E" w:rsidRPr="00D832BF" w:rsidRDefault="004D6B2E" w:rsidP="004D6B2E">
      <w:pPr>
        <w:numPr>
          <w:ilvl w:val="0"/>
          <w:numId w:val="93"/>
        </w:numPr>
        <w:autoSpaceDE w:val="0"/>
        <w:autoSpaceDN w:val="0"/>
        <w:spacing w:after="0"/>
        <w:contextualSpacing/>
        <w:jc w:val="both"/>
        <w:rPr>
          <w:rFonts w:eastAsia="Times New Roman" w:cstheme="minorHAnsi"/>
          <w:sz w:val="21"/>
          <w:szCs w:val="21"/>
          <w:lang w:eastAsia="x-none"/>
        </w:rPr>
      </w:pPr>
      <w:r w:rsidRPr="00D832BF">
        <w:rPr>
          <w:rFonts w:eastAsia="Times New Roman" w:cstheme="minorHAnsi"/>
          <w:sz w:val="21"/>
          <w:szCs w:val="21"/>
          <w:lang w:eastAsia="x-none"/>
        </w:rPr>
        <w:t>podstawa z koszem na wydruki;</w:t>
      </w:r>
    </w:p>
    <w:p w:rsidR="004D6B2E" w:rsidRPr="00D832BF" w:rsidRDefault="004D6B2E" w:rsidP="004D6B2E">
      <w:pPr>
        <w:numPr>
          <w:ilvl w:val="0"/>
          <w:numId w:val="93"/>
        </w:numPr>
        <w:autoSpaceDE w:val="0"/>
        <w:autoSpaceDN w:val="0"/>
        <w:spacing w:after="0"/>
        <w:contextualSpacing/>
        <w:jc w:val="both"/>
        <w:rPr>
          <w:rFonts w:eastAsia="Times New Roman" w:cstheme="minorHAnsi"/>
          <w:sz w:val="21"/>
          <w:szCs w:val="21"/>
          <w:lang w:eastAsia="x-none"/>
        </w:rPr>
      </w:pPr>
      <w:r w:rsidRPr="00D832BF">
        <w:rPr>
          <w:rFonts w:eastAsia="Times New Roman" w:cstheme="minorHAnsi"/>
          <w:sz w:val="21"/>
          <w:szCs w:val="21"/>
          <w:lang w:eastAsia="x-none"/>
        </w:rPr>
        <w:t>technologia druku: Termiczna.</w:t>
      </w:r>
    </w:p>
    <w:p w:rsidR="004D6B2E" w:rsidRPr="00D832BF" w:rsidRDefault="004D6B2E" w:rsidP="004D6B2E">
      <w:pPr>
        <w:numPr>
          <w:ilvl w:val="0"/>
          <w:numId w:val="93"/>
        </w:numPr>
        <w:autoSpaceDE w:val="0"/>
        <w:autoSpaceDN w:val="0"/>
        <w:spacing w:after="0"/>
        <w:contextualSpacing/>
        <w:jc w:val="both"/>
        <w:rPr>
          <w:rFonts w:eastAsia="Times New Roman" w:cstheme="minorHAnsi"/>
          <w:sz w:val="21"/>
          <w:szCs w:val="21"/>
          <w:lang w:eastAsia="x-none"/>
        </w:rPr>
      </w:pPr>
      <w:r w:rsidRPr="00D832BF">
        <w:rPr>
          <w:rFonts w:eastAsia="Times New Roman" w:cstheme="minorHAnsi"/>
          <w:sz w:val="21"/>
          <w:szCs w:val="21"/>
          <w:lang w:eastAsia="x-none"/>
        </w:rPr>
        <w:t>rozdzielczość druku [</w:t>
      </w:r>
      <w:proofErr w:type="spellStart"/>
      <w:r w:rsidRPr="00D832BF">
        <w:rPr>
          <w:rFonts w:eastAsia="Times New Roman" w:cstheme="minorHAnsi"/>
          <w:sz w:val="21"/>
          <w:szCs w:val="21"/>
          <w:lang w:eastAsia="x-none"/>
        </w:rPr>
        <w:t>dpi</w:t>
      </w:r>
      <w:proofErr w:type="spellEnd"/>
      <w:r w:rsidRPr="00D832BF">
        <w:rPr>
          <w:rFonts w:eastAsia="Times New Roman" w:cstheme="minorHAnsi"/>
          <w:sz w:val="21"/>
          <w:szCs w:val="21"/>
          <w:lang w:eastAsia="x-none"/>
        </w:rPr>
        <w:t>]: 2400x1200.</w:t>
      </w:r>
    </w:p>
    <w:p w:rsidR="004D6B2E" w:rsidRPr="00D832BF" w:rsidRDefault="004D6B2E" w:rsidP="004D6B2E">
      <w:pPr>
        <w:numPr>
          <w:ilvl w:val="0"/>
          <w:numId w:val="93"/>
        </w:numPr>
        <w:autoSpaceDE w:val="0"/>
        <w:autoSpaceDN w:val="0"/>
        <w:spacing w:after="0"/>
        <w:contextualSpacing/>
        <w:jc w:val="both"/>
        <w:rPr>
          <w:rFonts w:eastAsia="Times New Roman" w:cstheme="minorHAnsi"/>
          <w:sz w:val="21"/>
          <w:szCs w:val="21"/>
          <w:lang w:eastAsia="x-none"/>
        </w:rPr>
      </w:pPr>
      <w:r w:rsidRPr="00D832BF">
        <w:rPr>
          <w:rFonts w:eastAsia="Times New Roman" w:cstheme="minorHAnsi"/>
          <w:sz w:val="21"/>
          <w:szCs w:val="21"/>
          <w:lang w:eastAsia="x-none"/>
        </w:rPr>
        <w:t>minimalna szerokość linii [mm]: 0,02.</w:t>
      </w:r>
    </w:p>
    <w:p w:rsidR="004D6B2E" w:rsidRPr="00D832BF" w:rsidRDefault="004D6B2E" w:rsidP="004D6B2E">
      <w:pPr>
        <w:numPr>
          <w:ilvl w:val="0"/>
          <w:numId w:val="93"/>
        </w:numPr>
        <w:autoSpaceDE w:val="0"/>
        <w:autoSpaceDN w:val="0"/>
        <w:spacing w:after="0"/>
        <w:contextualSpacing/>
        <w:jc w:val="both"/>
        <w:rPr>
          <w:rFonts w:eastAsia="Times New Roman" w:cstheme="minorHAnsi"/>
          <w:sz w:val="21"/>
          <w:szCs w:val="21"/>
          <w:lang w:eastAsia="x-none"/>
        </w:rPr>
      </w:pPr>
      <w:r w:rsidRPr="00D832BF">
        <w:rPr>
          <w:rFonts w:eastAsia="Times New Roman" w:cstheme="minorHAnsi"/>
          <w:sz w:val="21"/>
          <w:szCs w:val="21"/>
          <w:lang w:eastAsia="x-none"/>
        </w:rPr>
        <w:t>szybkość drukowania: Rysunki liniowe: 35 s/str., 70 wydruki w formacie A1 na godzinę; Kolorowe obrazy: 25,6 m¬≤/h na nośnikach powlekanych; 3,2 m¬≤/h na nośnikach błyszczących.</w:t>
      </w:r>
    </w:p>
    <w:p w:rsidR="004D6B2E" w:rsidRPr="00D832BF" w:rsidRDefault="004D6B2E" w:rsidP="004D6B2E">
      <w:pPr>
        <w:numPr>
          <w:ilvl w:val="0"/>
          <w:numId w:val="93"/>
        </w:numPr>
        <w:autoSpaceDE w:val="0"/>
        <w:autoSpaceDN w:val="0"/>
        <w:spacing w:after="0"/>
        <w:contextualSpacing/>
        <w:jc w:val="both"/>
        <w:rPr>
          <w:rFonts w:eastAsia="Times New Roman" w:cstheme="minorHAnsi"/>
          <w:sz w:val="21"/>
          <w:szCs w:val="21"/>
          <w:lang w:eastAsia="x-none"/>
        </w:rPr>
      </w:pPr>
      <w:r w:rsidRPr="00D832BF">
        <w:rPr>
          <w:rFonts w:eastAsia="Times New Roman" w:cstheme="minorHAnsi"/>
          <w:sz w:val="21"/>
          <w:szCs w:val="21"/>
          <w:lang w:eastAsia="x-none"/>
        </w:rPr>
        <w:t>rodzaj atramentu: Barwnikowe (Czarny Matowy - Pigmentowy).</w:t>
      </w:r>
    </w:p>
    <w:p w:rsidR="004D6B2E" w:rsidRPr="00D832BF" w:rsidRDefault="004D6B2E" w:rsidP="004D6B2E">
      <w:pPr>
        <w:spacing w:after="0"/>
        <w:rPr>
          <w:rFonts w:cstheme="minorHAnsi"/>
          <w:sz w:val="21"/>
          <w:szCs w:val="21"/>
        </w:rPr>
      </w:pPr>
    </w:p>
    <w:p w:rsidR="004D6B2E" w:rsidRPr="00484311" w:rsidRDefault="004D6B2E" w:rsidP="004D6B2E">
      <w:pPr>
        <w:spacing w:after="0"/>
        <w:contextualSpacing/>
        <w:jc w:val="both"/>
        <w:rPr>
          <w:rFonts w:eastAsia="Times New Roman" w:cstheme="minorHAnsi"/>
          <w:sz w:val="21"/>
          <w:szCs w:val="21"/>
        </w:rPr>
      </w:pPr>
      <w:r w:rsidRPr="00484311">
        <w:rPr>
          <w:rFonts w:eastAsia="Times New Roman" w:cstheme="minorHAnsi"/>
          <w:b/>
          <w:sz w:val="21"/>
          <w:szCs w:val="21"/>
        </w:rPr>
        <w:t xml:space="preserve">Oprogramowanie - Pakiet biurowy </w:t>
      </w:r>
      <w:r w:rsidRPr="00484311">
        <w:rPr>
          <w:rFonts w:eastAsia="Times New Roman" w:cstheme="minorHAnsi"/>
          <w:sz w:val="21"/>
          <w:szCs w:val="21"/>
        </w:rPr>
        <w:t xml:space="preserve">– 8 szt.: </w:t>
      </w:r>
    </w:p>
    <w:p w:rsidR="004D6B2E" w:rsidRPr="00D832BF" w:rsidRDefault="004D6B2E" w:rsidP="004D6B2E">
      <w:pPr>
        <w:spacing w:after="0"/>
        <w:contextualSpacing/>
        <w:jc w:val="both"/>
        <w:rPr>
          <w:rFonts w:eastAsia="Times New Roman" w:cstheme="minorHAnsi"/>
          <w:sz w:val="21"/>
          <w:szCs w:val="21"/>
        </w:rPr>
      </w:pPr>
      <w:r w:rsidRPr="00D832BF">
        <w:rPr>
          <w:rFonts w:eastAsia="Times New Roman" w:cstheme="minorHAnsi"/>
          <w:sz w:val="21"/>
          <w:szCs w:val="21"/>
        </w:rPr>
        <w:t>Microsoft Office 2016 H&amp;B PL lub nowszy (lub równoważny) tj. inny zintegrowany pakiet biurowy (edytor tekstu, arkusz kalkulacyjny, program do tworzenia prezentacji, program do obsługi poczty elektronicznej) charakteryzujący się następującymi cechami: możliwość automatycznej instalacji komponentów, możliwość zdalnej instalacji komponentów, całkowicie zlokalizowany w języku polskim system komunikatów i podręcznej pomocy technicznej w pakiecie, możliwość prowadzenia dyskusji i subskrypcji dokumentów w sieci z automatycznym powiadomieniem o zmianach w dokumentach, wsparcie dla formatu XML w podstawowych aplikacjach, możliwość nadawania uprawnień do modyfikacji i formatowania dokumentów lub ich fragmentów, automatyczne przesyłanie poczty na podstawie reguł, automatyczne odpowiedzi, możliwość automatycznego odzyskiwania dokumentów w wypadku odcięcia dopływu prądu.</w:t>
      </w:r>
    </w:p>
    <w:p w:rsidR="004D6B2E" w:rsidRPr="00D832BF" w:rsidRDefault="004D6B2E" w:rsidP="004D6B2E">
      <w:pPr>
        <w:pStyle w:val="Akapitzlist"/>
        <w:autoSpaceDE w:val="0"/>
        <w:autoSpaceDN w:val="0"/>
        <w:adjustRightInd w:val="0"/>
        <w:spacing w:line="276" w:lineRule="auto"/>
        <w:ind w:left="0"/>
        <w:contextualSpacing w:val="0"/>
        <w:jc w:val="both"/>
        <w:rPr>
          <w:rFonts w:asciiTheme="minorHAnsi" w:eastAsia="Calibri" w:hAnsiTheme="minorHAnsi" w:cstheme="minorHAnsi"/>
          <w:color w:val="000000"/>
          <w:sz w:val="21"/>
          <w:szCs w:val="21"/>
          <w:lang w:eastAsia="zh-CN"/>
        </w:rPr>
      </w:pPr>
    </w:p>
    <w:p w:rsidR="004D6B2E" w:rsidRPr="00D832BF" w:rsidRDefault="004D6B2E" w:rsidP="004D6B2E">
      <w:pPr>
        <w:pStyle w:val="Akapitzlist"/>
        <w:numPr>
          <w:ilvl w:val="0"/>
          <w:numId w:val="99"/>
        </w:numPr>
        <w:spacing w:line="276" w:lineRule="auto"/>
        <w:ind w:left="567" w:hanging="567"/>
        <w:contextualSpacing w:val="0"/>
        <w:jc w:val="both"/>
        <w:outlineLvl w:val="0"/>
        <w:rPr>
          <w:rFonts w:asciiTheme="minorHAnsi" w:hAnsiTheme="minorHAnsi" w:cstheme="minorHAnsi"/>
          <w:b/>
          <w:sz w:val="21"/>
          <w:szCs w:val="21"/>
        </w:rPr>
      </w:pPr>
      <w:bookmarkStart w:id="17" w:name="_Toc524522826"/>
      <w:r w:rsidRPr="00D832BF">
        <w:rPr>
          <w:rFonts w:asciiTheme="minorHAnsi" w:hAnsiTheme="minorHAnsi" w:cstheme="minorHAnsi"/>
          <w:b/>
          <w:sz w:val="21"/>
          <w:szCs w:val="21"/>
        </w:rPr>
        <w:t>Wdrożenie centralnej platformy e-usług mieszkańca</w:t>
      </w:r>
      <w:bookmarkEnd w:id="17"/>
    </w:p>
    <w:p w:rsidR="004D6B2E" w:rsidRPr="00D832BF" w:rsidRDefault="004D6B2E" w:rsidP="004D6B2E">
      <w:pPr>
        <w:spacing w:after="0"/>
        <w:jc w:val="both"/>
        <w:rPr>
          <w:rFonts w:cstheme="minorHAnsi"/>
          <w:sz w:val="21"/>
          <w:szCs w:val="21"/>
        </w:rPr>
      </w:pPr>
      <w:r w:rsidRPr="00D832BF">
        <w:rPr>
          <w:rFonts w:cstheme="minorHAnsi"/>
          <w:sz w:val="21"/>
          <w:szCs w:val="21"/>
        </w:rPr>
        <w:t>Wdrożenie systemu obejmie:</w:t>
      </w:r>
    </w:p>
    <w:p w:rsidR="004D6B2E" w:rsidRPr="00D832BF" w:rsidRDefault="004D6B2E" w:rsidP="004D6B2E">
      <w:pPr>
        <w:pStyle w:val="Akapitzlist"/>
        <w:numPr>
          <w:ilvl w:val="0"/>
          <w:numId w:val="54"/>
        </w:numPr>
        <w:spacing w:line="276" w:lineRule="auto"/>
        <w:ind w:left="279" w:hanging="279"/>
        <w:contextualSpacing w:val="0"/>
        <w:jc w:val="both"/>
        <w:rPr>
          <w:rFonts w:asciiTheme="minorHAnsi" w:hAnsiTheme="minorHAnsi" w:cstheme="minorHAnsi"/>
          <w:sz w:val="21"/>
          <w:szCs w:val="21"/>
        </w:rPr>
      </w:pPr>
      <w:r w:rsidRPr="00D832BF">
        <w:rPr>
          <w:rFonts w:asciiTheme="minorHAnsi" w:hAnsiTheme="minorHAnsi" w:cstheme="minorHAnsi"/>
          <w:sz w:val="21"/>
          <w:szCs w:val="21"/>
        </w:rPr>
        <w:t>instruktaże oraz asystę stanowiskową dla administratora systemu polegająca na:</w:t>
      </w:r>
    </w:p>
    <w:p w:rsidR="004D6B2E" w:rsidRPr="00D832BF" w:rsidRDefault="004D6B2E" w:rsidP="004D6B2E">
      <w:pPr>
        <w:pStyle w:val="Akapitzlist"/>
        <w:numPr>
          <w:ilvl w:val="0"/>
          <w:numId w:val="51"/>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przeprowadzeniu instruktażu obsługi całego systemu bądź jego części wspomagającego obsługę obszarów działalności urzędu dla wskazanych przez urząd pracowników;</w:t>
      </w:r>
    </w:p>
    <w:p w:rsidR="004D6B2E" w:rsidRPr="00D832BF" w:rsidRDefault="004D6B2E" w:rsidP="004D6B2E">
      <w:pPr>
        <w:pStyle w:val="Akapitzlist"/>
        <w:numPr>
          <w:ilvl w:val="0"/>
          <w:numId w:val="51"/>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przeprowadzeniu we współpracy z każdym wskazanym przez urząd pracownikiem analizy stanowiskowej zadań realizowanych w systemie charakterystycznych dla konkretnych merytorycznych stanowisk pracowniczych;</w:t>
      </w:r>
    </w:p>
    <w:p w:rsidR="004D6B2E" w:rsidRPr="00D832BF" w:rsidRDefault="004D6B2E" w:rsidP="004D6B2E">
      <w:pPr>
        <w:pStyle w:val="Akapitzlist"/>
        <w:numPr>
          <w:ilvl w:val="0"/>
          <w:numId w:val="51"/>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przeprowadzeniu instruktażu w zakresie zarządzania użytkownikami i uprawnieniami, zabezpieczania i odtwarzania danych systemu dla osób pełniących obowiązki administratorów systemu wskazanych przez urząd;</w:t>
      </w:r>
    </w:p>
    <w:p w:rsidR="004D6B2E" w:rsidRPr="00D832BF" w:rsidRDefault="004D6B2E" w:rsidP="004D6B2E">
      <w:pPr>
        <w:pStyle w:val="Akapitzlist"/>
        <w:numPr>
          <w:ilvl w:val="0"/>
          <w:numId w:val="54"/>
        </w:numPr>
        <w:spacing w:line="276" w:lineRule="auto"/>
        <w:ind w:left="279" w:hanging="279"/>
        <w:contextualSpacing w:val="0"/>
        <w:jc w:val="both"/>
        <w:rPr>
          <w:rFonts w:asciiTheme="minorHAnsi" w:hAnsiTheme="minorHAnsi" w:cstheme="minorHAnsi"/>
          <w:sz w:val="21"/>
          <w:szCs w:val="21"/>
        </w:rPr>
      </w:pPr>
      <w:r w:rsidRPr="00D832BF">
        <w:rPr>
          <w:rFonts w:asciiTheme="minorHAnsi" w:hAnsiTheme="minorHAnsi" w:cstheme="minorHAnsi"/>
          <w:sz w:val="21"/>
          <w:szCs w:val="21"/>
        </w:rPr>
        <w:t>przeprowadzenie testów penetracyjnych systemu polegających na:</w:t>
      </w:r>
    </w:p>
    <w:p w:rsidR="004D6B2E" w:rsidRPr="00D832BF" w:rsidRDefault="004D6B2E" w:rsidP="004D6B2E">
      <w:pPr>
        <w:pStyle w:val="Akapitzlist"/>
        <w:numPr>
          <w:ilvl w:val="0"/>
          <w:numId w:val="52"/>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przeprowadzeniu testów przeprowadzonych ze stacji roboczej podłączonej do systemu informatycznego z zewnątrz (poprzez urządzenie łączące system informatyczny), mających na celu zidentyfikowanie możliwości przeprowadzenia włamania z zewnątrz;</w:t>
      </w:r>
    </w:p>
    <w:p w:rsidR="004D6B2E" w:rsidRPr="00D832BF" w:rsidRDefault="004D6B2E" w:rsidP="004D6B2E">
      <w:pPr>
        <w:pStyle w:val="Akapitzlist"/>
        <w:numPr>
          <w:ilvl w:val="0"/>
          <w:numId w:val="52"/>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badaniu luk dostarczanych systemów informatycznych;</w:t>
      </w:r>
    </w:p>
    <w:p w:rsidR="004D6B2E" w:rsidRPr="00D832BF" w:rsidRDefault="004D6B2E" w:rsidP="004D6B2E">
      <w:pPr>
        <w:pStyle w:val="Akapitzlist"/>
        <w:numPr>
          <w:ilvl w:val="0"/>
          <w:numId w:val="52"/>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 xml:space="preserve">identyfikację podatności systemów i sieci na ataki typu: </w:t>
      </w:r>
      <w:proofErr w:type="spellStart"/>
      <w:r w:rsidRPr="00D832BF">
        <w:rPr>
          <w:rFonts w:asciiTheme="minorHAnsi" w:eastAsia="Calibri" w:hAnsiTheme="minorHAnsi" w:cstheme="minorHAnsi"/>
          <w:color w:val="000000"/>
          <w:sz w:val="21"/>
          <w:szCs w:val="21"/>
          <w:lang w:eastAsia="zh-CN"/>
        </w:rPr>
        <w:t>DoS</w:t>
      </w:r>
      <w:proofErr w:type="spellEnd"/>
      <w:r w:rsidRPr="00D832BF">
        <w:rPr>
          <w:rFonts w:asciiTheme="minorHAnsi" w:eastAsia="Calibri" w:hAnsiTheme="minorHAnsi" w:cstheme="minorHAnsi"/>
          <w:color w:val="000000"/>
          <w:sz w:val="21"/>
          <w:szCs w:val="21"/>
          <w:lang w:eastAsia="zh-CN"/>
        </w:rPr>
        <w:t xml:space="preserve">, </w:t>
      </w:r>
      <w:proofErr w:type="spellStart"/>
      <w:r w:rsidRPr="00D832BF">
        <w:rPr>
          <w:rFonts w:asciiTheme="minorHAnsi" w:eastAsia="Calibri" w:hAnsiTheme="minorHAnsi" w:cstheme="minorHAnsi"/>
          <w:color w:val="000000"/>
          <w:sz w:val="21"/>
          <w:szCs w:val="21"/>
          <w:lang w:eastAsia="zh-CN"/>
        </w:rPr>
        <w:t>DDoS</w:t>
      </w:r>
      <w:proofErr w:type="spellEnd"/>
      <w:r w:rsidRPr="00D832BF">
        <w:rPr>
          <w:rFonts w:asciiTheme="minorHAnsi" w:eastAsia="Calibri" w:hAnsiTheme="minorHAnsi" w:cstheme="minorHAnsi"/>
          <w:color w:val="000000"/>
          <w:sz w:val="21"/>
          <w:szCs w:val="21"/>
          <w:lang w:eastAsia="zh-CN"/>
        </w:rPr>
        <w:t xml:space="preserve">, </w:t>
      </w:r>
      <w:proofErr w:type="spellStart"/>
      <w:r w:rsidRPr="00D832BF">
        <w:rPr>
          <w:rFonts w:asciiTheme="minorHAnsi" w:eastAsia="Calibri" w:hAnsiTheme="minorHAnsi" w:cstheme="minorHAnsi"/>
          <w:color w:val="000000"/>
          <w:sz w:val="21"/>
          <w:szCs w:val="21"/>
          <w:lang w:eastAsia="zh-CN"/>
        </w:rPr>
        <w:t>Sniffing</w:t>
      </w:r>
      <w:proofErr w:type="spellEnd"/>
      <w:r w:rsidRPr="00D832BF">
        <w:rPr>
          <w:rFonts w:asciiTheme="minorHAnsi" w:eastAsia="Calibri" w:hAnsiTheme="minorHAnsi" w:cstheme="minorHAnsi"/>
          <w:color w:val="000000"/>
          <w:sz w:val="21"/>
          <w:szCs w:val="21"/>
          <w:lang w:eastAsia="zh-CN"/>
        </w:rPr>
        <w:t xml:space="preserve">, </w:t>
      </w:r>
      <w:proofErr w:type="spellStart"/>
      <w:r w:rsidRPr="00D832BF">
        <w:rPr>
          <w:rFonts w:asciiTheme="minorHAnsi" w:eastAsia="Calibri" w:hAnsiTheme="minorHAnsi" w:cstheme="minorHAnsi"/>
          <w:color w:val="000000"/>
          <w:sz w:val="21"/>
          <w:szCs w:val="21"/>
          <w:lang w:eastAsia="zh-CN"/>
        </w:rPr>
        <w:t>Spoffing</w:t>
      </w:r>
      <w:proofErr w:type="spellEnd"/>
      <w:r w:rsidRPr="00D832BF">
        <w:rPr>
          <w:rFonts w:asciiTheme="minorHAnsi" w:eastAsia="Calibri" w:hAnsiTheme="minorHAnsi" w:cstheme="minorHAnsi"/>
          <w:color w:val="000000"/>
          <w:sz w:val="21"/>
          <w:szCs w:val="21"/>
          <w:lang w:eastAsia="zh-CN"/>
        </w:rPr>
        <w:t xml:space="preserve">, XSS, </w:t>
      </w:r>
      <w:proofErr w:type="spellStart"/>
      <w:r w:rsidRPr="00D832BF">
        <w:rPr>
          <w:rFonts w:asciiTheme="minorHAnsi" w:eastAsia="Calibri" w:hAnsiTheme="minorHAnsi" w:cstheme="minorHAnsi"/>
          <w:color w:val="000000"/>
          <w:sz w:val="21"/>
          <w:szCs w:val="21"/>
          <w:lang w:eastAsia="zh-CN"/>
        </w:rPr>
        <w:t>Hijacking</w:t>
      </w:r>
      <w:proofErr w:type="spellEnd"/>
      <w:r w:rsidRPr="00D832BF">
        <w:rPr>
          <w:rFonts w:asciiTheme="minorHAnsi" w:eastAsia="Calibri" w:hAnsiTheme="minorHAnsi" w:cstheme="minorHAnsi"/>
          <w:color w:val="000000"/>
          <w:sz w:val="21"/>
          <w:szCs w:val="21"/>
          <w:lang w:eastAsia="zh-CN"/>
        </w:rPr>
        <w:t xml:space="preserve">, </w:t>
      </w:r>
      <w:proofErr w:type="spellStart"/>
      <w:r w:rsidRPr="00D832BF">
        <w:rPr>
          <w:rFonts w:asciiTheme="minorHAnsi" w:eastAsia="Calibri" w:hAnsiTheme="minorHAnsi" w:cstheme="minorHAnsi"/>
          <w:color w:val="000000"/>
          <w:sz w:val="21"/>
          <w:szCs w:val="21"/>
          <w:lang w:eastAsia="zh-CN"/>
        </w:rPr>
        <w:t>Backdoor</w:t>
      </w:r>
      <w:proofErr w:type="spellEnd"/>
      <w:r w:rsidRPr="00D832BF">
        <w:rPr>
          <w:rFonts w:asciiTheme="minorHAnsi" w:eastAsia="Calibri" w:hAnsiTheme="minorHAnsi" w:cstheme="minorHAnsi"/>
          <w:color w:val="000000"/>
          <w:sz w:val="21"/>
          <w:szCs w:val="21"/>
          <w:lang w:eastAsia="zh-CN"/>
        </w:rPr>
        <w:t xml:space="preserve">, </w:t>
      </w:r>
      <w:proofErr w:type="spellStart"/>
      <w:r w:rsidRPr="00D832BF">
        <w:rPr>
          <w:rFonts w:asciiTheme="minorHAnsi" w:eastAsia="Calibri" w:hAnsiTheme="minorHAnsi" w:cstheme="minorHAnsi"/>
          <w:color w:val="000000"/>
          <w:sz w:val="21"/>
          <w:szCs w:val="21"/>
          <w:lang w:eastAsia="zh-CN"/>
        </w:rPr>
        <w:t>Flooding</w:t>
      </w:r>
      <w:proofErr w:type="spellEnd"/>
      <w:r w:rsidRPr="00D832BF">
        <w:rPr>
          <w:rFonts w:asciiTheme="minorHAnsi" w:eastAsia="Calibri" w:hAnsiTheme="minorHAnsi" w:cstheme="minorHAnsi"/>
          <w:color w:val="000000"/>
          <w:sz w:val="21"/>
          <w:szCs w:val="21"/>
          <w:lang w:eastAsia="zh-CN"/>
        </w:rPr>
        <w:t xml:space="preserve">, </w:t>
      </w:r>
      <w:proofErr w:type="spellStart"/>
      <w:r w:rsidRPr="00D832BF">
        <w:rPr>
          <w:rFonts w:asciiTheme="minorHAnsi" w:eastAsia="Calibri" w:hAnsiTheme="minorHAnsi" w:cstheme="minorHAnsi"/>
          <w:color w:val="000000"/>
          <w:sz w:val="21"/>
          <w:szCs w:val="21"/>
          <w:lang w:eastAsia="zh-CN"/>
        </w:rPr>
        <w:t>Password</w:t>
      </w:r>
      <w:proofErr w:type="spellEnd"/>
      <w:r w:rsidRPr="00D832BF">
        <w:rPr>
          <w:rFonts w:asciiTheme="minorHAnsi" w:eastAsia="Calibri" w:hAnsiTheme="minorHAnsi" w:cstheme="minorHAnsi"/>
          <w:color w:val="000000"/>
          <w:sz w:val="21"/>
          <w:szCs w:val="21"/>
          <w:lang w:eastAsia="zh-CN"/>
        </w:rPr>
        <w:t xml:space="preserve">, </w:t>
      </w:r>
      <w:proofErr w:type="spellStart"/>
      <w:r w:rsidRPr="00D832BF">
        <w:rPr>
          <w:rFonts w:asciiTheme="minorHAnsi" w:eastAsia="Calibri" w:hAnsiTheme="minorHAnsi" w:cstheme="minorHAnsi"/>
          <w:color w:val="000000"/>
          <w:sz w:val="21"/>
          <w:szCs w:val="21"/>
          <w:lang w:eastAsia="zh-CN"/>
        </w:rPr>
        <w:t>Guessing</w:t>
      </w:r>
      <w:proofErr w:type="spellEnd"/>
      <w:r w:rsidRPr="00D832BF">
        <w:rPr>
          <w:rFonts w:asciiTheme="minorHAnsi" w:eastAsia="Calibri" w:hAnsiTheme="minorHAnsi" w:cstheme="minorHAnsi"/>
          <w:color w:val="000000"/>
          <w:sz w:val="21"/>
          <w:szCs w:val="21"/>
          <w:lang w:eastAsia="zh-CN"/>
        </w:rPr>
        <w:t>;</w:t>
      </w:r>
    </w:p>
    <w:p w:rsidR="004D6B2E" w:rsidRPr="00D832BF" w:rsidRDefault="004D6B2E" w:rsidP="004D6B2E">
      <w:pPr>
        <w:pStyle w:val="Akapitzlist"/>
        <w:numPr>
          <w:ilvl w:val="0"/>
          <w:numId w:val="52"/>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 xml:space="preserve">sporządzeniu raportu zawierającego minimum: opis stanu faktycznego bezpieczeństwa wdrażanego systemu informatycznego, opis wyników przeprowadzonych testów, rekomendacje </w:t>
      </w:r>
      <w:r w:rsidRPr="00D832BF">
        <w:rPr>
          <w:rFonts w:asciiTheme="minorHAnsi" w:eastAsia="Calibri" w:hAnsiTheme="minorHAnsi" w:cstheme="minorHAnsi"/>
          <w:color w:val="000000"/>
          <w:sz w:val="21"/>
          <w:szCs w:val="21"/>
          <w:lang w:eastAsia="zh-CN"/>
        </w:rPr>
        <w:lastRenderedPageBreak/>
        <w:t>dla przyszłych działań związanych z użytkowaniem wdrażanego systemu w kontekście bezpieczeństwa systemu.</w:t>
      </w:r>
    </w:p>
    <w:p w:rsidR="004D6B2E" w:rsidRPr="00D832BF" w:rsidRDefault="004D6B2E" w:rsidP="004D6B2E">
      <w:pPr>
        <w:pStyle w:val="Akapitzlist"/>
        <w:numPr>
          <w:ilvl w:val="0"/>
          <w:numId w:val="54"/>
        </w:numPr>
        <w:spacing w:line="276" w:lineRule="auto"/>
        <w:ind w:left="279" w:hanging="279"/>
        <w:contextualSpacing w:val="0"/>
        <w:jc w:val="both"/>
        <w:rPr>
          <w:rFonts w:asciiTheme="minorHAnsi" w:hAnsiTheme="minorHAnsi" w:cstheme="minorHAnsi"/>
          <w:sz w:val="21"/>
          <w:szCs w:val="21"/>
        </w:rPr>
      </w:pPr>
      <w:r w:rsidRPr="00D832BF">
        <w:rPr>
          <w:rFonts w:asciiTheme="minorHAnsi" w:hAnsiTheme="minorHAnsi" w:cstheme="minorHAnsi"/>
          <w:sz w:val="21"/>
          <w:szCs w:val="21"/>
        </w:rPr>
        <w:t>zapewnienie opieki powdrożeniowej systemu w okresie trwania projektu polegającej na:</w:t>
      </w:r>
    </w:p>
    <w:p w:rsidR="004D6B2E" w:rsidRPr="00D832BF" w:rsidRDefault="004D6B2E" w:rsidP="004D6B2E">
      <w:pPr>
        <w:pStyle w:val="Akapitzlist"/>
        <w:numPr>
          <w:ilvl w:val="0"/>
          <w:numId w:val="53"/>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świadczeniu pomocy technicznej,</w:t>
      </w:r>
    </w:p>
    <w:p w:rsidR="004D6B2E" w:rsidRPr="00D832BF" w:rsidRDefault="004D6B2E" w:rsidP="004D6B2E">
      <w:pPr>
        <w:pStyle w:val="Akapitzlist"/>
        <w:numPr>
          <w:ilvl w:val="0"/>
          <w:numId w:val="53"/>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świadczeniu usług utrzymania i konserwacji dla dostarczonego oprogramowania,</w:t>
      </w:r>
    </w:p>
    <w:p w:rsidR="004D6B2E" w:rsidRPr="00D832BF" w:rsidRDefault="004D6B2E" w:rsidP="004D6B2E">
      <w:pPr>
        <w:pStyle w:val="Akapitzlist"/>
        <w:numPr>
          <w:ilvl w:val="0"/>
          <w:numId w:val="53"/>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dostarczaniu nowych wersji oprogramowania będących wynikiem wprowadzenia koniecznych zmian w funkcjonowaniu systemu związanych z wejściem w życie nowych przepisów,</w:t>
      </w:r>
    </w:p>
    <w:p w:rsidR="004D6B2E" w:rsidRPr="00D832BF" w:rsidRDefault="004D6B2E" w:rsidP="004D6B2E">
      <w:pPr>
        <w:pStyle w:val="Akapitzlist"/>
        <w:numPr>
          <w:ilvl w:val="0"/>
          <w:numId w:val="53"/>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hAnsiTheme="minorHAnsi" w:cstheme="minorHAnsi"/>
          <w:sz w:val="21"/>
          <w:szCs w:val="21"/>
        </w:rPr>
        <w:t>przekazywaniu w terminach uprzedzających datę wejścia w życie znowelizowanych lub nowych przepisów prawa nowych wersji oprogramowania, chyba że, zmiany prawne nie zostały ogłoszone z minimum 30-dniowym terminem poprzedzającym ich wprowadzenie w życie. W przypadku, jeżeli zmiany nie zostały ogłoszone z minimum 30-dniowym terminem poprzedzającym ich wprowadzenie w życie Wykonawca zobligowany jest do ich wprowadzenia w ciągu 30 dni od dnia wprowadzenia przepisu w życie, włącznie z koniecznym w tym zakresie udzieleniem licencji do nowej wersji systemu</w:t>
      </w:r>
      <w:r w:rsidRPr="00D832BF">
        <w:rPr>
          <w:rFonts w:asciiTheme="minorHAnsi" w:eastAsia="Calibri" w:hAnsiTheme="minorHAnsi" w:cstheme="minorHAnsi"/>
          <w:color w:val="000000"/>
          <w:sz w:val="21"/>
          <w:szCs w:val="21"/>
          <w:lang w:eastAsia="zh-CN"/>
        </w:rPr>
        <w:t>,</w:t>
      </w:r>
    </w:p>
    <w:p w:rsidR="004D6B2E" w:rsidRPr="00D832BF" w:rsidRDefault="004D6B2E" w:rsidP="004D6B2E">
      <w:pPr>
        <w:pStyle w:val="Akapitzlist"/>
        <w:numPr>
          <w:ilvl w:val="0"/>
          <w:numId w:val="53"/>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dostarczaniu nowych, ulepszonych wersji oprogramowania lub innych komponentów systemu będących konsekwencją wykonywania w nich zmian wynikłych ze stwierdzonych niedoskonałości technicznych,</w:t>
      </w:r>
    </w:p>
    <w:p w:rsidR="004D6B2E" w:rsidRPr="00D832BF" w:rsidRDefault="004D6B2E" w:rsidP="004D6B2E">
      <w:pPr>
        <w:pStyle w:val="Akapitzlist"/>
        <w:numPr>
          <w:ilvl w:val="0"/>
          <w:numId w:val="53"/>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dostarczaniu nowych wersji dokumentacji użytkownika oraz dokumentacji technicznej zgodnych co do wersji jak i również zakresu zaimplementowanych i działających funkcji z wersją dostarczonego oprogramowania aplikacyjnego,</w:t>
      </w:r>
    </w:p>
    <w:p w:rsidR="004D6B2E" w:rsidRPr="00D832BF" w:rsidRDefault="004D6B2E" w:rsidP="004D6B2E">
      <w:pPr>
        <w:pStyle w:val="Akapitzlist"/>
        <w:numPr>
          <w:ilvl w:val="0"/>
          <w:numId w:val="53"/>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świadczeniu telefonicznie usług doradztwa i opieki w zakresie eksploatacji systemu,</w:t>
      </w:r>
    </w:p>
    <w:p w:rsidR="004D6B2E" w:rsidRPr="00D832BF" w:rsidRDefault="004D6B2E" w:rsidP="004D6B2E">
      <w:pPr>
        <w:pStyle w:val="Akapitzlist"/>
        <w:numPr>
          <w:ilvl w:val="0"/>
          <w:numId w:val="53"/>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podejmowaniu czynności związanych z diagnozowaniem problemów oraz usuwaniem przyczyn nieprawidłowego funkcjonowania dostarczonego rozwiązania.</w:t>
      </w:r>
    </w:p>
    <w:p w:rsidR="004D6B2E" w:rsidRPr="00D832BF" w:rsidRDefault="004D6B2E" w:rsidP="004D6B2E">
      <w:pPr>
        <w:pStyle w:val="111Konspektnumerowany"/>
        <w:rPr>
          <w:rFonts w:asciiTheme="minorHAnsi" w:hAnsiTheme="minorHAnsi" w:cstheme="minorHAnsi"/>
        </w:rPr>
      </w:pPr>
    </w:p>
    <w:p w:rsidR="004D6B2E" w:rsidRPr="00D832BF" w:rsidRDefault="004D6B2E" w:rsidP="004D6B2E">
      <w:pPr>
        <w:pStyle w:val="Akapitzlist"/>
        <w:numPr>
          <w:ilvl w:val="0"/>
          <w:numId w:val="99"/>
        </w:numPr>
        <w:spacing w:line="276" w:lineRule="auto"/>
        <w:ind w:left="567" w:hanging="567"/>
        <w:contextualSpacing w:val="0"/>
        <w:jc w:val="both"/>
        <w:outlineLvl w:val="0"/>
        <w:rPr>
          <w:rFonts w:asciiTheme="minorHAnsi" w:hAnsiTheme="minorHAnsi" w:cstheme="minorHAnsi"/>
          <w:b/>
          <w:sz w:val="21"/>
          <w:szCs w:val="21"/>
        </w:rPr>
      </w:pPr>
      <w:bookmarkStart w:id="18" w:name="_Toc524522827"/>
      <w:r w:rsidRPr="00D832BF">
        <w:rPr>
          <w:rFonts w:asciiTheme="minorHAnsi" w:hAnsiTheme="minorHAnsi" w:cstheme="minorHAnsi"/>
          <w:b/>
          <w:sz w:val="21"/>
          <w:szCs w:val="21"/>
        </w:rPr>
        <w:t>Wdrożenie elektronicznego systemu obiegu dokumentów</w:t>
      </w:r>
      <w:bookmarkEnd w:id="18"/>
    </w:p>
    <w:p w:rsidR="004D6B2E" w:rsidRPr="00D832BF" w:rsidRDefault="004D6B2E" w:rsidP="004D6B2E">
      <w:pPr>
        <w:spacing w:after="0"/>
        <w:jc w:val="both"/>
        <w:rPr>
          <w:rFonts w:cstheme="minorHAnsi"/>
          <w:sz w:val="21"/>
          <w:szCs w:val="21"/>
        </w:rPr>
      </w:pPr>
      <w:r w:rsidRPr="00D832BF">
        <w:rPr>
          <w:rFonts w:cstheme="minorHAnsi"/>
          <w:sz w:val="21"/>
          <w:szCs w:val="21"/>
        </w:rPr>
        <w:t>Wdrożenie systemu obejmie:</w:t>
      </w:r>
    </w:p>
    <w:p w:rsidR="004D6B2E" w:rsidRPr="00D832BF" w:rsidRDefault="004D6B2E" w:rsidP="004D6B2E">
      <w:pPr>
        <w:pStyle w:val="Akapitzlist"/>
        <w:numPr>
          <w:ilvl w:val="0"/>
          <w:numId w:val="56"/>
        </w:numPr>
        <w:spacing w:line="276" w:lineRule="auto"/>
        <w:ind w:left="279" w:hanging="279"/>
        <w:contextualSpacing w:val="0"/>
        <w:jc w:val="both"/>
        <w:rPr>
          <w:rFonts w:asciiTheme="minorHAnsi" w:hAnsiTheme="minorHAnsi" w:cstheme="minorHAnsi"/>
          <w:sz w:val="21"/>
          <w:szCs w:val="21"/>
        </w:rPr>
      </w:pPr>
      <w:r w:rsidRPr="00D832BF">
        <w:rPr>
          <w:rFonts w:asciiTheme="minorHAnsi" w:hAnsiTheme="minorHAnsi" w:cstheme="minorHAnsi"/>
          <w:sz w:val="21"/>
          <w:szCs w:val="21"/>
        </w:rPr>
        <w:t>instruktaże oraz asystę stanowiskową dla administratora systemu polegająca na:</w:t>
      </w:r>
    </w:p>
    <w:p w:rsidR="004D6B2E" w:rsidRPr="00D832BF" w:rsidRDefault="004D6B2E" w:rsidP="004D6B2E">
      <w:pPr>
        <w:pStyle w:val="Akapitzlist"/>
        <w:numPr>
          <w:ilvl w:val="0"/>
          <w:numId w:val="57"/>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przeprowadzeniu instruktażu obsługi całego systemu bądź jego części wspomagającego obsługę obszarów działalności urzędu dla wskazanych przez urząd pracowników;</w:t>
      </w:r>
    </w:p>
    <w:p w:rsidR="004D6B2E" w:rsidRPr="00D832BF" w:rsidRDefault="004D6B2E" w:rsidP="004D6B2E">
      <w:pPr>
        <w:pStyle w:val="Akapitzlist"/>
        <w:numPr>
          <w:ilvl w:val="0"/>
          <w:numId w:val="57"/>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przeprowadzeniu we współpracy z każdym wskazanym przez urząd pracownikiem analizy stanowiskowej zadań realizowanych w systemie charakterystycznych dla konkretnych merytorycznych stanowisk pracowniczych;</w:t>
      </w:r>
    </w:p>
    <w:p w:rsidR="004D6B2E" w:rsidRPr="00D832BF" w:rsidRDefault="004D6B2E" w:rsidP="004D6B2E">
      <w:pPr>
        <w:pStyle w:val="Akapitzlist"/>
        <w:numPr>
          <w:ilvl w:val="0"/>
          <w:numId w:val="57"/>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przeprowadzeniu instruktażu w zakresie zarządzania użytkownikami i uprawnieniami, zabezpieczania i odtwarzania danych systemu dla osób pełniących obowiązki administratorów systemu wskazanych przez urząd;</w:t>
      </w:r>
    </w:p>
    <w:p w:rsidR="004D6B2E" w:rsidRPr="00D832BF" w:rsidRDefault="004D6B2E" w:rsidP="004D6B2E">
      <w:pPr>
        <w:pStyle w:val="Akapitzlist"/>
        <w:numPr>
          <w:ilvl w:val="0"/>
          <w:numId w:val="56"/>
        </w:numPr>
        <w:spacing w:line="276" w:lineRule="auto"/>
        <w:ind w:left="279" w:hanging="279"/>
        <w:contextualSpacing w:val="0"/>
        <w:jc w:val="both"/>
        <w:rPr>
          <w:rFonts w:asciiTheme="minorHAnsi" w:hAnsiTheme="minorHAnsi" w:cstheme="minorHAnsi"/>
          <w:sz w:val="21"/>
          <w:szCs w:val="21"/>
        </w:rPr>
      </w:pPr>
      <w:r w:rsidRPr="00D832BF">
        <w:rPr>
          <w:rFonts w:asciiTheme="minorHAnsi" w:hAnsiTheme="minorHAnsi" w:cstheme="minorHAnsi"/>
          <w:sz w:val="21"/>
          <w:szCs w:val="21"/>
        </w:rPr>
        <w:t>przeprowadzenie testów penetracyjnych systemu polegających na:</w:t>
      </w:r>
    </w:p>
    <w:p w:rsidR="004D6B2E" w:rsidRPr="00D832BF" w:rsidRDefault="004D6B2E" w:rsidP="004D6B2E">
      <w:pPr>
        <w:pStyle w:val="Akapitzlist"/>
        <w:numPr>
          <w:ilvl w:val="0"/>
          <w:numId w:val="58"/>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przeprowadzeniu testów przeprowadzonych ze stacji roboczej podłączonej do systemu informatycznego z zewnątrz (poprzez urządzenie łączące system informatyczny), mających na celu zidentyfikowanie możliwości przeprowadzenia włamania z zewnątrz;</w:t>
      </w:r>
    </w:p>
    <w:p w:rsidR="004D6B2E" w:rsidRPr="00D832BF" w:rsidRDefault="004D6B2E" w:rsidP="004D6B2E">
      <w:pPr>
        <w:pStyle w:val="Akapitzlist"/>
        <w:numPr>
          <w:ilvl w:val="0"/>
          <w:numId w:val="58"/>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badaniu luk dostarczanych systemów informatycznych;</w:t>
      </w:r>
    </w:p>
    <w:p w:rsidR="004D6B2E" w:rsidRPr="00D832BF" w:rsidRDefault="004D6B2E" w:rsidP="004D6B2E">
      <w:pPr>
        <w:pStyle w:val="Akapitzlist"/>
        <w:numPr>
          <w:ilvl w:val="0"/>
          <w:numId w:val="58"/>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 xml:space="preserve">identyfikację podatności systemów i sieci na ataki typu: </w:t>
      </w:r>
      <w:proofErr w:type="spellStart"/>
      <w:r w:rsidRPr="00D832BF">
        <w:rPr>
          <w:rFonts w:asciiTheme="minorHAnsi" w:eastAsia="Calibri" w:hAnsiTheme="minorHAnsi" w:cstheme="minorHAnsi"/>
          <w:color w:val="000000"/>
          <w:sz w:val="21"/>
          <w:szCs w:val="21"/>
          <w:lang w:eastAsia="zh-CN"/>
        </w:rPr>
        <w:t>DoS</w:t>
      </w:r>
      <w:proofErr w:type="spellEnd"/>
      <w:r w:rsidRPr="00D832BF">
        <w:rPr>
          <w:rFonts w:asciiTheme="minorHAnsi" w:eastAsia="Calibri" w:hAnsiTheme="minorHAnsi" w:cstheme="minorHAnsi"/>
          <w:color w:val="000000"/>
          <w:sz w:val="21"/>
          <w:szCs w:val="21"/>
          <w:lang w:eastAsia="zh-CN"/>
        </w:rPr>
        <w:t xml:space="preserve">, </w:t>
      </w:r>
      <w:proofErr w:type="spellStart"/>
      <w:r w:rsidRPr="00D832BF">
        <w:rPr>
          <w:rFonts w:asciiTheme="minorHAnsi" w:eastAsia="Calibri" w:hAnsiTheme="minorHAnsi" w:cstheme="minorHAnsi"/>
          <w:color w:val="000000"/>
          <w:sz w:val="21"/>
          <w:szCs w:val="21"/>
          <w:lang w:eastAsia="zh-CN"/>
        </w:rPr>
        <w:t>DDoS</w:t>
      </w:r>
      <w:proofErr w:type="spellEnd"/>
      <w:r w:rsidRPr="00D832BF">
        <w:rPr>
          <w:rFonts w:asciiTheme="minorHAnsi" w:eastAsia="Calibri" w:hAnsiTheme="minorHAnsi" w:cstheme="minorHAnsi"/>
          <w:color w:val="000000"/>
          <w:sz w:val="21"/>
          <w:szCs w:val="21"/>
          <w:lang w:eastAsia="zh-CN"/>
        </w:rPr>
        <w:t xml:space="preserve">, </w:t>
      </w:r>
      <w:proofErr w:type="spellStart"/>
      <w:r w:rsidRPr="00D832BF">
        <w:rPr>
          <w:rFonts w:asciiTheme="minorHAnsi" w:eastAsia="Calibri" w:hAnsiTheme="minorHAnsi" w:cstheme="minorHAnsi"/>
          <w:color w:val="000000"/>
          <w:sz w:val="21"/>
          <w:szCs w:val="21"/>
          <w:lang w:eastAsia="zh-CN"/>
        </w:rPr>
        <w:t>Sniffing</w:t>
      </w:r>
      <w:proofErr w:type="spellEnd"/>
      <w:r w:rsidRPr="00D832BF">
        <w:rPr>
          <w:rFonts w:asciiTheme="minorHAnsi" w:eastAsia="Calibri" w:hAnsiTheme="minorHAnsi" w:cstheme="minorHAnsi"/>
          <w:color w:val="000000"/>
          <w:sz w:val="21"/>
          <w:szCs w:val="21"/>
          <w:lang w:eastAsia="zh-CN"/>
        </w:rPr>
        <w:t xml:space="preserve">, </w:t>
      </w:r>
      <w:proofErr w:type="spellStart"/>
      <w:r w:rsidRPr="00D832BF">
        <w:rPr>
          <w:rFonts w:asciiTheme="minorHAnsi" w:eastAsia="Calibri" w:hAnsiTheme="minorHAnsi" w:cstheme="minorHAnsi"/>
          <w:color w:val="000000"/>
          <w:sz w:val="21"/>
          <w:szCs w:val="21"/>
          <w:lang w:eastAsia="zh-CN"/>
        </w:rPr>
        <w:t>Spoffing</w:t>
      </w:r>
      <w:proofErr w:type="spellEnd"/>
      <w:r w:rsidRPr="00D832BF">
        <w:rPr>
          <w:rFonts w:asciiTheme="minorHAnsi" w:eastAsia="Calibri" w:hAnsiTheme="minorHAnsi" w:cstheme="minorHAnsi"/>
          <w:color w:val="000000"/>
          <w:sz w:val="21"/>
          <w:szCs w:val="21"/>
          <w:lang w:eastAsia="zh-CN"/>
        </w:rPr>
        <w:t xml:space="preserve">, XSS, </w:t>
      </w:r>
      <w:proofErr w:type="spellStart"/>
      <w:r w:rsidRPr="00D832BF">
        <w:rPr>
          <w:rFonts w:asciiTheme="minorHAnsi" w:eastAsia="Calibri" w:hAnsiTheme="minorHAnsi" w:cstheme="minorHAnsi"/>
          <w:color w:val="000000"/>
          <w:sz w:val="21"/>
          <w:szCs w:val="21"/>
          <w:lang w:eastAsia="zh-CN"/>
        </w:rPr>
        <w:t>Hijacking</w:t>
      </w:r>
      <w:proofErr w:type="spellEnd"/>
      <w:r w:rsidRPr="00D832BF">
        <w:rPr>
          <w:rFonts w:asciiTheme="minorHAnsi" w:eastAsia="Calibri" w:hAnsiTheme="minorHAnsi" w:cstheme="minorHAnsi"/>
          <w:color w:val="000000"/>
          <w:sz w:val="21"/>
          <w:szCs w:val="21"/>
          <w:lang w:eastAsia="zh-CN"/>
        </w:rPr>
        <w:t xml:space="preserve">, </w:t>
      </w:r>
      <w:proofErr w:type="spellStart"/>
      <w:r w:rsidRPr="00D832BF">
        <w:rPr>
          <w:rFonts w:asciiTheme="minorHAnsi" w:eastAsia="Calibri" w:hAnsiTheme="minorHAnsi" w:cstheme="minorHAnsi"/>
          <w:color w:val="000000"/>
          <w:sz w:val="21"/>
          <w:szCs w:val="21"/>
          <w:lang w:eastAsia="zh-CN"/>
        </w:rPr>
        <w:t>Backdoor</w:t>
      </w:r>
      <w:proofErr w:type="spellEnd"/>
      <w:r w:rsidRPr="00D832BF">
        <w:rPr>
          <w:rFonts w:asciiTheme="minorHAnsi" w:eastAsia="Calibri" w:hAnsiTheme="minorHAnsi" w:cstheme="minorHAnsi"/>
          <w:color w:val="000000"/>
          <w:sz w:val="21"/>
          <w:szCs w:val="21"/>
          <w:lang w:eastAsia="zh-CN"/>
        </w:rPr>
        <w:t xml:space="preserve">, </w:t>
      </w:r>
      <w:proofErr w:type="spellStart"/>
      <w:r w:rsidRPr="00D832BF">
        <w:rPr>
          <w:rFonts w:asciiTheme="minorHAnsi" w:eastAsia="Calibri" w:hAnsiTheme="minorHAnsi" w:cstheme="minorHAnsi"/>
          <w:color w:val="000000"/>
          <w:sz w:val="21"/>
          <w:szCs w:val="21"/>
          <w:lang w:eastAsia="zh-CN"/>
        </w:rPr>
        <w:t>Flooding</w:t>
      </w:r>
      <w:proofErr w:type="spellEnd"/>
      <w:r w:rsidRPr="00D832BF">
        <w:rPr>
          <w:rFonts w:asciiTheme="minorHAnsi" w:eastAsia="Calibri" w:hAnsiTheme="minorHAnsi" w:cstheme="minorHAnsi"/>
          <w:color w:val="000000"/>
          <w:sz w:val="21"/>
          <w:szCs w:val="21"/>
          <w:lang w:eastAsia="zh-CN"/>
        </w:rPr>
        <w:t xml:space="preserve">, </w:t>
      </w:r>
      <w:proofErr w:type="spellStart"/>
      <w:r w:rsidRPr="00D832BF">
        <w:rPr>
          <w:rFonts w:asciiTheme="minorHAnsi" w:eastAsia="Calibri" w:hAnsiTheme="minorHAnsi" w:cstheme="minorHAnsi"/>
          <w:color w:val="000000"/>
          <w:sz w:val="21"/>
          <w:szCs w:val="21"/>
          <w:lang w:eastAsia="zh-CN"/>
        </w:rPr>
        <w:t>Password</w:t>
      </w:r>
      <w:proofErr w:type="spellEnd"/>
      <w:r w:rsidRPr="00D832BF">
        <w:rPr>
          <w:rFonts w:asciiTheme="minorHAnsi" w:eastAsia="Calibri" w:hAnsiTheme="minorHAnsi" w:cstheme="minorHAnsi"/>
          <w:color w:val="000000"/>
          <w:sz w:val="21"/>
          <w:szCs w:val="21"/>
          <w:lang w:eastAsia="zh-CN"/>
        </w:rPr>
        <w:t xml:space="preserve">, </w:t>
      </w:r>
      <w:proofErr w:type="spellStart"/>
      <w:r w:rsidRPr="00D832BF">
        <w:rPr>
          <w:rFonts w:asciiTheme="minorHAnsi" w:eastAsia="Calibri" w:hAnsiTheme="minorHAnsi" w:cstheme="minorHAnsi"/>
          <w:color w:val="000000"/>
          <w:sz w:val="21"/>
          <w:szCs w:val="21"/>
          <w:lang w:eastAsia="zh-CN"/>
        </w:rPr>
        <w:t>Guessing</w:t>
      </w:r>
      <w:proofErr w:type="spellEnd"/>
      <w:r w:rsidRPr="00D832BF">
        <w:rPr>
          <w:rFonts w:asciiTheme="minorHAnsi" w:eastAsia="Calibri" w:hAnsiTheme="minorHAnsi" w:cstheme="minorHAnsi"/>
          <w:color w:val="000000"/>
          <w:sz w:val="21"/>
          <w:szCs w:val="21"/>
          <w:lang w:eastAsia="zh-CN"/>
        </w:rPr>
        <w:t>;</w:t>
      </w:r>
    </w:p>
    <w:p w:rsidR="004D6B2E" w:rsidRPr="00D832BF" w:rsidRDefault="004D6B2E" w:rsidP="004D6B2E">
      <w:pPr>
        <w:pStyle w:val="Akapitzlist"/>
        <w:numPr>
          <w:ilvl w:val="0"/>
          <w:numId w:val="58"/>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sporządzeniu raportu zawierającego minimum: opis stanu faktycznego bezpieczeństwa wdrażanego systemu informatycznego, opis wyników przeprowadzonych testów, rekomendacje dla przyszłych działań związanych z użytkowaniem wdrażanego systemu w kontekście bezpieczeństwa systemu.</w:t>
      </w:r>
    </w:p>
    <w:p w:rsidR="004D6B2E" w:rsidRPr="00D832BF" w:rsidRDefault="004D6B2E" w:rsidP="004D6B2E">
      <w:pPr>
        <w:pStyle w:val="Akapitzlist"/>
        <w:numPr>
          <w:ilvl w:val="0"/>
          <w:numId w:val="56"/>
        </w:numPr>
        <w:spacing w:line="276" w:lineRule="auto"/>
        <w:ind w:left="279" w:hanging="279"/>
        <w:contextualSpacing w:val="0"/>
        <w:jc w:val="both"/>
        <w:rPr>
          <w:rFonts w:asciiTheme="minorHAnsi" w:hAnsiTheme="minorHAnsi" w:cstheme="minorHAnsi"/>
          <w:sz w:val="21"/>
          <w:szCs w:val="21"/>
        </w:rPr>
      </w:pPr>
      <w:r w:rsidRPr="00D832BF">
        <w:rPr>
          <w:rFonts w:asciiTheme="minorHAnsi" w:hAnsiTheme="minorHAnsi" w:cstheme="minorHAnsi"/>
          <w:sz w:val="21"/>
          <w:szCs w:val="21"/>
        </w:rPr>
        <w:lastRenderedPageBreak/>
        <w:t>zapewnienie opieki powdrożeniowej systemu w okresie trwania projektu polegającej na:</w:t>
      </w:r>
    </w:p>
    <w:p w:rsidR="004D6B2E" w:rsidRPr="00D832BF" w:rsidRDefault="004D6B2E" w:rsidP="004D6B2E">
      <w:pPr>
        <w:pStyle w:val="Akapitzlist"/>
        <w:numPr>
          <w:ilvl w:val="0"/>
          <w:numId w:val="59"/>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świadczeniu pomocy technicznej,</w:t>
      </w:r>
    </w:p>
    <w:p w:rsidR="004D6B2E" w:rsidRPr="00D832BF" w:rsidRDefault="004D6B2E" w:rsidP="004D6B2E">
      <w:pPr>
        <w:pStyle w:val="Akapitzlist"/>
        <w:numPr>
          <w:ilvl w:val="0"/>
          <w:numId w:val="59"/>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świadczeniu usług utrzymania i konserwacji dla dostarczonego oprogramowania,</w:t>
      </w:r>
    </w:p>
    <w:p w:rsidR="004D6B2E" w:rsidRPr="00D832BF" w:rsidRDefault="004D6B2E" w:rsidP="004D6B2E">
      <w:pPr>
        <w:pStyle w:val="Akapitzlist"/>
        <w:numPr>
          <w:ilvl w:val="0"/>
          <w:numId w:val="59"/>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dostarczaniu nowych wersji oprogramowania będących wynikiem wprowadzenia koniecznych zmian w funkcjonowaniu systemu związanych z wejściem w życie nowych przepisów,</w:t>
      </w:r>
    </w:p>
    <w:p w:rsidR="004D6B2E" w:rsidRPr="00D832BF" w:rsidRDefault="004D6B2E" w:rsidP="004D6B2E">
      <w:pPr>
        <w:pStyle w:val="Akapitzlist"/>
        <w:numPr>
          <w:ilvl w:val="0"/>
          <w:numId w:val="59"/>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hAnsiTheme="minorHAnsi" w:cstheme="minorHAnsi"/>
          <w:sz w:val="21"/>
          <w:szCs w:val="21"/>
        </w:rPr>
        <w:t>przekazywaniu w terminach uprzedzających datę wejścia w życie znowelizowanych lub nowych przepisów prawa nowych wersji oprogramowania, chyba że, zmiany prawne nie zostały ogłoszone z minimum 30-dniowym terminem poprzedzającym ich wprowadzenie w życie. W przypadku, jeżeli zmiany nie zostały ogłoszone z minimum 30-dniowym terminem poprzedzającym ich wprowadzenie w życie Wykonawca zobligowany jest do ich wprowadzenia w ciągu 30 dni od dnia wprowadzenia przepisu w życie, włącznie z koniecznym w tym zakresie udzieleniem licencji do nowej wersji systemu</w:t>
      </w:r>
      <w:r w:rsidRPr="00D832BF">
        <w:rPr>
          <w:rFonts w:asciiTheme="minorHAnsi" w:eastAsia="Calibri" w:hAnsiTheme="minorHAnsi" w:cstheme="minorHAnsi"/>
          <w:color w:val="000000"/>
          <w:sz w:val="21"/>
          <w:szCs w:val="21"/>
          <w:lang w:eastAsia="zh-CN"/>
        </w:rPr>
        <w:t>,</w:t>
      </w:r>
    </w:p>
    <w:p w:rsidR="004D6B2E" w:rsidRPr="00D832BF" w:rsidRDefault="004D6B2E" w:rsidP="004D6B2E">
      <w:pPr>
        <w:pStyle w:val="Akapitzlist"/>
        <w:numPr>
          <w:ilvl w:val="0"/>
          <w:numId w:val="59"/>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dostarczaniu nowych, ulepszonych wersji oprogramowania lub innych komponentów systemu będących konsekwencją wykonywania w nich zmian wynikłych ze stwierdzonych niedoskonałości technicznych,</w:t>
      </w:r>
    </w:p>
    <w:p w:rsidR="004D6B2E" w:rsidRPr="00D832BF" w:rsidRDefault="004D6B2E" w:rsidP="004D6B2E">
      <w:pPr>
        <w:pStyle w:val="Akapitzlist"/>
        <w:numPr>
          <w:ilvl w:val="0"/>
          <w:numId w:val="59"/>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dostarczaniu nowych wersji dokumentacji użytkownika oraz dokumentacji technicznej zgodnych co do wersji jak i również zakresu zaimplementowanych i działających funkcji z wersją dostarczonego oprogramowania aplikacyjnego,</w:t>
      </w:r>
    </w:p>
    <w:p w:rsidR="004D6B2E" w:rsidRPr="00D832BF" w:rsidRDefault="004D6B2E" w:rsidP="004D6B2E">
      <w:pPr>
        <w:pStyle w:val="Akapitzlist"/>
        <w:numPr>
          <w:ilvl w:val="0"/>
          <w:numId w:val="59"/>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świadczeniu telefonicznie usług doradztwa i opieki w zakresie eksploatacji systemu,</w:t>
      </w:r>
    </w:p>
    <w:p w:rsidR="004D6B2E" w:rsidRPr="00D832BF" w:rsidRDefault="004D6B2E" w:rsidP="004D6B2E">
      <w:pPr>
        <w:pStyle w:val="Akapitzlist"/>
        <w:numPr>
          <w:ilvl w:val="0"/>
          <w:numId w:val="59"/>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podejmowaniu czynności związanych z diagnozowaniem problemów oraz usuwaniem przyczyn nieprawidłowego funkcjonowania dostarczonego rozwiązania.</w:t>
      </w:r>
    </w:p>
    <w:p w:rsidR="004D6B2E" w:rsidRPr="00D832BF" w:rsidRDefault="004D6B2E" w:rsidP="004D6B2E">
      <w:pPr>
        <w:pStyle w:val="111Konspektnumerowany"/>
        <w:rPr>
          <w:rFonts w:asciiTheme="minorHAnsi" w:hAnsiTheme="minorHAnsi" w:cstheme="minorHAnsi"/>
        </w:rPr>
      </w:pPr>
    </w:p>
    <w:p w:rsidR="004D6B2E" w:rsidRPr="00D832BF" w:rsidRDefault="004D6B2E" w:rsidP="004D6B2E">
      <w:pPr>
        <w:pStyle w:val="111Konspektnumerowany"/>
        <w:rPr>
          <w:rFonts w:asciiTheme="minorHAnsi" w:hAnsiTheme="minorHAnsi" w:cstheme="minorHAnsi"/>
        </w:rPr>
      </w:pPr>
    </w:p>
    <w:p w:rsidR="004D6B2E" w:rsidRPr="00D832BF" w:rsidRDefault="004D6B2E" w:rsidP="004D6B2E">
      <w:pPr>
        <w:pStyle w:val="Akapitzlist"/>
        <w:numPr>
          <w:ilvl w:val="0"/>
          <w:numId w:val="99"/>
        </w:numPr>
        <w:spacing w:line="276" w:lineRule="auto"/>
        <w:ind w:left="567" w:hanging="567"/>
        <w:contextualSpacing w:val="0"/>
        <w:jc w:val="both"/>
        <w:outlineLvl w:val="0"/>
        <w:rPr>
          <w:rFonts w:asciiTheme="minorHAnsi" w:hAnsiTheme="minorHAnsi" w:cstheme="minorHAnsi"/>
          <w:b/>
          <w:sz w:val="21"/>
          <w:szCs w:val="21"/>
        </w:rPr>
      </w:pPr>
      <w:bookmarkStart w:id="19" w:name="_Toc524522828"/>
      <w:r w:rsidRPr="00D832BF">
        <w:rPr>
          <w:rFonts w:asciiTheme="minorHAnsi" w:hAnsiTheme="minorHAnsi" w:cstheme="minorHAnsi"/>
          <w:b/>
          <w:sz w:val="21"/>
          <w:szCs w:val="21"/>
        </w:rPr>
        <w:t>Wdrożenie modułu komunikacji dla CPeUM</w:t>
      </w:r>
      <w:bookmarkEnd w:id="19"/>
    </w:p>
    <w:p w:rsidR="004D6B2E" w:rsidRPr="00D832BF" w:rsidRDefault="004D6B2E" w:rsidP="004D6B2E">
      <w:pPr>
        <w:spacing w:after="0"/>
        <w:jc w:val="both"/>
        <w:rPr>
          <w:rFonts w:cstheme="minorHAnsi"/>
          <w:sz w:val="21"/>
          <w:szCs w:val="21"/>
        </w:rPr>
      </w:pPr>
      <w:r w:rsidRPr="00D832BF">
        <w:rPr>
          <w:rFonts w:cstheme="minorHAnsi"/>
          <w:sz w:val="21"/>
          <w:szCs w:val="21"/>
        </w:rPr>
        <w:t>Wdrożenie systemu obejmie:</w:t>
      </w:r>
    </w:p>
    <w:p w:rsidR="004D6B2E" w:rsidRPr="00D832BF" w:rsidRDefault="004D6B2E" w:rsidP="004D6B2E">
      <w:pPr>
        <w:pStyle w:val="Akapitzlist"/>
        <w:numPr>
          <w:ilvl w:val="0"/>
          <w:numId w:val="60"/>
        </w:numPr>
        <w:spacing w:line="276" w:lineRule="auto"/>
        <w:contextualSpacing w:val="0"/>
        <w:jc w:val="both"/>
        <w:rPr>
          <w:rFonts w:asciiTheme="minorHAnsi" w:hAnsiTheme="minorHAnsi" w:cstheme="minorHAnsi"/>
          <w:sz w:val="21"/>
          <w:szCs w:val="21"/>
        </w:rPr>
      </w:pPr>
      <w:r w:rsidRPr="00D832BF">
        <w:rPr>
          <w:rFonts w:asciiTheme="minorHAnsi" w:hAnsiTheme="minorHAnsi" w:cstheme="minorHAnsi"/>
          <w:sz w:val="21"/>
          <w:szCs w:val="21"/>
        </w:rPr>
        <w:t>instruktaże oraz asystę stanowiskową dla administratora systemu polegająca na:</w:t>
      </w:r>
    </w:p>
    <w:p w:rsidR="004D6B2E" w:rsidRPr="00D832BF" w:rsidRDefault="004D6B2E" w:rsidP="004D6B2E">
      <w:pPr>
        <w:pStyle w:val="Akapitzlist"/>
        <w:numPr>
          <w:ilvl w:val="0"/>
          <w:numId w:val="61"/>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przeprowadzeniu instruktażu obsługi modułu systemu wspomagającego obsługę obszarów działalności urzędu dla wskazanych przez urząd pracowników;</w:t>
      </w:r>
    </w:p>
    <w:p w:rsidR="004D6B2E" w:rsidRPr="00D832BF" w:rsidRDefault="004D6B2E" w:rsidP="004D6B2E">
      <w:pPr>
        <w:pStyle w:val="Akapitzlist"/>
        <w:numPr>
          <w:ilvl w:val="0"/>
          <w:numId w:val="61"/>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przeprowadzeniu we współpracy z każdym wskazanym przez urząd pracownikiem analizy stanowiskowej zadań realizowanych w systemie charakterystycznych dla konkretnych merytorycznych stanowisk pracowniczych;</w:t>
      </w:r>
    </w:p>
    <w:p w:rsidR="004D6B2E" w:rsidRPr="00D832BF" w:rsidRDefault="004D6B2E" w:rsidP="004D6B2E">
      <w:pPr>
        <w:pStyle w:val="Akapitzlist"/>
        <w:numPr>
          <w:ilvl w:val="0"/>
          <w:numId w:val="61"/>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przeprowadzeniu instruktażu w zakresie zarządzania użytkownikami i uprawnieniami, zabezpieczania i odtwarzania danych systemu dla osób pełniących obowiązki administratorów systemu wskazanych przez urząd;</w:t>
      </w:r>
    </w:p>
    <w:p w:rsidR="004D6B2E" w:rsidRPr="00D832BF" w:rsidRDefault="004D6B2E" w:rsidP="004D6B2E">
      <w:pPr>
        <w:pStyle w:val="Akapitzlist"/>
        <w:numPr>
          <w:ilvl w:val="0"/>
          <w:numId w:val="60"/>
        </w:numPr>
        <w:spacing w:line="276" w:lineRule="auto"/>
        <w:ind w:left="279" w:hanging="279"/>
        <w:contextualSpacing w:val="0"/>
        <w:jc w:val="both"/>
        <w:rPr>
          <w:rFonts w:asciiTheme="minorHAnsi" w:hAnsiTheme="minorHAnsi" w:cstheme="minorHAnsi"/>
          <w:sz w:val="21"/>
          <w:szCs w:val="21"/>
        </w:rPr>
      </w:pPr>
      <w:r w:rsidRPr="00D832BF">
        <w:rPr>
          <w:rFonts w:asciiTheme="minorHAnsi" w:hAnsiTheme="minorHAnsi" w:cstheme="minorHAnsi"/>
          <w:sz w:val="21"/>
          <w:szCs w:val="21"/>
        </w:rPr>
        <w:t>przeprowadzenie testów penetracyjnych modułu systemu polegających na:</w:t>
      </w:r>
    </w:p>
    <w:p w:rsidR="004D6B2E" w:rsidRPr="00D832BF" w:rsidRDefault="004D6B2E" w:rsidP="004D6B2E">
      <w:pPr>
        <w:pStyle w:val="Akapitzlist"/>
        <w:numPr>
          <w:ilvl w:val="0"/>
          <w:numId w:val="62"/>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przeprowadzeniu testów przeprowadzonych ze stacji roboczej podłączonej do systemu informatycznego z zewnątrz (poprzez urządzenie łączące system informatyczny), mających na celu zidentyfikowanie możliwości przeprowadzenia włamania z zewnątrz;</w:t>
      </w:r>
    </w:p>
    <w:p w:rsidR="004D6B2E" w:rsidRPr="00D832BF" w:rsidRDefault="004D6B2E" w:rsidP="004D6B2E">
      <w:pPr>
        <w:pStyle w:val="Akapitzlist"/>
        <w:numPr>
          <w:ilvl w:val="0"/>
          <w:numId w:val="62"/>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badaniu luk dostarczanego modułu;</w:t>
      </w:r>
    </w:p>
    <w:p w:rsidR="004D6B2E" w:rsidRPr="00D832BF" w:rsidRDefault="004D6B2E" w:rsidP="004D6B2E">
      <w:pPr>
        <w:pStyle w:val="Akapitzlist"/>
        <w:numPr>
          <w:ilvl w:val="0"/>
          <w:numId w:val="62"/>
        </w:numPr>
        <w:autoSpaceDE w:val="0"/>
        <w:autoSpaceDN w:val="0"/>
        <w:adjustRightInd w:val="0"/>
        <w:spacing w:line="276" w:lineRule="auto"/>
        <w:ind w:left="714" w:hanging="357"/>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 xml:space="preserve">identyfikację podatności modułu na ataki typu: </w:t>
      </w:r>
      <w:proofErr w:type="spellStart"/>
      <w:r w:rsidRPr="00D832BF">
        <w:rPr>
          <w:rFonts w:asciiTheme="minorHAnsi" w:eastAsia="Calibri" w:hAnsiTheme="minorHAnsi" w:cstheme="minorHAnsi"/>
          <w:color w:val="000000"/>
          <w:sz w:val="21"/>
          <w:szCs w:val="21"/>
          <w:lang w:eastAsia="zh-CN"/>
        </w:rPr>
        <w:t>DoS</w:t>
      </w:r>
      <w:proofErr w:type="spellEnd"/>
      <w:r w:rsidRPr="00D832BF">
        <w:rPr>
          <w:rFonts w:asciiTheme="minorHAnsi" w:eastAsia="Calibri" w:hAnsiTheme="minorHAnsi" w:cstheme="minorHAnsi"/>
          <w:color w:val="000000"/>
          <w:sz w:val="21"/>
          <w:szCs w:val="21"/>
          <w:lang w:eastAsia="zh-CN"/>
        </w:rPr>
        <w:t xml:space="preserve">, </w:t>
      </w:r>
      <w:proofErr w:type="spellStart"/>
      <w:r w:rsidRPr="00D832BF">
        <w:rPr>
          <w:rFonts w:asciiTheme="minorHAnsi" w:eastAsia="Calibri" w:hAnsiTheme="minorHAnsi" w:cstheme="minorHAnsi"/>
          <w:color w:val="000000"/>
          <w:sz w:val="21"/>
          <w:szCs w:val="21"/>
          <w:lang w:eastAsia="zh-CN"/>
        </w:rPr>
        <w:t>DDoS</w:t>
      </w:r>
      <w:proofErr w:type="spellEnd"/>
      <w:r w:rsidRPr="00D832BF">
        <w:rPr>
          <w:rFonts w:asciiTheme="minorHAnsi" w:eastAsia="Calibri" w:hAnsiTheme="minorHAnsi" w:cstheme="minorHAnsi"/>
          <w:color w:val="000000"/>
          <w:sz w:val="21"/>
          <w:szCs w:val="21"/>
          <w:lang w:eastAsia="zh-CN"/>
        </w:rPr>
        <w:t xml:space="preserve">, </w:t>
      </w:r>
      <w:proofErr w:type="spellStart"/>
      <w:r w:rsidRPr="00D832BF">
        <w:rPr>
          <w:rFonts w:asciiTheme="minorHAnsi" w:eastAsia="Calibri" w:hAnsiTheme="minorHAnsi" w:cstheme="minorHAnsi"/>
          <w:color w:val="000000"/>
          <w:sz w:val="21"/>
          <w:szCs w:val="21"/>
          <w:lang w:eastAsia="zh-CN"/>
        </w:rPr>
        <w:t>Sniffing</w:t>
      </w:r>
      <w:proofErr w:type="spellEnd"/>
      <w:r w:rsidRPr="00D832BF">
        <w:rPr>
          <w:rFonts w:asciiTheme="minorHAnsi" w:eastAsia="Calibri" w:hAnsiTheme="minorHAnsi" w:cstheme="minorHAnsi"/>
          <w:color w:val="000000"/>
          <w:sz w:val="21"/>
          <w:szCs w:val="21"/>
          <w:lang w:eastAsia="zh-CN"/>
        </w:rPr>
        <w:t xml:space="preserve">, </w:t>
      </w:r>
      <w:proofErr w:type="spellStart"/>
      <w:r w:rsidRPr="00D832BF">
        <w:rPr>
          <w:rFonts w:asciiTheme="minorHAnsi" w:eastAsia="Calibri" w:hAnsiTheme="minorHAnsi" w:cstheme="minorHAnsi"/>
          <w:color w:val="000000"/>
          <w:sz w:val="21"/>
          <w:szCs w:val="21"/>
          <w:lang w:eastAsia="zh-CN"/>
        </w:rPr>
        <w:t>Spoffing</w:t>
      </w:r>
      <w:proofErr w:type="spellEnd"/>
      <w:r w:rsidRPr="00D832BF">
        <w:rPr>
          <w:rFonts w:asciiTheme="minorHAnsi" w:eastAsia="Calibri" w:hAnsiTheme="minorHAnsi" w:cstheme="minorHAnsi"/>
          <w:color w:val="000000"/>
          <w:sz w:val="21"/>
          <w:szCs w:val="21"/>
          <w:lang w:eastAsia="zh-CN"/>
        </w:rPr>
        <w:t xml:space="preserve">, XSS, </w:t>
      </w:r>
      <w:proofErr w:type="spellStart"/>
      <w:r w:rsidRPr="00D832BF">
        <w:rPr>
          <w:rFonts w:asciiTheme="minorHAnsi" w:eastAsia="Calibri" w:hAnsiTheme="minorHAnsi" w:cstheme="minorHAnsi"/>
          <w:color w:val="000000"/>
          <w:sz w:val="21"/>
          <w:szCs w:val="21"/>
          <w:lang w:eastAsia="zh-CN"/>
        </w:rPr>
        <w:t>Hijacking</w:t>
      </w:r>
      <w:proofErr w:type="spellEnd"/>
      <w:r w:rsidRPr="00D832BF">
        <w:rPr>
          <w:rFonts w:asciiTheme="minorHAnsi" w:eastAsia="Calibri" w:hAnsiTheme="minorHAnsi" w:cstheme="minorHAnsi"/>
          <w:color w:val="000000"/>
          <w:sz w:val="21"/>
          <w:szCs w:val="21"/>
          <w:lang w:eastAsia="zh-CN"/>
        </w:rPr>
        <w:t xml:space="preserve">, </w:t>
      </w:r>
      <w:proofErr w:type="spellStart"/>
      <w:r w:rsidRPr="00D832BF">
        <w:rPr>
          <w:rFonts w:asciiTheme="minorHAnsi" w:eastAsia="Calibri" w:hAnsiTheme="minorHAnsi" w:cstheme="minorHAnsi"/>
          <w:color w:val="000000"/>
          <w:sz w:val="21"/>
          <w:szCs w:val="21"/>
          <w:lang w:eastAsia="zh-CN"/>
        </w:rPr>
        <w:t>Backdoor</w:t>
      </w:r>
      <w:proofErr w:type="spellEnd"/>
      <w:r w:rsidRPr="00D832BF">
        <w:rPr>
          <w:rFonts w:asciiTheme="minorHAnsi" w:eastAsia="Calibri" w:hAnsiTheme="minorHAnsi" w:cstheme="minorHAnsi"/>
          <w:color w:val="000000"/>
          <w:sz w:val="21"/>
          <w:szCs w:val="21"/>
          <w:lang w:eastAsia="zh-CN"/>
        </w:rPr>
        <w:t xml:space="preserve">, </w:t>
      </w:r>
      <w:proofErr w:type="spellStart"/>
      <w:r w:rsidRPr="00D832BF">
        <w:rPr>
          <w:rFonts w:asciiTheme="minorHAnsi" w:eastAsia="Calibri" w:hAnsiTheme="minorHAnsi" w:cstheme="minorHAnsi"/>
          <w:color w:val="000000"/>
          <w:sz w:val="21"/>
          <w:szCs w:val="21"/>
          <w:lang w:eastAsia="zh-CN"/>
        </w:rPr>
        <w:t>Flooding</w:t>
      </w:r>
      <w:proofErr w:type="spellEnd"/>
      <w:r w:rsidRPr="00D832BF">
        <w:rPr>
          <w:rFonts w:asciiTheme="minorHAnsi" w:eastAsia="Calibri" w:hAnsiTheme="minorHAnsi" w:cstheme="minorHAnsi"/>
          <w:color w:val="000000"/>
          <w:sz w:val="21"/>
          <w:szCs w:val="21"/>
          <w:lang w:eastAsia="zh-CN"/>
        </w:rPr>
        <w:t xml:space="preserve">, </w:t>
      </w:r>
      <w:proofErr w:type="spellStart"/>
      <w:r w:rsidRPr="00D832BF">
        <w:rPr>
          <w:rFonts w:asciiTheme="minorHAnsi" w:eastAsia="Calibri" w:hAnsiTheme="minorHAnsi" w:cstheme="minorHAnsi"/>
          <w:color w:val="000000"/>
          <w:sz w:val="21"/>
          <w:szCs w:val="21"/>
          <w:lang w:eastAsia="zh-CN"/>
        </w:rPr>
        <w:t>Password</w:t>
      </w:r>
      <w:proofErr w:type="spellEnd"/>
      <w:r w:rsidRPr="00D832BF">
        <w:rPr>
          <w:rFonts w:asciiTheme="minorHAnsi" w:eastAsia="Calibri" w:hAnsiTheme="minorHAnsi" w:cstheme="minorHAnsi"/>
          <w:color w:val="000000"/>
          <w:sz w:val="21"/>
          <w:szCs w:val="21"/>
          <w:lang w:eastAsia="zh-CN"/>
        </w:rPr>
        <w:t xml:space="preserve">, </w:t>
      </w:r>
      <w:proofErr w:type="spellStart"/>
      <w:r w:rsidRPr="00D832BF">
        <w:rPr>
          <w:rFonts w:asciiTheme="minorHAnsi" w:eastAsia="Calibri" w:hAnsiTheme="minorHAnsi" w:cstheme="minorHAnsi"/>
          <w:color w:val="000000"/>
          <w:sz w:val="21"/>
          <w:szCs w:val="21"/>
          <w:lang w:eastAsia="zh-CN"/>
        </w:rPr>
        <w:t>Guessing</w:t>
      </w:r>
      <w:proofErr w:type="spellEnd"/>
      <w:r w:rsidRPr="00D832BF">
        <w:rPr>
          <w:rFonts w:asciiTheme="minorHAnsi" w:eastAsia="Calibri" w:hAnsiTheme="minorHAnsi" w:cstheme="minorHAnsi"/>
          <w:color w:val="000000"/>
          <w:sz w:val="21"/>
          <w:szCs w:val="21"/>
          <w:lang w:eastAsia="zh-CN"/>
        </w:rPr>
        <w:t>;</w:t>
      </w:r>
    </w:p>
    <w:p w:rsidR="004D6B2E" w:rsidRPr="00D832BF" w:rsidRDefault="004D6B2E" w:rsidP="004D6B2E">
      <w:pPr>
        <w:pStyle w:val="Akapitzlist"/>
        <w:numPr>
          <w:ilvl w:val="0"/>
          <w:numId w:val="62"/>
        </w:numPr>
        <w:autoSpaceDE w:val="0"/>
        <w:autoSpaceDN w:val="0"/>
        <w:adjustRightInd w:val="0"/>
        <w:spacing w:line="276" w:lineRule="auto"/>
        <w:contextualSpacing w:val="0"/>
        <w:jc w:val="both"/>
        <w:rPr>
          <w:rFonts w:asciiTheme="minorHAnsi" w:eastAsia="Calibri" w:hAnsiTheme="minorHAnsi" w:cstheme="minorHAnsi"/>
          <w:color w:val="000000"/>
          <w:sz w:val="21"/>
          <w:szCs w:val="21"/>
          <w:lang w:eastAsia="zh-CN"/>
        </w:rPr>
      </w:pPr>
      <w:r w:rsidRPr="00D832BF">
        <w:rPr>
          <w:rFonts w:asciiTheme="minorHAnsi" w:eastAsia="Calibri" w:hAnsiTheme="minorHAnsi" w:cstheme="minorHAnsi"/>
          <w:color w:val="000000"/>
          <w:sz w:val="21"/>
          <w:szCs w:val="21"/>
          <w:lang w:eastAsia="zh-CN"/>
        </w:rPr>
        <w:t>sporządzeniu raportu zawierającego minimum: opis stanu faktycznego bezpieczeństwa wdrażanego modułu informatycznego, opis wyników przeprowadzonych testów, rekomendacje dla przyszłych działań związanych z użytkowaniem wdrażanego modułu w kontekście bezpieczeństwa systemu.</w:t>
      </w:r>
    </w:p>
    <w:p w:rsidR="004D6B2E" w:rsidRPr="00D832BF" w:rsidRDefault="004D6B2E" w:rsidP="004D6B2E">
      <w:pPr>
        <w:pStyle w:val="111Konspektnumerowany"/>
        <w:rPr>
          <w:rFonts w:asciiTheme="minorHAnsi" w:hAnsiTheme="minorHAnsi" w:cstheme="minorHAnsi"/>
        </w:rPr>
      </w:pPr>
    </w:p>
    <w:p w:rsidR="004D6B2E" w:rsidRPr="00D832BF" w:rsidRDefault="004D6B2E" w:rsidP="004D6B2E">
      <w:pPr>
        <w:pStyle w:val="Akapitzlist"/>
        <w:numPr>
          <w:ilvl w:val="0"/>
          <w:numId w:val="99"/>
        </w:numPr>
        <w:spacing w:line="276" w:lineRule="auto"/>
        <w:ind w:left="567" w:hanging="567"/>
        <w:contextualSpacing w:val="0"/>
        <w:jc w:val="both"/>
        <w:outlineLvl w:val="0"/>
        <w:rPr>
          <w:rFonts w:asciiTheme="minorHAnsi" w:hAnsiTheme="minorHAnsi" w:cstheme="minorHAnsi"/>
          <w:b/>
          <w:sz w:val="21"/>
          <w:szCs w:val="21"/>
        </w:rPr>
      </w:pPr>
      <w:bookmarkStart w:id="20" w:name="_Toc524522829"/>
      <w:r w:rsidRPr="00D832BF">
        <w:rPr>
          <w:rFonts w:asciiTheme="minorHAnsi" w:hAnsiTheme="minorHAnsi" w:cstheme="minorHAnsi"/>
          <w:b/>
          <w:sz w:val="21"/>
          <w:szCs w:val="21"/>
        </w:rPr>
        <w:lastRenderedPageBreak/>
        <w:t>Wdrożenie systemu informacji przestrzennej</w:t>
      </w:r>
      <w:bookmarkEnd w:id="20"/>
    </w:p>
    <w:p w:rsidR="004D6B2E" w:rsidRPr="00D832BF" w:rsidRDefault="004D6B2E" w:rsidP="004D6B2E">
      <w:pPr>
        <w:pStyle w:val="Bodytext20"/>
        <w:shd w:val="clear" w:color="auto" w:fill="auto"/>
        <w:spacing w:line="276" w:lineRule="auto"/>
        <w:ind w:left="180"/>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Wdrożenie systemu obejmie:</w:t>
      </w:r>
    </w:p>
    <w:p w:rsidR="004D6B2E" w:rsidRPr="00D832BF" w:rsidRDefault="004D6B2E" w:rsidP="004D6B2E">
      <w:pPr>
        <w:pStyle w:val="Bodytext20"/>
        <w:numPr>
          <w:ilvl w:val="0"/>
          <w:numId w:val="78"/>
        </w:numPr>
        <w:shd w:val="clear" w:color="auto" w:fill="auto"/>
        <w:tabs>
          <w:tab w:val="left" w:pos="402"/>
        </w:tabs>
        <w:spacing w:line="276" w:lineRule="auto"/>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instruktaże oraz asystę stanowiskową dla administratora systemu polegająca na:</w:t>
      </w:r>
    </w:p>
    <w:p w:rsidR="004D6B2E" w:rsidRPr="00D832BF" w:rsidRDefault="004D6B2E" w:rsidP="004D6B2E">
      <w:pPr>
        <w:pStyle w:val="Bodytext20"/>
        <w:widowControl/>
        <w:numPr>
          <w:ilvl w:val="0"/>
          <w:numId w:val="79"/>
        </w:numPr>
        <w:shd w:val="clear" w:color="auto" w:fill="auto"/>
        <w:tabs>
          <w:tab w:val="left" w:pos="402"/>
        </w:tabs>
        <w:autoSpaceDE w:val="0"/>
        <w:autoSpaceDN w:val="0"/>
        <w:adjustRightInd w:val="0"/>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przeprowadzeniu instruktażu obsługi całego systemu bądź jego części wspomagającego obsługę obszarów działalności urzędu dla wskazanych przez urząd pracowników;</w:t>
      </w:r>
    </w:p>
    <w:p w:rsidR="004D6B2E" w:rsidRPr="00D832BF" w:rsidRDefault="004D6B2E" w:rsidP="004D6B2E">
      <w:pPr>
        <w:pStyle w:val="Bodytext20"/>
        <w:widowControl/>
        <w:numPr>
          <w:ilvl w:val="0"/>
          <w:numId w:val="79"/>
        </w:numPr>
        <w:shd w:val="clear" w:color="auto" w:fill="auto"/>
        <w:tabs>
          <w:tab w:val="left" w:pos="406"/>
        </w:tabs>
        <w:autoSpaceDE w:val="0"/>
        <w:autoSpaceDN w:val="0"/>
        <w:adjustRightInd w:val="0"/>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przeprowadzeniu we współpracy z każdym wskazanym przez urząd pracownikiem analizy stanowiskowej zadań realizowanych w systemie charakterystycznych dla konkretnych merytorycznych stanowisk pracowniczych;</w:t>
      </w:r>
    </w:p>
    <w:p w:rsidR="004D6B2E" w:rsidRPr="00D832BF" w:rsidRDefault="004D6B2E" w:rsidP="004D6B2E">
      <w:pPr>
        <w:pStyle w:val="Bodytext20"/>
        <w:widowControl/>
        <w:numPr>
          <w:ilvl w:val="0"/>
          <w:numId w:val="79"/>
        </w:numPr>
        <w:shd w:val="clear" w:color="auto" w:fill="auto"/>
        <w:tabs>
          <w:tab w:val="left" w:pos="226"/>
        </w:tabs>
        <w:autoSpaceDE w:val="0"/>
        <w:autoSpaceDN w:val="0"/>
        <w:adjustRightInd w:val="0"/>
        <w:spacing w:line="276" w:lineRule="auto"/>
        <w:ind w:left="714" w:hanging="357"/>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przeprowadzeniu instruktażu w zakresie zarządzania użytkownikami i uprawnieniami, zabezpieczania i odtwarzania danych systemu dla osób pełniących obowiązki administratorów systemu wskazanych przez urząd;</w:t>
      </w:r>
    </w:p>
    <w:p w:rsidR="004D6B2E" w:rsidRPr="00D832BF" w:rsidRDefault="004D6B2E" w:rsidP="004D6B2E">
      <w:pPr>
        <w:pStyle w:val="Bodytext20"/>
        <w:numPr>
          <w:ilvl w:val="0"/>
          <w:numId w:val="78"/>
        </w:numPr>
        <w:shd w:val="clear" w:color="auto" w:fill="auto"/>
        <w:tabs>
          <w:tab w:val="left" w:pos="222"/>
        </w:tabs>
        <w:spacing w:line="276" w:lineRule="auto"/>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przeprowadzenie testów penetracyjnych systemu polegających na:</w:t>
      </w:r>
    </w:p>
    <w:p w:rsidR="004D6B2E" w:rsidRPr="00D832BF" w:rsidRDefault="004D6B2E" w:rsidP="004D6B2E">
      <w:pPr>
        <w:pStyle w:val="Bodytext20"/>
        <w:widowControl/>
        <w:numPr>
          <w:ilvl w:val="0"/>
          <w:numId w:val="80"/>
        </w:numPr>
        <w:shd w:val="clear" w:color="auto" w:fill="auto"/>
        <w:tabs>
          <w:tab w:val="left" w:pos="397"/>
        </w:tabs>
        <w:autoSpaceDE w:val="0"/>
        <w:autoSpaceDN w:val="0"/>
        <w:adjustRightInd w:val="0"/>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przeprowadzeniu testów przeprowadzonych ze stacji roboczej podłączonej do systemu informatycznego z zewnątrz (poprzez urządzenie łączące system informatyczny), mających na celu zidentyfikowanie możliwości przeprowadzenia włamania z zewnątrz;</w:t>
      </w:r>
    </w:p>
    <w:p w:rsidR="004D6B2E" w:rsidRPr="00D832BF" w:rsidRDefault="004D6B2E" w:rsidP="004D6B2E">
      <w:pPr>
        <w:pStyle w:val="Bodytext20"/>
        <w:widowControl/>
        <w:numPr>
          <w:ilvl w:val="0"/>
          <w:numId w:val="80"/>
        </w:numPr>
        <w:shd w:val="clear" w:color="auto" w:fill="auto"/>
        <w:tabs>
          <w:tab w:val="left" w:pos="217"/>
        </w:tabs>
        <w:autoSpaceDE w:val="0"/>
        <w:autoSpaceDN w:val="0"/>
        <w:adjustRightInd w:val="0"/>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badaniu luk dostarczanych systemów informatycznych;</w:t>
      </w:r>
    </w:p>
    <w:p w:rsidR="004D6B2E" w:rsidRPr="00D832BF" w:rsidRDefault="004D6B2E" w:rsidP="004D6B2E">
      <w:pPr>
        <w:pStyle w:val="Bodytext20"/>
        <w:widowControl/>
        <w:numPr>
          <w:ilvl w:val="0"/>
          <w:numId w:val="80"/>
        </w:numPr>
        <w:shd w:val="clear" w:color="auto" w:fill="auto"/>
        <w:tabs>
          <w:tab w:val="left" w:pos="217"/>
        </w:tabs>
        <w:autoSpaceDE w:val="0"/>
        <w:autoSpaceDN w:val="0"/>
        <w:adjustRightInd w:val="0"/>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 xml:space="preserve">identyfikację podatności systemów i sieci na ataki typu: </w:t>
      </w:r>
      <w:proofErr w:type="spellStart"/>
      <w:r w:rsidRPr="00D832BF">
        <w:rPr>
          <w:rFonts w:asciiTheme="minorHAnsi" w:hAnsiTheme="minorHAnsi" w:cstheme="minorHAnsi"/>
          <w:color w:val="000000"/>
          <w:sz w:val="21"/>
          <w:szCs w:val="21"/>
          <w:lang w:bidi="pl-PL"/>
        </w:rPr>
        <w:t>DoS</w:t>
      </w:r>
      <w:proofErr w:type="spellEnd"/>
      <w:r w:rsidRPr="00D832BF">
        <w:rPr>
          <w:rFonts w:asciiTheme="minorHAnsi" w:hAnsiTheme="minorHAnsi" w:cstheme="minorHAnsi"/>
          <w:color w:val="000000"/>
          <w:sz w:val="21"/>
          <w:szCs w:val="21"/>
          <w:lang w:bidi="pl-PL"/>
        </w:rPr>
        <w:t xml:space="preserve">, </w:t>
      </w:r>
      <w:proofErr w:type="spellStart"/>
      <w:r w:rsidRPr="00D832BF">
        <w:rPr>
          <w:rFonts w:asciiTheme="minorHAnsi" w:hAnsiTheme="minorHAnsi" w:cstheme="minorHAnsi"/>
          <w:color w:val="000000"/>
          <w:sz w:val="21"/>
          <w:szCs w:val="21"/>
          <w:lang w:bidi="pl-PL"/>
        </w:rPr>
        <w:t>DDoS</w:t>
      </w:r>
      <w:proofErr w:type="spellEnd"/>
      <w:r w:rsidRPr="00D832BF">
        <w:rPr>
          <w:rFonts w:asciiTheme="minorHAnsi" w:hAnsiTheme="minorHAnsi" w:cstheme="minorHAnsi"/>
          <w:color w:val="000000"/>
          <w:sz w:val="21"/>
          <w:szCs w:val="21"/>
          <w:lang w:bidi="pl-PL"/>
        </w:rPr>
        <w:t xml:space="preserve">, </w:t>
      </w:r>
      <w:proofErr w:type="spellStart"/>
      <w:r w:rsidRPr="00D832BF">
        <w:rPr>
          <w:rFonts w:asciiTheme="minorHAnsi" w:hAnsiTheme="minorHAnsi" w:cstheme="minorHAnsi"/>
          <w:color w:val="000000"/>
          <w:sz w:val="21"/>
          <w:szCs w:val="21"/>
          <w:lang w:bidi="pl-PL"/>
        </w:rPr>
        <w:t>Sniffing</w:t>
      </w:r>
      <w:proofErr w:type="spellEnd"/>
      <w:r w:rsidRPr="00D832BF">
        <w:rPr>
          <w:rFonts w:asciiTheme="minorHAnsi" w:hAnsiTheme="minorHAnsi" w:cstheme="minorHAnsi"/>
          <w:color w:val="000000"/>
          <w:sz w:val="21"/>
          <w:szCs w:val="21"/>
          <w:lang w:bidi="pl-PL"/>
        </w:rPr>
        <w:t xml:space="preserve">, </w:t>
      </w:r>
      <w:proofErr w:type="spellStart"/>
      <w:r w:rsidRPr="00D832BF">
        <w:rPr>
          <w:rFonts w:asciiTheme="minorHAnsi" w:hAnsiTheme="minorHAnsi" w:cstheme="minorHAnsi"/>
          <w:color w:val="000000"/>
          <w:sz w:val="21"/>
          <w:szCs w:val="21"/>
          <w:lang w:bidi="pl-PL"/>
        </w:rPr>
        <w:t>Spoffing</w:t>
      </w:r>
      <w:proofErr w:type="spellEnd"/>
      <w:r w:rsidRPr="00D832BF">
        <w:rPr>
          <w:rFonts w:asciiTheme="minorHAnsi" w:hAnsiTheme="minorHAnsi" w:cstheme="minorHAnsi"/>
          <w:color w:val="000000"/>
          <w:sz w:val="21"/>
          <w:szCs w:val="21"/>
          <w:lang w:bidi="pl-PL"/>
        </w:rPr>
        <w:t xml:space="preserve">, XSS, </w:t>
      </w:r>
      <w:proofErr w:type="spellStart"/>
      <w:r w:rsidRPr="00D832BF">
        <w:rPr>
          <w:rFonts w:asciiTheme="minorHAnsi" w:hAnsiTheme="minorHAnsi" w:cstheme="minorHAnsi"/>
          <w:color w:val="000000"/>
          <w:sz w:val="21"/>
          <w:szCs w:val="21"/>
          <w:lang w:bidi="pl-PL"/>
        </w:rPr>
        <w:t>Hijacking</w:t>
      </w:r>
      <w:proofErr w:type="spellEnd"/>
      <w:r w:rsidRPr="00D832BF">
        <w:rPr>
          <w:rFonts w:asciiTheme="minorHAnsi" w:hAnsiTheme="minorHAnsi" w:cstheme="minorHAnsi"/>
          <w:color w:val="000000"/>
          <w:sz w:val="21"/>
          <w:szCs w:val="21"/>
          <w:lang w:bidi="pl-PL"/>
        </w:rPr>
        <w:t xml:space="preserve">, </w:t>
      </w:r>
      <w:proofErr w:type="spellStart"/>
      <w:r w:rsidRPr="00D832BF">
        <w:rPr>
          <w:rFonts w:asciiTheme="minorHAnsi" w:hAnsiTheme="minorHAnsi" w:cstheme="minorHAnsi"/>
          <w:color w:val="000000"/>
          <w:sz w:val="21"/>
          <w:szCs w:val="21"/>
          <w:lang w:bidi="pl-PL"/>
        </w:rPr>
        <w:t>Backdoor</w:t>
      </w:r>
      <w:proofErr w:type="spellEnd"/>
      <w:r w:rsidRPr="00D832BF">
        <w:rPr>
          <w:rFonts w:asciiTheme="minorHAnsi" w:hAnsiTheme="minorHAnsi" w:cstheme="minorHAnsi"/>
          <w:color w:val="000000"/>
          <w:sz w:val="21"/>
          <w:szCs w:val="21"/>
          <w:lang w:bidi="pl-PL"/>
        </w:rPr>
        <w:t xml:space="preserve">, </w:t>
      </w:r>
      <w:proofErr w:type="spellStart"/>
      <w:r w:rsidRPr="00D832BF">
        <w:rPr>
          <w:rFonts w:asciiTheme="minorHAnsi" w:hAnsiTheme="minorHAnsi" w:cstheme="minorHAnsi"/>
          <w:color w:val="000000"/>
          <w:sz w:val="21"/>
          <w:szCs w:val="21"/>
          <w:lang w:bidi="pl-PL"/>
        </w:rPr>
        <w:t>Flooding</w:t>
      </w:r>
      <w:proofErr w:type="spellEnd"/>
      <w:r w:rsidRPr="00D832BF">
        <w:rPr>
          <w:rFonts w:asciiTheme="minorHAnsi" w:hAnsiTheme="minorHAnsi" w:cstheme="minorHAnsi"/>
          <w:color w:val="000000"/>
          <w:sz w:val="21"/>
          <w:szCs w:val="21"/>
          <w:lang w:bidi="pl-PL"/>
        </w:rPr>
        <w:t xml:space="preserve">, </w:t>
      </w:r>
      <w:proofErr w:type="spellStart"/>
      <w:r w:rsidRPr="00D832BF">
        <w:rPr>
          <w:rFonts w:asciiTheme="minorHAnsi" w:hAnsiTheme="minorHAnsi" w:cstheme="minorHAnsi"/>
          <w:color w:val="000000"/>
          <w:sz w:val="21"/>
          <w:szCs w:val="21"/>
          <w:lang w:bidi="pl-PL"/>
        </w:rPr>
        <w:t>Password</w:t>
      </w:r>
      <w:proofErr w:type="spellEnd"/>
      <w:r w:rsidRPr="00D832BF">
        <w:rPr>
          <w:rFonts w:asciiTheme="minorHAnsi" w:hAnsiTheme="minorHAnsi" w:cstheme="minorHAnsi"/>
          <w:color w:val="000000"/>
          <w:sz w:val="21"/>
          <w:szCs w:val="21"/>
          <w:lang w:bidi="pl-PL"/>
        </w:rPr>
        <w:t xml:space="preserve">, </w:t>
      </w:r>
      <w:proofErr w:type="spellStart"/>
      <w:r w:rsidRPr="00D832BF">
        <w:rPr>
          <w:rFonts w:asciiTheme="minorHAnsi" w:hAnsiTheme="minorHAnsi" w:cstheme="minorHAnsi"/>
          <w:color w:val="000000"/>
          <w:sz w:val="21"/>
          <w:szCs w:val="21"/>
          <w:lang w:bidi="pl-PL"/>
        </w:rPr>
        <w:t>Guessing</w:t>
      </w:r>
      <w:proofErr w:type="spellEnd"/>
      <w:r w:rsidRPr="00D832BF">
        <w:rPr>
          <w:rFonts w:asciiTheme="minorHAnsi" w:hAnsiTheme="minorHAnsi" w:cstheme="minorHAnsi"/>
          <w:color w:val="000000"/>
          <w:sz w:val="21"/>
          <w:szCs w:val="21"/>
          <w:lang w:bidi="pl-PL"/>
        </w:rPr>
        <w:t>;</w:t>
      </w:r>
    </w:p>
    <w:p w:rsidR="004D6B2E" w:rsidRPr="00D832BF" w:rsidRDefault="004D6B2E" w:rsidP="004D6B2E">
      <w:pPr>
        <w:pStyle w:val="Bodytext20"/>
        <w:widowControl/>
        <w:numPr>
          <w:ilvl w:val="0"/>
          <w:numId w:val="80"/>
        </w:numPr>
        <w:shd w:val="clear" w:color="auto" w:fill="auto"/>
        <w:tabs>
          <w:tab w:val="left" w:pos="217"/>
        </w:tabs>
        <w:autoSpaceDE w:val="0"/>
        <w:autoSpaceDN w:val="0"/>
        <w:adjustRightInd w:val="0"/>
        <w:spacing w:line="276" w:lineRule="auto"/>
        <w:ind w:left="714" w:hanging="357"/>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sporządzeniu raportu zawierającego minimum: opis stanu faktycznego bezpieczeństwa wdrażanego systemu informatycznego, opis wyników przeprowadzonych testów, rekomendacje dla przyszłych działań związanych z użytkowaniem wdrażanego systemu w kontekście bezpieczeństwa systemu.</w:t>
      </w:r>
    </w:p>
    <w:p w:rsidR="004D6B2E" w:rsidRPr="00D832BF" w:rsidRDefault="004D6B2E" w:rsidP="004D6B2E">
      <w:pPr>
        <w:pStyle w:val="Bodytext20"/>
        <w:numPr>
          <w:ilvl w:val="0"/>
          <w:numId w:val="78"/>
        </w:numPr>
        <w:shd w:val="clear" w:color="auto" w:fill="auto"/>
        <w:tabs>
          <w:tab w:val="left" w:pos="222"/>
        </w:tabs>
        <w:spacing w:line="276" w:lineRule="auto"/>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 xml:space="preserve">zapewnienie opieki </w:t>
      </w:r>
      <w:proofErr w:type="spellStart"/>
      <w:r w:rsidRPr="00D832BF">
        <w:rPr>
          <w:rFonts w:asciiTheme="minorHAnsi" w:hAnsiTheme="minorHAnsi" w:cstheme="minorHAnsi"/>
          <w:color w:val="000000"/>
          <w:sz w:val="21"/>
          <w:szCs w:val="21"/>
          <w:lang w:bidi="pl-PL"/>
        </w:rPr>
        <w:t>powdroźeniowej</w:t>
      </w:r>
      <w:proofErr w:type="spellEnd"/>
      <w:r w:rsidRPr="00D832BF">
        <w:rPr>
          <w:rFonts w:asciiTheme="minorHAnsi" w:hAnsiTheme="minorHAnsi" w:cstheme="minorHAnsi"/>
          <w:color w:val="000000"/>
          <w:sz w:val="21"/>
          <w:szCs w:val="21"/>
          <w:lang w:bidi="pl-PL"/>
        </w:rPr>
        <w:t xml:space="preserve"> systemu w okresie trwania projektu polegającej na:</w:t>
      </w:r>
    </w:p>
    <w:p w:rsidR="004D6B2E" w:rsidRPr="00D832BF" w:rsidRDefault="004D6B2E" w:rsidP="004D6B2E">
      <w:pPr>
        <w:pStyle w:val="Bodytext20"/>
        <w:widowControl/>
        <w:numPr>
          <w:ilvl w:val="0"/>
          <w:numId w:val="81"/>
        </w:numPr>
        <w:shd w:val="clear" w:color="auto" w:fill="auto"/>
        <w:tabs>
          <w:tab w:val="left" w:pos="217"/>
        </w:tabs>
        <w:autoSpaceDE w:val="0"/>
        <w:autoSpaceDN w:val="0"/>
        <w:adjustRightInd w:val="0"/>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świadczeniu pomocy technicznej,</w:t>
      </w:r>
    </w:p>
    <w:p w:rsidR="004D6B2E" w:rsidRPr="00D832BF" w:rsidRDefault="004D6B2E" w:rsidP="004D6B2E">
      <w:pPr>
        <w:pStyle w:val="Bodytext20"/>
        <w:widowControl/>
        <w:numPr>
          <w:ilvl w:val="0"/>
          <w:numId w:val="81"/>
        </w:numPr>
        <w:shd w:val="clear" w:color="auto" w:fill="auto"/>
        <w:tabs>
          <w:tab w:val="left" w:pos="217"/>
        </w:tabs>
        <w:autoSpaceDE w:val="0"/>
        <w:autoSpaceDN w:val="0"/>
        <w:adjustRightInd w:val="0"/>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świadczeniu usług utrzymania i konserwacji dla dostarczonego oprogramowania,</w:t>
      </w:r>
    </w:p>
    <w:p w:rsidR="004D6B2E" w:rsidRPr="00D832BF" w:rsidRDefault="004D6B2E" w:rsidP="004D6B2E">
      <w:pPr>
        <w:pStyle w:val="Bodytext20"/>
        <w:widowControl/>
        <w:numPr>
          <w:ilvl w:val="0"/>
          <w:numId w:val="81"/>
        </w:numPr>
        <w:shd w:val="clear" w:color="auto" w:fill="auto"/>
        <w:tabs>
          <w:tab w:val="left" w:pos="217"/>
        </w:tabs>
        <w:autoSpaceDE w:val="0"/>
        <w:autoSpaceDN w:val="0"/>
        <w:adjustRightInd w:val="0"/>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dostarczaniu nowych wersji oprogramowania będących wynikiem wprowadzenia koniecznych zmian w funkcjonowaniu systemu związanych z wejściem wżycie nowych przepisów,</w:t>
      </w:r>
    </w:p>
    <w:p w:rsidR="004D6B2E" w:rsidRPr="00D832BF" w:rsidRDefault="004D6B2E" w:rsidP="004D6B2E">
      <w:pPr>
        <w:pStyle w:val="Bodytext20"/>
        <w:widowControl/>
        <w:numPr>
          <w:ilvl w:val="0"/>
          <w:numId w:val="81"/>
        </w:numPr>
        <w:shd w:val="clear" w:color="auto" w:fill="auto"/>
        <w:tabs>
          <w:tab w:val="left" w:pos="222"/>
        </w:tabs>
        <w:autoSpaceDE w:val="0"/>
        <w:autoSpaceDN w:val="0"/>
        <w:adjustRightInd w:val="0"/>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sz w:val="21"/>
          <w:szCs w:val="21"/>
        </w:rPr>
        <w:t>przekazywaniu w terminach uprzedzających datę wejścia w życie znowelizowanych lub nowych przepisów prawa nowych wersji oprogramowania, chyba że, zmiany prawne nie zostały ogłoszone z minimum 30-dniowym terminem poprzedzającym ich wprowadzenie w życie. W przypadku, jeżeli zmiany nie zostały ogłoszone z minimum 30-dniowym terminem poprzedzającym ich wprowadzenie w życie Wykonawca zobligowany jest do ich wprowadzenia w ciągu 30 dni od dnia wprowadzenia przepisu w życie, włącznie z koniecznym w tym zakresie udzieleniem licencji do nowej wersji systemu</w:t>
      </w:r>
      <w:r w:rsidRPr="00D832BF">
        <w:rPr>
          <w:rFonts w:asciiTheme="minorHAnsi" w:hAnsiTheme="minorHAnsi" w:cstheme="minorHAnsi"/>
          <w:color w:val="000000"/>
          <w:sz w:val="21"/>
          <w:szCs w:val="21"/>
          <w:lang w:bidi="pl-PL"/>
        </w:rPr>
        <w:t>,</w:t>
      </w:r>
    </w:p>
    <w:p w:rsidR="004D6B2E" w:rsidRPr="00D832BF" w:rsidRDefault="004D6B2E" w:rsidP="004D6B2E">
      <w:pPr>
        <w:pStyle w:val="Bodytext20"/>
        <w:widowControl/>
        <w:numPr>
          <w:ilvl w:val="0"/>
          <w:numId w:val="81"/>
        </w:numPr>
        <w:shd w:val="clear" w:color="auto" w:fill="auto"/>
        <w:tabs>
          <w:tab w:val="left" w:pos="255"/>
        </w:tabs>
        <w:autoSpaceDE w:val="0"/>
        <w:autoSpaceDN w:val="0"/>
        <w:adjustRightInd w:val="0"/>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dostarczaniu nowych, ulepszonych wersji oprogramowania lub innych komponentów systemu będących konsekwencją wykonywania w nich zmian wynikłych ze stwierdzonych niedoskonałości technicznych,</w:t>
      </w:r>
    </w:p>
    <w:p w:rsidR="004D6B2E" w:rsidRPr="00D832BF" w:rsidRDefault="004D6B2E" w:rsidP="004D6B2E">
      <w:pPr>
        <w:pStyle w:val="Bodytext20"/>
        <w:widowControl/>
        <w:numPr>
          <w:ilvl w:val="0"/>
          <w:numId w:val="81"/>
        </w:numPr>
        <w:shd w:val="clear" w:color="auto" w:fill="auto"/>
        <w:tabs>
          <w:tab w:val="left" w:pos="250"/>
        </w:tabs>
        <w:autoSpaceDE w:val="0"/>
        <w:autoSpaceDN w:val="0"/>
        <w:adjustRightInd w:val="0"/>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dostarczaniu nowych wersji dokumentacji użytkownika oraz dokumentacji technicznej zgodnych co do wersji jak i również zakresu zaimplementowanych i działających funkcji z wersją dostarczonego oprogramowania aplikacyjnego,</w:t>
      </w:r>
    </w:p>
    <w:p w:rsidR="00597B0E" w:rsidRPr="00597B0E" w:rsidRDefault="004D6B2E" w:rsidP="00597B0E">
      <w:pPr>
        <w:pStyle w:val="Bodytext20"/>
        <w:widowControl/>
        <w:numPr>
          <w:ilvl w:val="0"/>
          <w:numId w:val="81"/>
        </w:numPr>
        <w:shd w:val="clear" w:color="auto" w:fill="auto"/>
        <w:tabs>
          <w:tab w:val="left" w:pos="250"/>
        </w:tabs>
        <w:autoSpaceDE w:val="0"/>
        <w:autoSpaceDN w:val="0"/>
        <w:adjustRightInd w:val="0"/>
        <w:spacing w:line="276" w:lineRule="auto"/>
        <w:ind w:left="714" w:hanging="357"/>
        <w:contextualSpacing/>
        <w:jc w:val="both"/>
        <w:rPr>
          <w:rFonts w:asciiTheme="minorHAnsi" w:hAnsiTheme="minorHAnsi" w:cstheme="minorHAnsi"/>
          <w:sz w:val="21"/>
          <w:szCs w:val="21"/>
        </w:rPr>
      </w:pPr>
      <w:r w:rsidRPr="00D832BF">
        <w:rPr>
          <w:rFonts w:asciiTheme="minorHAnsi" w:hAnsiTheme="minorHAnsi" w:cstheme="minorHAnsi"/>
          <w:color w:val="000000"/>
          <w:sz w:val="21"/>
          <w:szCs w:val="21"/>
          <w:lang w:bidi="pl-PL"/>
        </w:rPr>
        <w:t>świadczeniu telefonicznie usług doradztwa I opieki w zakresie eksploatacji systemu.</w:t>
      </w:r>
    </w:p>
    <w:p w:rsidR="00597B0E" w:rsidRDefault="004D6B2E" w:rsidP="00597B0E">
      <w:pPr>
        <w:pStyle w:val="Bodytext20"/>
        <w:widowControl/>
        <w:numPr>
          <w:ilvl w:val="0"/>
          <w:numId w:val="81"/>
        </w:numPr>
        <w:shd w:val="clear" w:color="auto" w:fill="auto"/>
        <w:tabs>
          <w:tab w:val="left" w:pos="250"/>
        </w:tabs>
        <w:autoSpaceDE w:val="0"/>
        <w:autoSpaceDN w:val="0"/>
        <w:adjustRightInd w:val="0"/>
        <w:spacing w:line="276" w:lineRule="auto"/>
        <w:ind w:left="714" w:hanging="357"/>
        <w:contextualSpacing/>
        <w:jc w:val="both"/>
        <w:rPr>
          <w:rFonts w:asciiTheme="minorHAnsi" w:hAnsiTheme="minorHAnsi" w:cstheme="minorHAnsi"/>
          <w:sz w:val="21"/>
          <w:szCs w:val="21"/>
        </w:rPr>
      </w:pPr>
      <w:r w:rsidRPr="00597B0E">
        <w:rPr>
          <w:rFonts w:asciiTheme="minorHAnsi" w:hAnsiTheme="minorHAnsi" w:cstheme="minorHAnsi"/>
          <w:sz w:val="21"/>
          <w:szCs w:val="21"/>
          <w:lang w:bidi="pl-PL"/>
        </w:rPr>
        <w:t>podejmowaniu czynności związanych z diagnozowaniem problemów oraz usuwaniem przyczyn nieprawidłowego funkcjonowania dostarczonego rozwiązania.</w:t>
      </w:r>
      <w:bookmarkStart w:id="21" w:name="_Toc524522830"/>
    </w:p>
    <w:p w:rsidR="00597B0E" w:rsidRPr="00597B0E" w:rsidRDefault="00597B0E" w:rsidP="00597B0E">
      <w:pPr>
        <w:pStyle w:val="Bodytext20"/>
        <w:widowControl/>
        <w:shd w:val="clear" w:color="auto" w:fill="auto"/>
        <w:tabs>
          <w:tab w:val="left" w:pos="250"/>
        </w:tabs>
        <w:autoSpaceDE w:val="0"/>
        <w:autoSpaceDN w:val="0"/>
        <w:adjustRightInd w:val="0"/>
        <w:spacing w:line="276" w:lineRule="auto"/>
        <w:contextualSpacing/>
        <w:jc w:val="both"/>
        <w:rPr>
          <w:rFonts w:asciiTheme="minorHAnsi" w:hAnsiTheme="minorHAnsi" w:cstheme="minorHAnsi"/>
          <w:sz w:val="21"/>
          <w:szCs w:val="21"/>
        </w:rPr>
      </w:pPr>
    </w:p>
    <w:p w:rsidR="004D6B2E" w:rsidRPr="00597B0E" w:rsidRDefault="004D6B2E" w:rsidP="00D46D30">
      <w:pPr>
        <w:pStyle w:val="Akapitzlist"/>
        <w:numPr>
          <w:ilvl w:val="0"/>
          <w:numId w:val="99"/>
        </w:numPr>
        <w:autoSpaceDE w:val="0"/>
        <w:autoSpaceDN w:val="0"/>
        <w:adjustRightInd w:val="0"/>
        <w:spacing w:line="276" w:lineRule="auto"/>
        <w:ind w:left="567" w:hanging="567"/>
        <w:contextualSpacing w:val="0"/>
        <w:jc w:val="both"/>
        <w:outlineLvl w:val="0"/>
        <w:rPr>
          <w:rFonts w:asciiTheme="minorHAnsi" w:hAnsiTheme="minorHAnsi" w:cstheme="minorHAnsi"/>
          <w:b/>
          <w:sz w:val="21"/>
          <w:szCs w:val="21"/>
        </w:rPr>
      </w:pPr>
      <w:r w:rsidRPr="00597B0E">
        <w:rPr>
          <w:rFonts w:asciiTheme="minorHAnsi" w:hAnsiTheme="minorHAnsi" w:cstheme="minorHAnsi"/>
          <w:b/>
          <w:sz w:val="21"/>
          <w:szCs w:val="21"/>
        </w:rPr>
        <w:t>Wymagania dotyczące szkoleń</w:t>
      </w:r>
      <w:bookmarkEnd w:id="21"/>
    </w:p>
    <w:p w:rsidR="004D6B2E" w:rsidRPr="00D832BF" w:rsidRDefault="004D6B2E" w:rsidP="004D6B2E">
      <w:pPr>
        <w:autoSpaceDE w:val="0"/>
        <w:autoSpaceDN w:val="0"/>
        <w:adjustRightInd w:val="0"/>
        <w:spacing w:after="0"/>
        <w:jc w:val="both"/>
        <w:rPr>
          <w:rFonts w:cstheme="minorHAnsi"/>
          <w:sz w:val="21"/>
          <w:szCs w:val="21"/>
        </w:rPr>
      </w:pPr>
      <w:r w:rsidRPr="00D832BF">
        <w:rPr>
          <w:rFonts w:cstheme="minorHAnsi"/>
          <w:sz w:val="21"/>
          <w:szCs w:val="21"/>
        </w:rPr>
        <w:t>Wymagania ogólne dla wszystkich szkoleń:</w:t>
      </w:r>
    </w:p>
    <w:p w:rsidR="004D6B2E" w:rsidRPr="00D832BF" w:rsidRDefault="004D6B2E" w:rsidP="004D6B2E">
      <w:pPr>
        <w:pStyle w:val="Akapitzlist"/>
        <w:numPr>
          <w:ilvl w:val="0"/>
          <w:numId w:val="97"/>
        </w:numPr>
        <w:autoSpaceDE w:val="0"/>
        <w:autoSpaceDN w:val="0"/>
        <w:adjustRightInd w:val="0"/>
        <w:spacing w:line="276" w:lineRule="auto"/>
        <w:jc w:val="both"/>
        <w:rPr>
          <w:rFonts w:asciiTheme="minorHAnsi" w:hAnsiTheme="minorHAnsi" w:cstheme="minorHAnsi"/>
          <w:sz w:val="21"/>
          <w:szCs w:val="21"/>
        </w:rPr>
      </w:pPr>
      <w:r w:rsidRPr="00D832BF">
        <w:rPr>
          <w:rFonts w:asciiTheme="minorHAnsi" w:hAnsiTheme="minorHAnsi" w:cstheme="minorHAnsi"/>
          <w:sz w:val="21"/>
          <w:szCs w:val="21"/>
        </w:rPr>
        <w:lastRenderedPageBreak/>
        <w:t>Realizowane w trybie face-to-face w siedzibie Zamawiającego;</w:t>
      </w:r>
    </w:p>
    <w:p w:rsidR="004D6B2E" w:rsidRPr="00D832BF" w:rsidRDefault="004D6B2E" w:rsidP="004D6B2E">
      <w:pPr>
        <w:pStyle w:val="Akapitzlist"/>
        <w:numPr>
          <w:ilvl w:val="0"/>
          <w:numId w:val="97"/>
        </w:numPr>
        <w:autoSpaceDE w:val="0"/>
        <w:autoSpaceDN w:val="0"/>
        <w:adjustRightInd w:val="0"/>
        <w:spacing w:line="276" w:lineRule="auto"/>
        <w:jc w:val="both"/>
        <w:rPr>
          <w:rFonts w:asciiTheme="minorHAnsi" w:hAnsiTheme="minorHAnsi" w:cstheme="minorHAnsi"/>
          <w:sz w:val="21"/>
          <w:szCs w:val="21"/>
        </w:rPr>
      </w:pPr>
      <w:r w:rsidRPr="00D832BF">
        <w:rPr>
          <w:rFonts w:asciiTheme="minorHAnsi" w:hAnsiTheme="minorHAnsi" w:cstheme="minorHAnsi"/>
          <w:sz w:val="21"/>
          <w:szCs w:val="21"/>
        </w:rPr>
        <w:t>Preferowane będą szkolenia realizowane przy stanowiskach komputerowych pracowników zamawiającego;</w:t>
      </w:r>
    </w:p>
    <w:p w:rsidR="004D6B2E" w:rsidRPr="00D832BF" w:rsidRDefault="004D6B2E" w:rsidP="004D6B2E">
      <w:pPr>
        <w:pStyle w:val="Akapitzlist"/>
        <w:numPr>
          <w:ilvl w:val="0"/>
          <w:numId w:val="97"/>
        </w:numPr>
        <w:autoSpaceDE w:val="0"/>
        <w:autoSpaceDN w:val="0"/>
        <w:adjustRightInd w:val="0"/>
        <w:spacing w:line="276" w:lineRule="auto"/>
        <w:jc w:val="both"/>
        <w:rPr>
          <w:rFonts w:asciiTheme="minorHAnsi" w:hAnsiTheme="minorHAnsi" w:cstheme="minorHAnsi"/>
          <w:sz w:val="21"/>
          <w:szCs w:val="21"/>
        </w:rPr>
      </w:pPr>
      <w:r w:rsidRPr="00D832BF">
        <w:rPr>
          <w:rFonts w:asciiTheme="minorHAnsi" w:hAnsiTheme="minorHAnsi" w:cstheme="minorHAnsi"/>
          <w:sz w:val="21"/>
          <w:szCs w:val="21"/>
        </w:rPr>
        <w:t>Oferowana cena obejmować musi materiały szkoleniowe dla uczestników szkolenia;</w:t>
      </w:r>
    </w:p>
    <w:p w:rsidR="004D6B2E" w:rsidRDefault="004D6B2E" w:rsidP="004D6B2E">
      <w:pPr>
        <w:pStyle w:val="Akapitzlist"/>
        <w:numPr>
          <w:ilvl w:val="0"/>
          <w:numId w:val="97"/>
        </w:numPr>
        <w:autoSpaceDE w:val="0"/>
        <w:autoSpaceDN w:val="0"/>
        <w:adjustRightInd w:val="0"/>
        <w:spacing w:line="276" w:lineRule="auto"/>
        <w:jc w:val="both"/>
        <w:rPr>
          <w:rFonts w:asciiTheme="minorHAnsi" w:hAnsiTheme="minorHAnsi" w:cstheme="minorHAnsi"/>
          <w:sz w:val="21"/>
          <w:szCs w:val="21"/>
        </w:rPr>
      </w:pPr>
      <w:r w:rsidRPr="00D832BF">
        <w:rPr>
          <w:rFonts w:asciiTheme="minorHAnsi" w:hAnsiTheme="minorHAnsi" w:cstheme="minorHAnsi"/>
          <w:sz w:val="21"/>
          <w:szCs w:val="21"/>
        </w:rPr>
        <w:t>Każdy uczestnik szkolenia będzie traktowany indywidualnie;</w:t>
      </w:r>
    </w:p>
    <w:p w:rsidR="00382D54" w:rsidRDefault="00382D54" w:rsidP="00382D54">
      <w:pPr>
        <w:pStyle w:val="Akapitzlist"/>
        <w:autoSpaceDE w:val="0"/>
        <w:autoSpaceDN w:val="0"/>
        <w:adjustRightInd w:val="0"/>
        <w:spacing w:line="276" w:lineRule="auto"/>
        <w:jc w:val="both"/>
        <w:rPr>
          <w:rFonts w:asciiTheme="minorHAnsi" w:hAnsiTheme="minorHAnsi" w:cstheme="minorHAnsi"/>
          <w:sz w:val="21"/>
          <w:szCs w:val="21"/>
        </w:rPr>
      </w:pPr>
    </w:p>
    <w:p w:rsidR="00382D54" w:rsidRDefault="00382D54" w:rsidP="00382D54">
      <w:pPr>
        <w:pStyle w:val="Akapitzlist"/>
        <w:autoSpaceDE w:val="0"/>
        <w:autoSpaceDN w:val="0"/>
        <w:adjustRightInd w:val="0"/>
        <w:spacing w:line="276" w:lineRule="auto"/>
        <w:jc w:val="both"/>
        <w:rPr>
          <w:rFonts w:asciiTheme="minorHAnsi" w:hAnsiTheme="minorHAnsi" w:cstheme="minorHAnsi"/>
          <w:sz w:val="21"/>
          <w:szCs w:val="21"/>
        </w:rPr>
      </w:pPr>
    </w:p>
    <w:p w:rsidR="00382D54" w:rsidRPr="00D832BF" w:rsidRDefault="00382D54" w:rsidP="00382D54">
      <w:pPr>
        <w:pStyle w:val="Akapitzlist"/>
        <w:autoSpaceDE w:val="0"/>
        <w:autoSpaceDN w:val="0"/>
        <w:adjustRightInd w:val="0"/>
        <w:spacing w:line="276" w:lineRule="auto"/>
        <w:jc w:val="both"/>
        <w:rPr>
          <w:rFonts w:asciiTheme="minorHAnsi" w:hAnsiTheme="minorHAnsi" w:cstheme="minorHAnsi"/>
          <w:sz w:val="21"/>
          <w:szCs w:val="21"/>
        </w:rPr>
      </w:pPr>
    </w:p>
    <w:p w:rsidR="004D6B2E" w:rsidRPr="00D832BF" w:rsidRDefault="004D6B2E" w:rsidP="004D6B2E">
      <w:pPr>
        <w:pStyle w:val="Akapitzlist"/>
        <w:numPr>
          <w:ilvl w:val="0"/>
          <w:numId w:val="99"/>
        </w:numPr>
        <w:spacing w:line="276" w:lineRule="auto"/>
        <w:ind w:left="567" w:hanging="567"/>
        <w:contextualSpacing w:val="0"/>
        <w:jc w:val="both"/>
        <w:outlineLvl w:val="0"/>
        <w:rPr>
          <w:rFonts w:asciiTheme="minorHAnsi" w:hAnsiTheme="minorHAnsi" w:cstheme="minorHAnsi"/>
          <w:b/>
          <w:sz w:val="21"/>
          <w:szCs w:val="21"/>
        </w:rPr>
      </w:pPr>
      <w:bookmarkStart w:id="22" w:name="_Toc524522831"/>
      <w:r w:rsidRPr="00D832BF">
        <w:rPr>
          <w:rFonts w:asciiTheme="minorHAnsi" w:hAnsiTheme="minorHAnsi" w:cstheme="minorHAnsi"/>
          <w:b/>
          <w:sz w:val="21"/>
          <w:szCs w:val="21"/>
        </w:rPr>
        <w:t>Miejsce instalacji e-usług</w:t>
      </w:r>
      <w:bookmarkEnd w:id="22"/>
    </w:p>
    <w:p w:rsidR="004D6B2E" w:rsidRPr="00D832BF" w:rsidRDefault="004D6B2E" w:rsidP="004D6B2E">
      <w:pPr>
        <w:spacing w:after="0"/>
        <w:jc w:val="both"/>
        <w:rPr>
          <w:rFonts w:cstheme="minorHAnsi"/>
          <w:sz w:val="21"/>
          <w:szCs w:val="21"/>
        </w:rPr>
      </w:pPr>
      <w:r w:rsidRPr="00D832BF">
        <w:rPr>
          <w:rFonts w:cstheme="minorHAnsi"/>
          <w:sz w:val="21"/>
          <w:szCs w:val="21"/>
        </w:rPr>
        <w:t>W ramach zadania Wykonawca zobowiązuje się zainstalować e-usługi na własnej infrastrukturze Zamawiającego. Wykonawca pokrywa wszystkie koszty związane z instalacją.</w:t>
      </w:r>
    </w:p>
    <w:p w:rsidR="004D6B2E" w:rsidRPr="00D832BF" w:rsidRDefault="004D6B2E" w:rsidP="004D6B2E">
      <w:pPr>
        <w:spacing w:after="0"/>
        <w:jc w:val="both"/>
        <w:rPr>
          <w:rFonts w:cstheme="minorHAnsi"/>
          <w:sz w:val="21"/>
          <w:szCs w:val="21"/>
        </w:rPr>
      </w:pPr>
    </w:p>
    <w:p w:rsidR="004D6B2E" w:rsidRPr="00D832BF" w:rsidRDefault="004D6B2E" w:rsidP="004D6B2E">
      <w:pPr>
        <w:pStyle w:val="Akapitzlist"/>
        <w:numPr>
          <w:ilvl w:val="0"/>
          <w:numId w:val="99"/>
        </w:numPr>
        <w:spacing w:line="276" w:lineRule="auto"/>
        <w:ind w:left="567" w:hanging="567"/>
        <w:contextualSpacing w:val="0"/>
        <w:jc w:val="both"/>
        <w:outlineLvl w:val="0"/>
        <w:rPr>
          <w:rFonts w:asciiTheme="minorHAnsi" w:hAnsiTheme="minorHAnsi" w:cstheme="minorHAnsi"/>
          <w:b/>
          <w:sz w:val="21"/>
          <w:szCs w:val="21"/>
        </w:rPr>
      </w:pPr>
      <w:bookmarkStart w:id="23" w:name="_Toc524522832"/>
      <w:r w:rsidRPr="00D832BF">
        <w:rPr>
          <w:rFonts w:asciiTheme="minorHAnsi" w:hAnsiTheme="minorHAnsi" w:cstheme="minorHAnsi"/>
          <w:b/>
          <w:sz w:val="21"/>
          <w:szCs w:val="21"/>
        </w:rPr>
        <w:t>Plan realizacji zamówienia</w:t>
      </w:r>
      <w:bookmarkEnd w:id="23"/>
    </w:p>
    <w:p w:rsidR="004D6B2E" w:rsidRPr="00D832BF" w:rsidRDefault="004D6B2E" w:rsidP="004D6B2E">
      <w:pPr>
        <w:spacing w:after="0"/>
        <w:jc w:val="both"/>
        <w:rPr>
          <w:rFonts w:cstheme="minorHAnsi"/>
          <w:sz w:val="21"/>
          <w:szCs w:val="21"/>
        </w:rPr>
      </w:pPr>
      <w:r w:rsidRPr="00D832BF">
        <w:rPr>
          <w:rFonts w:cstheme="minorHAnsi"/>
          <w:sz w:val="21"/>
          <w:szCs w:val="21"/>
        </w:rPr>
        <w:t>Zobowiązania Wykonawcy:</w:t>
      </w:r>
    </w:p>
    <w:p w:rsidR="004D6B2E" w:rsidRPr="00D832BF" w:rsidRDefault="004D6B2E" w:rsidP="004D6B2E">
      <w:pPr>
        <w:pStyle w:val="111Konspektnumerowany"/>
        <w:numPr>
          <w:ilvl w:val="0"/>
          <w:numId w:val="82"/>
        </w:numPr>
        <w:rPr>
          <w:rFonts w:asciiTheme="minorHAnsi" w:hAnsiTheme="minorHAnsi" w:cstheme="minorHAnsi"/>
        </w:rPr>
      </w:pPr>
      <w:r w:rsidRPr="00D832BF">
        <w:rPr>
          <w:rFonts w:asciiTheme="minorHAnsi" w:hAnsiTheme="minorHAnsi" w:cstheme="minorHAnsi"/>
        </w:rPr>
        <w:t>zapewnić niezbędne przygotowanie organizacyjne realizacji zamówienia;</w:t>
      </w:r>
    </w:p>
    <w:p w:rsidR="004D6B2E" w:rsidRPr="00D832BF" w:rsidRDefault="004D6B2E" w:rsidP="004D6B2E">
      <w:pPr>
        <w:pStyle w:val="111Konspektnumerowany"/>
        <w:numPr>
          <w:ilvl w:val="0"/>
          <w:numId w:val="82"/>
        </w:numPr>
        <w:rPr>
          <w:rFonts w:asciiTheme="minorHAnsi" w:hAnsiTheme="minorHAnsi" w:cstheme="minorHAnsi"/>
        </w:rPr>
      </w:pPr>
      <w:r w:rsidRPr="00D832BF">
        <w:rPr>
          <w:rFonts w:asciiTheme="minorHAnsi" w:hAnsiTheme="minorHAnsi" w:cstheme="minorHAnsi"/>
        </w:rPr>
        <w:t>przeprowadzić analizę przedwdrożeniową;</w:t>
      </w:r>
    </w:p>
    <w:p w:rsidR="004D6B2E" w:rsidRPr="00D832BF" w:rsidRDefault="004D6B2E" w:rsidP="004D6B2E">
      <w:pPr>
        <w:pStyle w:val="111Konspektnumerowany"/>
        <w:numPr>
          <w:ilvl w:val="0"/>
          <w:numId w:val="82"/>
        </w:numPr>
        <w:rPr>
          <w:rFonts w:asciiTheme="minorHAnsi" w:hAnsiTheme="minorHAnsi" w:cstheme="minorHAnsi"/>
        </w:rPr>
      </w:pPr>
      <w:r w:rsidRPr="00D832BF">
        <w:rPr>
          <w:rFonts w:asciiTheme="minorHAnsi" w:hAnsiTheme="minorHAnsi" w:cstheme="minorHAnsi"/>
        </w:rPr>
        <w:t>opracować i wdrożyć centralną platformę e-usług mieszkańca, co w szczególności obejmuje:</w:t>
      </w:r>
    </w:p>
    <w:p w:rsidR="004D6B2E" w:rsidRPr="00D832BF" w:rsidRDefault="004D6B2E" w:rsidP="004D6B2E">
      <w:pPr>
        <w:pStyle w:val="111Konspektnumerowany"/>
        <w:numPr>
          <w:ilvl w:val="0"/>
          <w:numId w:val="82"/>
        </w:numPr>
        <w:rPr>
          <w:rFonts w:asciiTheme="minorHAnsi" w:hAnsiTheme="minorHAnsi" w:cstheme="minorHAnsi"/>
        </w:rPr>
      </w:pPr>
      <w:r w:rsidRPr="00D832BF">
        <w:rPr>
          <w:rFonts w:asciiTheme="minorHAnsi" w:hAnsiTheme="minorHAnsi" w:cstheme="minorHAnsi"/>
        </w:rPr>
        <w:t>dostarczenie niezbędnego Oprogramowania wraz z dokumentacją;</w:t>
      </w:r>
    </w:p>
    <w:p w:rsidR="004D6B2E" w:rsidRPr="00D832BF" w:rsidRDefault="004D6B2E" w:rsidP="004D6B2E">
      <w:pPr>
        <w:pStyle w:val="111Konspektnumerowany"/>
        <w:numPr>
          <w:ilvl w:val="0"/>
          <w:numId w:val="82"/>
        </w:numPr>
        <w:rPr>
          <w:rFonts w:asciiTheme="minorHAnsi" w:hAnsiTheme="minorHAnsi" w:cstheme="minorHAnsi"/>
        </w:rPr>
      </w:pPr>
      <w:r w:rsidRPr="00D832BF">
        <w:rPr>
          <w:rFonts w:asciiTheme="minorHAnsi" w:hAnsiTheme="minorHAnsi" w:cstheme="minorHAnsi"/>
        </w:rPr>
        <w:t>zaimplementowanie e-usług, zgodnie z niniejszym opisem przedmiotu zamówienia;</w:t>
      </w:r>
    </w:p>
    <w:p w:rsidR="004D6B2E" w:rsidRPr="00D832BF" w:rsidRDefault="004D6B2E" w:rsidP="004D6B2E">
      <w:pPr>
        <w:pStyle w:val="111Konspektnumerowany"/>
        <w:numPr>
          <w:ilvl w:val="0"/>
          <w:numId w:val="82"/>
        </w:numPr>
        <w:rPr>
          <w:rFonts w:asciiTheme="minorHAnsi" w:hAnsiTheme="minorHAnsi" w:cstheme="minorHAnsi"/>
        </w:rPr>
      </w:pPr>
      <w:r w:rsidRPr="00D832BF">
        <w:rPr>
          <w:rFonts w:asciiTheme="minorHAnsi" w:hAnsiTheme="minorHAnsi" w:cstheme="minorHAnsi"/>
        </w:rPr>
        <w:t xml:space="preserve">przeprowadzenie testów; </w:t>
      </w:r>
    </w:p>
    <w:p w:rsidR="004D6B2E" w:rsidRPr="00D832BF" w:rsidRDefault="004D6B2E" w:rsidP="004D6B2E">
      <w:pPr>
        <w:pStyle w:val="111Konspektnumerowany"/>
        <w:numPr>
          <w:ilvl w:val="0"/>
          <w:numId w:val="82"/>
        </w:numPr>
        <w:rPr>
          <w:rFonts w:asciiTheme="minorHAnsi" w:hAnsiTheme="minorHAnsi" w:cstheme="minorHAnsi"/>
        </w:rPr>
      </w:pPr>
      <w:r w:rsidRPr="00D832BF">
        <w:rPr>
          <w:rFonts w:asciiTheme="minorHAnsi" w:hAnsiTheme="minorHAnsi" w:cstheme="minorHAnsi"/>
        </w:rPr>
        <w:t>zapewnienie konsultacji oraz szkolenia dla administratorów;</w:t>
      </w:r>
    </w:p>
    <w:p w:rsidR="004D6B2E" w:rsidRPr="00D832BF" w:rsidRDefault="004D6B2E" w:rsidP="004D6B2E">
      <w:pPr>
        <w:pStyle w:val="111Konspektnumerowany"/>
        <w:numPr>
          <w:ilvl w:val="0"/>
          <w:numId w:val="82"/>
        </w:numPr>
        <w:rPr>
          <w:rFonts w:asciiTheme="minorHAnsi" w:hAnsiTheme="minorHAnsi" w:cstheme="minorHAnsi"/>
        </w:rPr>
      </w:pPr>
      <w:r w:rsidRPr="00D832BF">
        <w:rPr>
          <w:rFonts w:asciiTheme="minorHAnsi" w:hAnsiTheme="minorHAnsi" w:cstheme="minorHAnsi"/>
        </w:rPr>
        <w:t>zapewnienie usług asysty technicznej w ramach udzielonej gwarancji jakości wykonania zamówienia.</w:t>
      </w:r>
    </w:p>
    <w:p w:rsidR="004D6B2E" w:rsidRPr="00D832BF" w:rsidRDefault="004D6B2E" w:rsidP="004D6B2E">
      <w:pPr>
        <w:pStyle w:val="111Konspektnumerowany"/>
        <w:rPr>
          <w:rFonts w:asciiTheme="minorHAnsi" w:hAnsiTheme="minorHAnsi" w:cstheme="minorHAnsi"/>
        </w:rPr>
      </w:pPr>
      <w:r w:rsidRPr="00D832BF">
        <w:rPr>
          <w:rFonts w:asciiTheme="minorHAnsi" w:hAnsiTheme="minorHAnsi" w:cstheme="minorHAnsi"/>
        </w:rPr>
        <w:t>Etapy prac</w:t>
      </w:r>
    </w:p>
    <w:p w:rsidR="004D6B2E" w:rsidRPr="00D832BF" w:rsidRDefault="004D6B2E" w:rsidP="004D6B2E">
      <w:pPr>
        <w:pStyle w:val="111Konspektnumerowany"/>
        <w:rPr>
          <w:rFonts w:asciiTheme="minorHAnsi" w:hAnsiTheme="minorHAnsi" w:cstheme="minorHAnsi"/>
        </w:rPr>
      </w:pPr>
      <w:r w:rsidRPr="00D832BF">
        <w:rPr>
          <w:rFonts w:asciiTheme="minorHAnsi" w:hAnsiTheme="minorHAnsi" w:cstheme="minorHAnsi"/>
        </w:rPr>
        <w:t>Zamówienie musi być zrealizowane przez Wykonawcę zgodnie z niniejszymi warunkami technicznymi oraz opracowanym przez Wykonawcę i zatwierdzonym przez Zamawiającego Harmonogramie Prac:</w:t>
      </w:r>
    </w:p>
    <w:p w:rsidR="004D6B2E" w:rsidRPr="00D832BF" w:rsidRDefault="004D6B2E" w:rsidP="004D6B2E">
      <w:pPr>
        <w:pStyle w:val="111Konspektnumerowany"/>
        <w:rPr>
          <w:rFonts w:asciiTheme="minorHAnsi" w:hAnsiTheme="minorHAnsi" w:cstheme="minorHAnsi"/>
        </w:rPr>
      </w:pPr>
      <w:r w:rsidRPr="00D832BF">
        <w:rPr>
          <w:rFonts w:asciiTheme="minorHAnsi" w:hAnsiTheme="minorHAnsi" w:cstheme="minorHAnsi"/>
        </w:rPr>
        <w:t>Etap 1: przygotowanie organizacyjne;</w:t>
      </w:r>
    </w:p>
    <w:p w:rsidR="004D6B2E" w:rsidRPr="00D832BF" w:rsidRDefault="004D6B2E" w:rsidP="004D6B2E">
      <w:pPr>
        <w:pStyle w:val="111Konspektnumerowany"/>
        <w:rPr>
          <w:rFonts w:asciiTheme="minorHAnsi" w:hAnsiTheme="minorHAnsi" w:cstheme="minorHAnsi"/>
        </w:rPr>
      </w:pPr>
      <w:r w:rsidRPr="00D832BF">
        <w:rPr>
          <w:rFonts w:asciiTheme="minorHAnsi" w:hAnsiTheme="minorHAnsi" w:cstheme="minorHAnsi"/>
        </w:rPr>
        <w:t>Etap 2: przeprowadzenie analizy przedwdrożeniowej;</w:t>
      </w:r>
    </w:p>
    <w:p w:rsidR="004D6B2E" w:rsidRPr="00D832BF" w:rsidRDefault="004D6B2E" w:rsidP="004D6B2E">
      <w:pPr>
        <w:pStyle w:val="111Konspektnumerowany"/>
        <w:rPr>
          <w:rFonts w:asciiTheme="minorHAnsi" w:hAnsiTheme="minorHAnsi" w:cstheme="minorHAnsi"/>
        </w:rPr>
      </w:pPr>
      <w:r w:rsidRPr="00D832BF">
        <w:rPr>
          <w:rFonts w:asciiTheme="minorHAnsi" w:hAnsiTheme="minorHAnsi" w:cstheme="minorHAnsi"/>
        </w:rPr>
        <w:t>Etap 3: przedstawienie koncepcji graficznej portalu do akceptacji;</w:t>
      </w:r>
    </w:p>
    <w:p w:rsidR="004D6B2E" w:rsidRPr="00D832BF" w:rsidRDefault="004D6B2E" w:rsidP="004D6B2E">
      <w:pPr>
        <w:pStyle w:val="111Konspektnumerowany"/>
        <w:rPr>
          <w:rFonts w:asciiTheme="minorHAnsi" w:hAnsiTheme="minorHAnsi" w:cstheme="minorHAnsi"/>
        </w:rPr>
      </w:pPr>
      <w:r w:rsidRPr="00D832BF">
        <w:rPr>
          <w:rFonts w:asciiTheme="minorHAnsi" w:hAnsiTheme="minorHAnsi" w:cstheme="minorHAnsi"/>
        </w:rPr>
        <w:t>Etap 4: opracowanie i wdrożenie centralnej platformy e-usług mieszkańca</w:t>
      </w:r>
    </w:p>
    <w:p w:rsidR="004D6B2E" w:rsidRPr="00D832BF" w:rsidRDefault="004D6B2E" w:rsidP="004D6B2E">
      <w:pPr>
        <w:pStyle w:val="111Konspektnumerowany"/>
        <w:rPr>
          <w:rFonts w:asciiTheme="minorHAnsi" w:hAnsiTheme="minorHAnsi" w:cstheme="minorHAnsi"/>
        </w:rPr>
      </w:pPr>
      <w:r w:rsidRPr="00D832BF">
        <w:rPr>
          <w:rFonts w:asciiTheme="minorHAnsi" w:hAnsiTheme="minorHAnsi" w:cstheme="minorHAnsi"/>
        </w:rPr>
        <w:t>Etap 5: przeprowadzenie procedury Odbioru Końcowego;</w:t>
      </w:r>
    </w:p>
    <w:p w:rsidR="004D6B2E" w:rsidRPr="00D832BF" w:rsidRDefault="004D6B2E" w:rsidP="004D6B2E">
      <w:pPr>
        <w:pStyle w:val="111Konspektnumerowany"/>
        <w:rPr>
          <w:rFonts w:asciiTheme="minorHAnsi" w:hAnsiTheme="minorHAnsi" w:cstheme="minorHAnsi"/>
        </w:rPr>
      </w:pPr>
      <w:r w:rsidRPr="00D832BF">
        <w:rPr>
          <w:rFonts w:asciiTheme="minorHAnsi" w:hAnsiTheme="minorHAnsi" w:cstheme="minorHAnsi"/>
        </w:rPr>
        <w:t>Integracja</w:t>
      </w:r>
    </w:p>
    <w:p w:rsidR="004D6B2E" w:rsidRPr="00D832BF" w:rsidRDefault="004D6B2E" w:rsidP="004D6B2E">
      <w:pPr>
        <w:pStyle w:val="111Konspektnumerowany"/>
        <w:rPr>
          <w:rFonts w:asciiTheme="minorHAnsi" w:hAnsiTheme="minorHAnsi" w:cstheme="minorHAnsi"/>
        </w:rPr>
      </w:pPr>
      <w:r w:rsidRPr="00D832BF">
        <w:rPr>
          <w:rFonts w:asciiTheme="minorHAnsi" w:hAnsiTheme="minorHAnsi" w:cstheme="minorHAnsi"/>
        </w:rPr>
        <w:t xml:space="preserve">W przypadku konieczności integracji e-usług z infrastrukturą techniczną Zamawiającego zapewni on dla Wykonawcy dostęp pod następującymi warunkami: </w:t>
      </w:r>
    </w:p>
    <w:p w:rsidR="004D6B2E" w:rsidRPr="00D832BF" w:rsidRDefault="004D6B2E" w:rsidP="004D6B2E">
      <w:pPr>
        <w:pStyle w:val="111Konspektnumerowany"/>
        <w:numPr>
          <w:ilvl w:val="0"/>
          <w:numId w:val="83"/>
        </w:numPr>
        <w:rPr>
          <w:rFonts w:asciiTheme="minorHAnsi" w:hAnsiTheme="minorHAnsi" w:cstheme="minorHAnsi"/>
        </w:rPr>
      </w:pPr>
      <w:r w:rsidRPr="00D832BF">
        <w:rPr>
          <w:rFonts w:asciiTheme="minorHAnsi" w:hAnsiTheme="minorHAnsi" w:cstheme="minorHAnsi"/>
        </w:rPr>
        <w:t>dostęp dla Wykonawcy możliwy będzie wyłącznie po podpisaniu przez niego oświadczenia o zapewnieniu i wypełnieniu podczas realizacji zamówienia zasad określonych przez obowiązującą w organizacji Zamawiającego Politykę Bezpieczeństwa Informacyjnego (PBI), przy uwzględnieniu, iż:</w:t>
      </w:r>
    </w:p>
    <w:p w:rsidR="004D6B2E" w:rsidRPr="00D832BF" w:rsidRDefault="004D6B2E" w:rsidP="004D6B2E">
      <w:pPr>
        <w:pStyle w:val="111Konspektnumerowany"/>
        <w:numPr>
          <w:ilvl w:val="0"/>
          <w:numId w:val="83"/>
        </w:numPr>
        <w:rPr>
          <w:rFonts w:asciiTheme="minorHAnsi" w:hAnsiTheme="minorHAnsi" w:cstheme="minorHAnsi"/>
        </w:rPr>
      </w:pPr>
      <w:r w:rsidRPr="00D832BF">
        <w:rPr>
          <w:rFonts w:asciiTheme="minorHAnsi" w:hAnsiTheme="minorHAnsi" w:cstheme="minorHAnsi"/>
        </w:rPr>
        <w:t>zdalny dostęp do Infrastruktury sieciowej poprzez łącze VPN posiadać będzie wyłącznie określona liczba osób podana na wykazie osób: /imię/nazwisko/e-mail/</w:t>
      </w:r>
      <w:proofErr w:type="spellStart"/>
      <w:r w:rsidRPr="00D832BF">
        <w:rPr>
          <w:rFonts w:asciiTheme="minorHAnsi" w:hAnsiTheme="minorHAnsi" w:cstheme="minorHAnsi"/>
        </w:rPr>
        <w:t>tel</w:t>
      </w:r>
      <w:proofErr w:type="spellEnd"/>
      <w:r w:rsidRPr="00D832BF">
        <w:rPr>
          <w:rFonts w:asciiTheme="minorHAnsi" w:hAnsiTheme="minorHAnsi" w:cstheme="minorHAnsi"/>
        </w:rPr>
        <w:t>/firma – o ile jest to podwykonawca;</w:t>
      </w:r>
    </w:p>
    <w:p w:rsidR="004D6B2E" w:rsidRPr="00D832BF" w:rsidRDefault="004D6B2E" w:rsidP="004D6B2E">
      <w:pPr>
        <w:pStyle w:val="111Konspektnumerowany"/>
        <w:numPr>
          <w:ilvl w:val="0"/>
          <w:numId w:val="83"/>
        </w:numPr>
        <w:rPr>
          <w:rFonts w:asciiTheme="minorHAnsi" w:hAnsiTheme="minorHAnsi" w:cstheme="minorHAnsi"/>
        </w:rPr>
      </w:pPr>
      <w:r w:rsidRPr="00D832BF">
        <w:rPr>
          <w:rFonts w:asciiTheme="minorHAnsi" w:hAnsiTheme="minorHAnsi" w:cstheme="minorHAnsi"/>
        </w:rPr>
        <w:t>dostęp będzie realizowany na żądanie lub w trybie określonym przez harmonogram ustalonych „okien czasowych”;</w:t>
      </w:r>
    </w:p>
    <w:p w:rsidR="004D6B2E" w:rsidRPr="00D832BF" w:rsidRDefault="004D6B2E" w:rsidP="004D6B2E">
      <w:pPr>
        <w:pStyle w:val="111Konspektnumerowany"/>
        <w:numPr>
          <w:ilvl w:val="0"/>
          <w:numId w:val="83"/>
        </w:numPr>
        <w:rPr>
          <w:rFonts w:asciiTheme="minorHAnsi" w:hAnsiTheme="minorHAnsi" w:cstheme="minorHAnsi"/>
        </w:rPr>
      </w:pPr>
      <w:r w:rsidRPr="00D832BF">
        <w:rPr>
          <w:rFonts w:asciiTheme="minorHAnsi" w:hAnsiTheme="minorHAnsi" w:cstheme="minorHAnsi"/>
        </w:rPr>
        <w:t>dostęp do zasobów będzie realizowany poprzez VPN poprzez konta imienne aktywowane w oparciu o harmonogram;</w:t>
      </w:r>
    </w:p>
    <w:p w:rsidR="004D6B2E" w:rsidRPr="00D832BF" w:rsidRDefault="004D6B2E" w:rsidP="004D6B2E">
      <w:pPr>
        <w:pStyle w:val="111Konspektnumerowany"/>
        <w:numPr>
          <w:ilvl w:val="0"/>
          <w:numId w:val="83"/>
        </w:numPr>
        <w:rPr>
          <w:rFonts w:asciiTheme="minorHAnsi" w:hAnsiTheme="minorHAnsi" w:cstheme="minorHAnsi"/>
        </w:rPr>
      </w:pPr>
      <w:r w:rsidRPr="00D832BF">
        <w:rPr>
          <w:rFonts w:asciiTheme="minorHAnsi" w:hAnsiTheme="minorHAnsi" w:cstheme="minorHAnsi"/>
        </w:rPr>
        <w:lastRenderedPageBreak/>
        <w:t>naruszenie przez Wykonawcę przyjętych przez niego zasad dostępu może skutkować zablokowaniem dostępu zdalnego.</w:t>
      </w:r>
    </w:p>
    <w:p w:rsidR="004D6B2E" w:rsidRPr="00D832BF" w:rsidRDefault="004D6B2E" w:rsidP="004D6B2E">
      <w:pPr>
        <w:pStyle w:val="111Konspektnumerowany"/>
        <w:rPr>
          <w:rFonts w:asciiTheme="minorHAnsi" w:hAnsiTheme="minorHAnsi" w:cstheme="minorHAnsi"/>
        </w:rPr>
      </w:pPr>
      <w:r w:rsidRPr="00D832BF">
        <w:rPr>
          <w:rFonts w:asciiTheme="minorHAnsi" w:hAnsiTheme="minorHAnsi" w:cstheme="minorHAnsi"/>
        </w:rPr>
        <w:t>Gwarancja i polityka informacyjna</w:t>
      </w:r>
    </w:p>
    <w:p w:rsidR="004D6B2E" w:rsidRPr="00D832BF" w:rsidRDefault="004D6B2E" w:rsidP="004D6B2E">
      <w:pPr>
        <w:pStyle w:val="111Konspektnumerowany"/>
        <w:rPr>
          <w:rFonts w:asciiTheme="minorHAnsi" w:hAnsiTheme="minorHAnsi" w:cstheme="minorHAnsi"/>
        </w:rPr>
      </w:pPr>
      <w:r w:rsidRPr="00D832BF">
        <w:rPr>
          <w:rFonts w:asciiTheme="minorHAnsi" w:hAnsiTheme="minorHAnsi" w:cstheme="minorHAnsi"/>
        </w:rPr>
        <w:t>Poza powyższym, w ramach realizacji zamówienia Wykonawca jest zobowiązany do:</w:t>
      </w:r>
    </w:p>
    <w:p w:rsidR="004D6B2E" w:rsidRPr="00D832BF" w:rsidRDefault="004D6B2E" w:rsidP="004D6B2E">
      <w:pPr>
        <w:pStyle w:val="111Konspektnumerowany"/>
        <w:numPr>
          <w:ilvl w:val="0"/>
          <w:numId w:val="84"/>
        </w:numPr>
        <w:rPr>
          <w:rFonts w:asciiTheme="minorHAnsi" w:hAnsiTheme="minorHAnsi" w:cstheme="minorHAnsi"/>
        </w:rPr>
      </w:pPr>
      <w:r w:rsidRPr="00D832BF">
        <w:rPr>
          <w:rFonts w:asciiTheme="minorHAnsi" w:hAnsiTheme="minorHAnsi" w:cstheme="minorHAnsi"/>
        </w:rPr>
        <w:t xml:space="preserve">udzielenia gwarancji jakości wykonania zamówienia oraz rękojmi na okres nie krótszy niż 5 lat od daty Odbioru Końcowego, w zakresie określonym wzorem Umowy; </w:t>
      </w:r>
    </w:p>
    <w:p w:rsidR="004D6B2E" w:rsidRPr="00D832BF" w:rsidRDefault="004D6B2E" w:rsidP="004D6B2E">
      <w:pPr>
        <w:pStyle w:val="111Konspektnumerowany"/>
        <w:numPr>
          <w:ilvl w:val="0"/>
          <w:numId w:val="84"/>
        </w:numPr>
        <w:rPr>
          <w:rFonts w:asciiTheme="minorHAnsi" w:hAnsiTheme="minorHAnsi" w:cstheme="minorHAnsi"/>
        </w:rPr>
      </w:pPr>
      <w:r w:rsidRPr="00D832BF">
        <w:rPr>
          <w:rFonts w:asciiTheme="minorHAnsi" w:hAnsiTheme="minorHAnsi" w:cstheme="minorHAnsi"/>
        </w:rPr>
        <w:t>prowadzenia wspólnej z Zamawiającym polityki informacyjnej, zgodnej z ustalonymi przez Strony zasadami odnoszącymi się między innymi do uwarunkowań wykonawczych Projektu</w:t>
      </w:r>
    </w:p>
    <w:p w:rsidR="00D46D30" w:rsidRDefault="00D46D30" w:rsidP="004D6B2E">
      <w:pPr>
        <w:pStyle w:val="111Konspektnumerowany"/>
        <w:rPr>
          <w:rFonts w:asciiTheme="minorHAnsi" w:hAnsiTheme="minorHAnsi" w:cstheme="minorHAnsi"/>
        </w:rPr>
      </w:pPr>
    </w:p>
    <w:p w:rsidR="00D46D30" w:rsidRDefault="00D46D30" w:rsidP="004D6B2E">
      <w:pPr>
        <w:pStyle w:val="111Konspektnumerowany"/>
        <w:rPr>
          <w:rFonts w:asciiTheme="minorHAnsi" w:hAnsiTheme="minorHAnsi" w:cstheme="minorHAnsi"/>
        </w:rPr>
      </w:pPr>
    </w:p>
    <w:p w:rsidR="004D6B2E" w:rsidRPr="00D832BF" w:rsidRDefault="004D6B2E" w:rsidP="004D6B2E">
      <w:pPr>
        <w:pStyle w:val="111Konspektnumerowany"/>
        <w:rPr>
          <w:rFonts w:asciiTheme="minorHAnsi" w:hAnsiTheme="minorHAnsi" w:cstheme="minorHAnsi"/>
        </w:rPr>
      </w:pPr>
      <w:r w:rsidRPr="00D832BF">
        <w:rPr>
          <w:rFonts w:asciiTheme="minorHAnsi" w:hAnsiTheme="minorHAnsi" w:cstheme="minorHAnsi"/>
        </w:rPr>
        <w:t>Dostawa, instalacja, konfiguracja oprogramowania do e-usług:</w:t>
      </w:r>
    </w:p>
    <w:p w:rsidR="004D6B2E" w:rsidRPr="00D832BF" w:rsidRDefault="004D6B2E" w:rsidP="004D6B2E">
      <w:pPr>
        <w:pStyle w:val="111Konspektnumerowany"/>
        <w:numPr>
          <w:ilvl w:val="0"/>
          <w:numId w:val="85"/>
        </w:numPr>
        <w:rPr>
          <w:rFonts w:asciiTheme="minorHAnsi" w:hAnsiTheme="minorHAnsi" w:cstheme="minorHAnsi"/>
        </w:rPr>
      </w:pPr>
      <w:r w:rsidRPr="00D832BF">
        <w:rPr>
          <w:rFonts w:asciiTheme="minorHAnsi" w:hAnsiTheme="minorHAnsi" w:cstheme="minorHAnsi"/>
        </w:rPr>
        <w:t>dostarczyć, Oprogramowanie wskazane przez Wykonawcę jako niezbędne do prawidłowej pracy Systemu, w tym w szczególności Oprogramowanie Systemowe, Bazodanowe oraz Narzędziowe o ile licencje udostępnione przez Zamawiającego są niewystarczające lub nie pokrywają potrzeb oferowanego przez Wykonawcę rozwiązania;</w:t>
      </w:r>
    </w:p>
    <w:p w:rsidR="004D6B2E" w:rsidRPr="00D832BF" w:rsidRDefault="004D6B2E" w:rsidP="004D6B2E">
      <w:pPr>
        <w:pStyle w:val="111Konspektnumerowany"/>
        <w:numPr>
          <w:ilvl w:val="0"/>
          <w:numId w:val="85"/>
        </w:numPr>
        <w:rPr>
          <w:rFonts w:asciiTheme="minorHAnsi" w:hAnsiTheme="minorHAnsi" w:cstheme="minorHAnsi"/>
        </w:rPr>
      </w:pPr>
      <w:r w:rsidRPr="00D832BF">
        <w:rPr>
          <w:rFonts w:asciiTheme="minorHAnsi" w:hAnsiTheme="minorHAnsi" w:cstheme="minorHAnsi"/>
        </w:rPr>
        <w:t>zainstalować i skonfigurować Oprogramowanie przy wykorzystaniu udostępnionych przez Zamawiającego zasobów tj.: serwerów fizycznych i / lub wirtualnych, dostępnych zasobów dyskowych oraz udostępnionych licencji oprogramowania;</w:t>
      </w:r>
    </w:p>
    <w:p w:rsidR="004D6B2E" w:rsidRPr="00D832BF" w:rsidRDefault="004D6B2E" w:rsidP="004D6B2E">
      <w:pPr>
        <w:pStyle w:val="111Konspektnumerowany"/>
        <w:rPr>
          <w:rFonts w:asciiTheme="minorHAnsi" w:hAnsiTheme="minorHAnsi" w:cstheme="minorHAnsi"/>
        </w:rPr>
      </w:pPr>
      <w:r w:rsidRPr="00D832BF">
        <w:rPr>
          <w:rFonts w:asciiTheme="minorHAnsi" w:hAnsiTheme="minorHAnsi" w:cstheme="minorHAnsi"/>
        </w:rPr>
        <w:t xml:space="preserve">W ramach wszystkich prac związanych z instalacją i konfiguracją Oprogramowania Wykonawca jest zobowiązany: </w:t>
      </w:r>
    </w:p>
    <w:p w:rsidR="004D6B2E" w:rsidRPr="00D832BF" w:rsidRDefault="004D6B2E" w:rsidP="004D6B2E">
      <w:pPr>
        <w:pStyle w:val="111Konspektnumerowany"/>
        <w:numPr>
          <w:ilvl w:val="0"/>
          <w:numId w:val="86"/>
        </w:numPr>
        <w:rPr>
          <w:rFonts w:asciiTheme="minorHAnsi" w:hAnsiTheme="minorHAnsi" w:cstheme="minorHAnsi"/>
        </w:rPr>
      </w:pPr>
      <w:r w:rsidRPr="00D832BF">
        <w:rPr>
          <w:rFonts w:asciiTheme="minorHAnsi" w:hAnsiTheme="minorHAnsi" w:cstheme="minorHAnsi"/>
        </w:rPr>
        <w:t>instalować i konfigurować Oprogramowanie zgodnie z zaleceniami jego producenta z uwzględnieniem tzw. modyfikacji („łatek”);</w:t>
      </w:r>
    </w:p>
    <w:p w:rsidR="004D6B2E" w:rsidRPr="00D832BF" w:rsidRDefault="004D6B2E" w:rsidP="004D6B2E">
      <w:pPr>
        <w:pStyle w:val="111Konspektnumerowany"/>
        <w:numPr>
          <w:ilvl w:val="0"/>
          <w:numId w:val="86"/>
        </w:numPr>
        <w:rPr>
          <w:rFonts w:asciiTheme="minorHAnsi" w:hAnsiTheme="minorHAnsi" w:cstheme="minorHAnsi"/>
        </w:rPr>
      </w:pPr>
      <w:r w:rsidRPr="00D832BF">
        <w:rPr>
          <w:rFonts w:asciiTheme="minorHAnsi" w:hAnsiTheme="minorHAnsi" w:cstheme="minorHAnsi"/>
        </w:rPr>
        <w:t>zapewnić właściwe udokumentowanie procesu instalacji / konfiguracji Oprogramowania w formie notatki i / lub dokumentacji powykonawczej zawierającego opis tej konfiguracji – o ile wystąpiły jakiekolwiek odstępstwa od założeń projektowych;</w:t>
      </w:r>
    </w:p>
    <w:p w:rsidR="00D46D30" w:rsidRDefault="00D46D30" w:rsidP="004D6B2E">
      <w:pPr>
        <w:spacing w:after="0"/>
        <w:jc w:val="both"/>
        <w:rPr>
          <w:rFonts w:cstheme="minorHAnsi"/>
          <w:b/>
          <w:sz w:val="21"/>
          <w:szCs w:val="21"/>
        </w:rPr>
      </w:pPr>
    </w:p>
    <w:p w:rsidR="004D6B2E" w:rsidRPr="00382D54" w:rsidRDefault="004D6B2E" w:rsidP="00382D54">
      <w:pPr>
        <w:jc w:val="both"/>
        <w:rPr>
          <w:rFonts w:cstheme="minorHAnsi"/>
          <w:b/>
          <w:sz w:val="21"/>
          <w:szCs w:val="21"/>
        </w:rPr>
      </w:pPr>
      <w:r w:rsidRPr="00382D54">
        <w:rPr>
          <w:rFonts w:cstheme="minorHAnsi"/>
          <w:b/>
          <w:sz w:val="21"/>
          <w:szCs w:val="21"/>
        </w:rPr>
        <w:t>Przeprowadzenie procedury Odbioru Końcowego</w:t>
      </w:r>
    </w:p>
    <w:p w:rsidR="004D6B2E" w:rsidRPr="00D832BF" w:rsidRDefault="004D6B2E" w:rsidP="004D6B2E">
      <w:pPr>
        <w:spacing w:after="0"/>
        <w:jc w:val="both"/>
        <w:rPr>
          <w:rFonts w:cstheme="minorHAnsi"/>
          <w:sz w:val="21"/>
          <w:szCs w:val="21"/>
        </w:rPr>
      </w:pPr>
      <w:r w:rsidRPr="00D832BF">
        <w:rPr>
          <w:rFonts w:cstheme="minorHAnsi"/>
          <w:sz w:val="21"/>
          <w:szCs w:val="21"/>
        </w:rPr>
        <w:t>W ramach etapu Zamawiający przeprowadzi procedurę Odbioru Końcowego, podczas której dokona weryfikacji i potwierdzenia wypełnienia przez Wykonawcę wszystkich zobowiązań, jakie były przedmiotem realizacji zamówienia:</w:t>
      </w:r>
    </w:p>
    <w:p w:rsidR="004D6B2E" w:rsidRPr="00D832BF" w:rsidRDefault="004D6B2E" w:rsidP="004D6B2E">
      <w:pPr>
        <w:pStyle w:val="111Konspektnumerowany"/>
        <w:numPr>
          <w:ilvl w:val="0"/>
          <w:numId w:val="87"/>
        </w:numPr>
        <w:rPr>
          <w:rFonts w:asciiTheme="minorHAnsi" w:hAnsiTheme="minorHAnsi" w:cstheme="minorHAnsi"/>
        </w:rPr>
      </w:pPr>
      <w:r w:rsidRPr="00D832BF">
        <w:rPr>
          <w:rFonts w:asciiTheme="minorHAnsi" w:hAnsiTheme="minorHAnsi" w:cstheme="minorHAnsi"/>
        </w:rPr>
        <w:t>W realizacji tego zadania Wykonawca jest zobowiązany do ścisłego współdziałania z Zamawiającym celem skutecznego doprowadzenia do Odbioru Końcowego, w tym do udzielania wyjaśnień oraz przeprowadzenia odbioru potencjalnie zaległych prac lub wypełnienia niezrealizowanych zobowiązań;</w:t>
      </w:r>
    </w:p>
    <w:p w:rsidR="004D6B2E" w:rsidRPr="00D832BF" w:rsidRDefault="004D6B2E" w:rsidP="004D6B2E">
      <w:pPr>
        <w:pStyle w:val="111Konspektnumerowany"/>
        <w:numPr>
          <w:ilvl w:val="0"/>
          <w:numId w:val="87"/>
        </w:numPr>
        <w:rPr>
          <w:rFonts w:asciiTheme="minorHAnsi" w:hAnsiTheme="minorHAnsi" w:cstheme="minorHAnsi"/>
        </w:rPr>
      </w:pPr>
      <w:r w:rsidRPr="00D832BF">
        <w:rPr>
          <w:rFonts w:asciiTheme="minorHAnsi" w:hAnsiTheme="minorHAnsi" w:cstheme="minorHAnsi"/>
        </w:rPr>
        <w:t xml:space="preserve">Odbiór Końcowy musi być przeprowadzony zgodnie z określoną we wzorze umowy procedurą; </w:t>
      </w:r>
      <w:r w:rsidRPr="00D832BF">
        <w:rPr>
          <w:rFonts w:asciiTheme="minorHAnsi" w:hAnsiTheme="minorHAnsi" w:cstheme="minorHAnsi"/>
          <w:i/>
        </w:rPr>
        <w:t>(brak w umowie)</w:t>
      </w:r>
    </w:p>
    <w:p w:rsidR="004D6B2E" w:rsidRPr="00D832BF" w:rsidRDefault="004D6B2E" w:rsidP="004D6B2E">
      <w:pPr>
        <w:pStyle w:val="111Konspektnumerowany"/>
        <w:numPr>
          <w:ilvl w:val="0"/>
          <w:numId w:val="87"/>
        </w:numPr>
        <w:rPr>
          <w:rFonts w:asciiTheme="minorHAnsi" w:hAnsiTheme="minorHAnsi" w:cstheme="minorHAnsi"/>
        </w:rPr>
      </w:pPr>
      <w:r w:rsidRPr="00D832BF">
        <w:rPr>
          <w:rFonts w:asciiTheme="minorHAnsi" w:hAnsiTheme="minorHAnsi" w:cstheme="minorHAnsi"/>
        </w:rPr>
        <w:t>W ramach procedury Odbioru Końcowego, Wykonawca udzieli Zamawiającemu 5 letniej gwarancji na poprawne funkcjonowanie zbudowanego systemu e-usług oraz powiązanych z nim komponentów.</w:t>
      </w:r>
    </w:p>
    <w:p w:rsidR="004D6B2E" w:rsidRPr="00D832BF" w:rsidRDefault="004D6B2E" w:rsidP="004D6B2E">
      <w:pPr>
        <w:pStyle w:val="111Konspektnumerowany"/>
        <w:numPr>
          <w:ilvl w:val="0"/>
          <w:numId w:val="87"/>
        </w:numPr>
        <w:rPr>
          <w:rFonts w:asciiTheme="minorHAnsi" w:hAnsiTheme="minorHAnsi" w:cstheme="minorHAnsi"/>
        </w:rPr>
      </w:pPr>
      <w:r w:rsidRPr="00D832BF">
        <w:rPr>
          <w:rFonts w:asciiTheme="minorHAnsi" w:hAnsiTheme="minorHAnsi" w:cstheme="minorHAnsi"/>
        </w:rPr>
        <w:t>Okres udzielonej przez Wykonawcę gwarancji, jakości liczony jest od daty Odbioru Końcowego;</w:t>
      </w:r>
    </w:p>
    <w:p w:rsidR="004D6B2E" w:rsidRPr="00D832BF" w:rsidRDefault="004D6B2E" w:rsidP="004D6B2E">
      <w:pPr>
        <w:pStyle w:val="111Konspektnumerowany"/>
        <w:numPr>
          <w:ilvl w:val="0"/>
          <w:numId w:val="87"/>
        </w:numPr>
        <w:rPr>
          <w:rFonts w:asciiTheme="minorHAnsi" w:hAnsiTheme="minorHAnsi" w:cstheme="minorHAnsi"/>
        </w:rPr>
      </w:pPr>
      <w:r w:rsidRPr="00D832BF">
        <w:rPr>
          <w:rFonts w:asciiTheme="minorHAnsi" w:hAnsiTheme="minorHAnsi" w:cstheme="minorHAnsi"/>
        </w:rPr>
        <w:t>Warunki świadczenia gwarancji, w tym czas reakcji oraz czas usunięcia określonej kategorii błędów Portalu, jak również procedurę zgłoszenia oraz naprawy błędu, zawiera wzór Umowy;</w:t>
      </w:r>
    </w:p>
    <w:p w:rsidR="00D46D30" w:rsidRDefault="00D46D30" w:rsidP="004D6B2E">
      <w:pPr>
        <w:spacing w:after="0"/>
        <w:jc w:val="both"/>
        <w:rPr>
          <w:rFonts w:cstheme="minorHAnsi"/>
          <w:b/>
          <w:sz w:val="21"/>
          <w:szCs w:val="21"/>
        </w:rPr>
      </w:pPr>
    </w:p>
    <w:p w:rsidR="004D6B2E" w:rsidRPr="00382D54" w:rsidRDefault="004D6B2E" w:rsidP="00382D54">
      <w:pPr>
        <w:jc w:val="both"/>
        <w:rPr>
          <w:rFonts w:cstheme="minorHAnsi"/>
          <w:b/>
          <w:sz w:val="21"/>
          <w:szCs w:val="21"/>
        </w:rPr>
      </w:pPr>
      <w:r w:rsidRPr="00382D54">
        <w:rPr>
          <w:rFonts w:cstheme="minorHAnsi"/>
          <w:b/>
          <w:sz w:val="21"/>
          <w:szCs w:val="21"/>
        </w:rPr>
        <w:t>Wymagania prawne e-usług</w:t>
      </w:r>
    </w:p>
    <w:p w:rsidR="004D6B2E" w:rsidRPr="00D832BF" w:rsidRDefault="004D6B2E" w:rsidP="004D6B2E">
      <w:pPr>
        <w:spacing w:after="0"/>
        <w:jc w:val="both"/>
        <w:rPr>
          <w:rFonts w:cstheme="minorHAnsi"/>
          <w:sz w:val="21"/>
          <w:szCs w:val="21"/>
        </w:rPr>
      </w:pPr>
      <w:r w:rsidRPr="00D832BF">
        <w:rPr>
          <w:rFonts w:cstheme="minorHAnsi"/>
          <w:sz w:val="21"/>
          <w:szCs w:val="21"/>
        </w:rPr>
        <w:lastRenderedPageBreak/>
        <w:t>Opracowany i dostarczony przez Wykonawcę System musi spełniać wymagania obowiązujących przepisów prawa oraz wynikających z nich zaleceń, co w szczególności dotyczy takich przepisów prawa jak:</w:t>
      </w:r>
    </w:p>
    <w:p w:rsidR="004D6B2E" w:rsidRPr="00D832BF" w:rsidRDefault="004D6B2E" w:rsidP="004D6B2E">
      <w:pPr>
        <w:pStyle w:val="111Konspektnumerowany"/>
        <w:numPr>
          <w:ilvl w:val="0"/>
          <w:numId w:val="101"/>
        </w:numPr>
        <w:rPr>
          <w:rFonts w:asciiTheme="minorHAnsi" w:hAnsiTheme="minorHAnsi" w:cstheme="minorHAnsi"/>
        </w:rPr>
      </w:pPr>
      <w:r w:rsidRPr="00D832BF">
        <w:rPr>
          <w:rFonts w:asciiTheme="minorHAnsi" w:hAnsiTheme="minorHAnsi" w:cstheme="minorHAnsi"/>
        </w:rPr>
        <w:t>Ustawa z dnia 17 lutego 2005 r. o informatyzacji działalności podmiotów realizujących zadania publiczne (tj. Dz. U. z 2017 r., poz. 570.);</w:t>
      </w:r>
    </w:p>
    <w:p w:rsidR="004D6B2E" w:rsidRPr="00D832BF" w:rsidRDefault="004D6B2E" w:rsidP="004D6B2E">
      <w:pPr>
        <w:pStyle w:val="111Konspektnumerowany"/>
        <w:numPr>
          <w:ilvl w:val="0"/>
          <w:numId w:val="101"/>
        </w:numPr>
        <w:rPr>
          <w:rFonts w:asciiTheme="minorHAnsi" w:hAnsiTheme="minorHAnsi" w:cstheme="minorHAnsi"/>
        </w:rPr>
      </w:pPr>
      <w:r w:rsidRPr="00D832BF">
        <w:rPr>
          <w:rFonts w:asciiTheme="minorHAnsi" w:hAnsiTheme="minorHAnsi" w:cstheme="minorHAnsi"/>
        </w:rPr>
        <w:t>Ustawa z dnia 12 lutego 2010 roku o zmianie ustawy o informatyzacji działalności podmiotów realizujących zadania publiczne oraz niektórych innych ustaw (Dz. U Nr 40 Poz. 230);</w:t>
      </w:r>
    </w:p>
    <w:p w:rsidR="004D6B2E" w:rsidRPr="00D832BF" w:rsidRDefault="004D6B2E" w:rsidP="004D6B2E">
      <w:pPr>
        <w:pStyle w:val="111Konspektnumerowany"/>
        <w:numPr>
          <w:ilvl w:val="0"/>
          <w:numId w:val="101"/>
        </w:numPr>
        <w:rPr>
          <w:rFonts w:asciiTheme="minorHAnsi" w:hAnsiTheme="minorHAnsi" w:cstheme="minorHAnsi"/>
        </w:rPr>
      </w:pPr>
      <w:r w:rsidRPr="00D832BF">
        <w:rPr>
          <w:rFonts w:asciiTheme="minorHAnsi" w:hAnsiTheme="minorHAnsi" w:cstheme="minorHAnsi"/>
        </w:rPr>
        <w:t>Ustawa z dnia 10 stycznia 2014 r. o zmianie ustawy o informatyzacji działalności podmiotów realizujących zadania publiczne oraz niektórych innych ustaw;</w:t>
      </w:r>
    </w:p>
    <w:p w:rsidR="004D6B2E" w:rsidRPr="00D832BF" w:rsidRDefault="004D6B2E" w:rsidP="004D6B2E">
      <w:pPr>
        <w:pStyle w:val="Akapitzlist"/>
        <w:numPr>
          <w:ilvl w:val="0"/>
          <w:numId w:val="101"/>
        </w:numPr>
        <w:spacing w:line="276" w:lineRule="auto"/>
        <w:jc w:val="both"/>
        <w:rPr>
          <w:rFonts w:asciiTheme="minorHAnsi" w:hAnsiTheme="minorHAnsi" w:cstheme="minorHAnsi"/>
          <w:sz w:val="21"/>
          <w:szCs w:val="21"/>
        </w:rPr>
      </w:pPr>
      <w:r w:rsidRPr="00D832BF">
        <w:rPr>
          <w:rFonts w:asciiTheme="minorHAnsi" w:hAnsiTheme="minorHAnsi" w:cstheme="minorHAnsi"/>
          <w:sz w:val="21"/>
          <w:szCs w:val="21"/>
        </w:rPr>
        <w:t>Rozporządzenie Rady Ministrów z dnia 12 kwietnia 2012 r. w sprawie Krajowych Ram Interoperacyjności, minimalnych wymagań dla rejestrów publicznych i wymiany informacji w postaci elektronicznej oraz minimalnych wymagań dla systemów teleinformatycznych (Dz. U. 2012 poz. 526);</w:t>
      </w:r>
    </w:p>
    <w:p w:rsidR="004D6B2E" w:rsidRPr="00D832BF" w:rsidRDefault="004D6B2E" w:rsidP="004D6B2E">
      <w:pPr>
        <w:pStyle w:val="Akapitzlist"/>
        <w:numPr>
          <w:ilvl w:val="0"/>
          <w:numId w:val="101"/>
        </w:numPr>
        <w:spacing w:line="276" w:lineRule="auto"/>
        <w:jc w:val="both"/>
        <w:rPr>
          <w:rFonts w:asciiTheme="minorHAnsi" w:hAnsiTheme="minorHAnsi" w:cstheme="minorHAnsi"/>
          <w:sz w:val="21"/>
          <w:szCs w:val="21"/>
        </w:rPr>
      </w:pPr>
      <w:r w:rsidRPr="00D832BF">
        <w:rPr>
          <w:rFonts w:asciiTheme="minorHAnsi" w:hAnsiTheme="minorHAnsi" w:cstheme="minorHAnsi"/>
          <w:sz w:val="21"/>
          <w:szCs w:val="21"/>
        </w:rPr>
        <w:t>Rozporządzenie Ministra Spraw Wewnętrznych i Administracji z dnia 27 kwietnia 2011 r. w sprawie zakresu warunków korzystania z elektronicznej platformy usług administracji publicznej (Dz. U. Nr 93, poz. 546);</w:t>
      </w:r>
    </w:p>
    <w:p w:rsidR="004D6B2E" w:rsidRPr="00D832BF" w:rsidRDefault="004D6B2E" w:rsidP="004D6B2E">
      <w:pPr>
        <w:pStyle w:val="Akapitzlist"/>
        <w:numPr>
          <w:ilvl w:val="0"/>
          <w:numId w:val="101"/>
        </w:numPr>
        <w:spacing w:line="276" w:lineRule="auto"/>
        <w:jc w:val="both"/>
        <w:rPr>
          <w:rFonts w:asciiTheme="minorHAnsi" w:hAnsiTheme="minorHAnsi" w:cstheme="minorHAnsi"/>
          <w:sz w:val="21"/>
          <w:szCs w:val="21"/>
        </w:rPr>
      </w:pPr>
      <w:r w:rsidRPr="00D832BF">
        <w:rPr>
          <w:rFonts w:asciiTheme="minorHAnsi" w:hAnsiTheme="minorHAnsi" w:cstheme="minorHAnsi"/>
          <w:sz w:val="21"/>
          <w:szCs w:val="21"/>
        </w:rPr>
        <w:t>Rozporządzenie Ministra Spraw Wewnętrznych i Administracji z dnia 21 kwietnia 2011 r. w sprawie szczegółowych warunków organizacyjnych i technicznych, które powinien spełniać system teleinformatyczny służący do identyfikacji użytkowników (Dz. U. Nr 93, poz. 545);</w:t>
      </w:r>
    </w:p>
    <w:p w:rsidR="004D6B2E" w:rsidRPr="00D832BF" w:rsidRDefault="004D6B2E" w:rsidP="004D6B2E">
      <w:pPr>
        <w:pStyle w:val="Akapitzlist"/>
        <w:numPr>
          <w:ilvl w:val="0"/>
          <w:numId w:val="101"/>
        </w:numPr>
        <w:spacing w:line="276" w:lineRule="auto"/>
        <w:jc w:val="both"/>
        <w:rPr>
          <w:rFonts w:asciiTheme="minorHAnsi" w:hAnsiTheme="minorHAnsi" w:cstheme="minorHAnsi"/>
          <w:sz w:val="21"/>
          <w:szCs w:val="21"/>
        </w:rPr>
      </w:pPr>
      <w:r w:rsidRPr="00D832BF">
        <w:rPr>
          <w:rFonts w:asciiTheme="minorHAnsi" w:hAnsiTheme="minorHAnsi" w:cstheme="minorHAnsi"/>
          <w:sz w:val="21"/>
          <w:szCs w:val="21"/>
        </w:rPr>
        <w:t>Rozporządzenie Rady Ministrów z dnia 27 września 2005 r. w sprawie sposobu, zakresu i trybu udostępniania danych zgromadzonych w rejestrze publicznym (Dz. U. Nr 205, poz. 1692);</w:t>
      </w:r>
    </w:p>
    <w:p w:rsidR="004D6B2E" w:rsidRPr="00D832BF" w:rsidRDefault="004D6B2E" w:rsidP="004D6B2E">
      <w:pPr>
        <w:pStyle w:val="111Konspektnumerowany"/>
        <w:numPr>
          <w:ilvl w:val="0"/>
          <w:numId w:val="101"/>
        </w:numPr>
        <w:rPr>
          <w:rFonts w:asciiTheme="minorHAnsi" w:hAnsiTheme="minorHAnsi" w:cstheme="minorHAnsi"/>
        </w:rPr>
      </w:pPr>
      <w:r w:rsidRPr="00D832BF">
        <w:rPr>
          <w:rFonts w:asciiTheme="minorHAnsi" w:hAnsiTheme="minorHAnsi" w:cstheme="minorHAnsi"/>
        </w:rPr>
        <w:t>Ustawa ordynacja podatkowa z dnia 29 sierpnia 1997 roku (Dz. U. 1997 nr 137 poz. 926 z </w:t>
      </w:r>
      <w:proofErr w:type="spellStart"/>
      <w:r w:rsidRPr="00D832BF">
        <w:rPr>
          <w:rFonts w:asciiTheme="minorHAnsi" w:hAnsiTheme="minorHAnsi" w:cstheme="minorHAnsi"/>
        </w:rPr>
        <w:t>późn</w:t>
      </w:r>
      <w:proofErr w:type="spellEnd"/>
      <w:r w:rsidRPr="00D832BF">
        <w:rPr>
          <w:rFonts w:asciiTheme="minorHAnsi" w:hAnsiTheme="minorHAnsi" w:cstheme="minorHAnsi"/>
        </w:rPr>
        <w:t>. zmianami);</w:t>
      </w:r>
    </w:p>
    <w:p w:rsidR="004D6B2E" w:rsidRPr="00D832BF" w:rsidRDefault="004D6B2E" w:rsidP="004D6B2E">
      <w:pPr>
        <w:spacing w:after="0"/>
        <w:jc w:val="both"/>
        <w:rPr>
          <w:rFonts w:cstheme="minorHAnsi"/>
          <w:sz w:val="21"/>
          <w:szCs w:val="21"/>
        </w:rPr>
      </w:pPr>
    </w:p>
    <w:p w:rsidR="004D6B2E" w:rsidRPr="00D832BF" w:rsidRDefault="004D6B2E" w:rsidP="00C24CE0">
      <w:pPr>
        <w:pStyle w:val="Akapitzlist"/>
        <w:numPr>
          <w:ilvl w:val="0"/>
          <w:numId w:val="104"/>
        </w:numPr>
        <w:spacing w:line="276" w:lineRule="auto"/>
        <w:contextualSpacing w:val="0"/>
        <w:jc w:val="both"/>
        <w:outlineLvl w:val="0"/>
        <w:rPr>
          <w:rFonts w:asciiTheme="minorHAnsi" w:hAnsiTheme="minorHAnsi" w:cstheme="minorHAnsi"/>
          <w:b/>
          <w:sz w:val="21"/>
          <w:szCs w:val="21"/>
        </w:rPr>
      </w:pPr>
      <w:bookmarkStart w:id="24" w:name="_Toc524522833"/>
      <w:r w:rsidRPr="00D832BF">
        <w:rPr>
          <w:rFonts w:asciiTheme="minorHAnsi" w:hAnsiTheme="minorHAnsi" w:cstheme="minorHAnsi"/>
          <w:b/>
          <w:sz w:val="21"/>
          <w:szCs w:val="21"/>
        </w:rPr>
        <w:t>Wytyczne ogólne e-usług</w:t>
      </w:r>
      <w:bookmarkEnd w:id="24"/>
    </w:p>
    <w:p w:rsidR="004D6B2E" w:rsidRPr="00D832BF" w:rsidRDefault="004D6B2E" w:rsidP="004D6B2E">
      <w:pPr>
        <w:spacing w:after="0"/>
        <w:jc w:val="both"/>
        <w:rPr>
          <w:rFonts w:cstheme="minorHAnsi"/>
          <w:sz w:val="21"/>
          <w:szCs w:val="21"/>
        </w:rPr>
      </w:pPr>
      <w:r w:rsidRPr="00D832BF">
        <w:rPr>
          <w:rFonts w:cstheme="minorHAnsi"/>
          <w:sz w:val="21"/>
          <w:szCs w:val="21"/>
        </w:rPr>
        <w:t>CPeUM oraz inne elementy, usługi i komponenty e-usług, w tym interfejs użytkowników:</w:t>
      </w:r>
    </w:p>
    <w:p w:rsidR="004D6B2E" w:rsidRPr="00D832BF" w:rsidRDefault="004D6B2E" w:rsidP="004D6B2E">
      <w:pPr>
        <w:pStyle w:val="111Konspektnumerowany"/>
        <w:numPr>
          <w:ilvl w:val="0"/>
          <w:numId w:val="88"/>
        </w:numPr>
        <w:rPr>
          <w:rFonts w:asciiTheme="minorHAnsi" w:hAnsiTheme="minorHAnsi" w:cstheme="minorHAnsi"/>
        </w:rPr>
      </w:pPr>
      <w:r w:rsidRPr="00D832BF">
        <w:rPr>
          <w:rFonts w:asciiTheme="minorHAnsi" w:hAnsiTheme="minorHAnsi" w:cstheme="minorHAnsi"/>
        </w:rPr>
        <w:t>muszą być wykonane w języku polskim;</w:t>
      </w:r>
    </w:p>
    <w:p w:rsidR="004D6B2E" w:rsidRPr="00D832BF" w:rsidRDefault="004D6B2E" w:rsidP="004D6B2E">
      <w:pPr>
        <w:pStyle w:val="111Konspektnumerowany"/>
        <w:numPr>
          <w:ilvl w:val="0"/>
          <w:numId w:val="88"/>
        </w:numPr>
        <w:rPr>
          <w:rFonts w:asciiTheme="minorHAnsi" w:hAnsiTheme="minorHAnsi" w:cstheme="minorHAnsi"/>
        </w:rPr>
      </w:pPr>
      <w:r w:rsidRPr="00D832BF">
        <w:rPr>
          <w:rFonts w:asciiTheme="minorHAnsi" w:hAnsiTheme="minorHAnsi" w:cstheme="minorHAnsi"/>
        </w:rPr>
        <w:t>muszą umożliwiać wyszukiwanie informacji opublikowanych w serwisie na podstawie zdefiniowanych kryteriów;</w:t>
      </w:r>
    </w:p>
    <w:p w:rsidR="004D6B2E" w:rsidRPr="00D832BF" w:rsidRDefault="004D6B2E" w:rsidP="004D6B2E">
      <w:pPr>
        <w:pStyle w:val="111Konspektnumerowany"/>
        <w:numPr>
          <w:ilvl w:val="0"/>
          <w:numId w:val="88"/>
        </w:numPr>
        <w:rPr>
          <w:rFonts w:asciiTheme="minorHAnsi" w:hAnsiTheme="minorHAnsi" w:cstheme="minorHAnsi"/>
        </w:rPr>
      </w:pPr>
      <w:r w:rsidRPr="00D832BF">
        <w:rPr>
          <w:rFonts w:asciiTheme="minorHAnsi" w:hAnsiTheme="minorHAnsi" w:cstheme="minorHAnsi"/>
        </w:rPr>
        <w:t>muszą zawierać mapę podstron, licznik odwiedzin;</w:t>
      </w:r>
    </w:p>
    <w:p w:rsidR="004D6B2E" w:rsidRPr="00D832BF" w:rsidRDefault="004D6B2E" w:rsidP="004D6B2E">
      <w:pPr>
        <w:pStyle w:val="111Konspektnumerowany"/>
        <w:numPr>
          <w:ilvl w:val="0"/>
          <w:numId w:val="88"/>
        </w:numPr>
        <w:rPr>
          <w:rFonts w:asciiTheme="minorHAnsi" w:hAnsiTheme="minorHAnsi" w:cstheme="minorHAnsi"/>
        </w:rPr>
      </w:pPr>
      <w:r w:rsidRPr="00D832BF">
        <w:rPr>
          <w:rFonts w:asciiTheme="minorHAnsi" w:hAnsiTheme="minorHAnsi" w:cstheme="minorHAnsi"/>
        </w:rPr>
        <w:t xml:space="preserve">muszą prawidłowo działać (wszystkie strony muszą być prawidłowo interpretowane i wyświetlane) na najpopularniejszych przeglądarkach internetowych (Mozilla </w:t>
      </w:r>
      <w:proofErr w:type="spellStart"/>
      <w:r w:rsidRPr="00D832BF">
        <w:rPr>
          <w:rFonts w:asciiTheme="minorHAnsi" w:hAnsiTheme="minorHAnsi" w:cstheme="minorHAnsi"/>
        </w:rPr>
        <w:t>Firefox</w:t>
      </w:r>
      <w:proofErr w:type="spellEnd"/>
      <w:r w:rsidRPr="00D832BF">
        <w:rPr>
          <w:rFonts w:asciiTheme="minorHAnsi" w:hAnsiTheme="minorHAnsi" w:cstheme="minorHAnsi"/>
        </w:rPr>
        <w:t>, Google Chrome, Opera, Microsoft Edge);</w:t>
      </w:r>
    </w:p>
    <w:p w:rsidR="004D6B2E" w:rsidRPr="00D832BF" w:rsidRDefault="004D6B2E" w:rsidP="004D6B2E">
      <w:pPr>
        <w:pStyle w:val="111Konspektnumerowany"/>
        <w:numPr>
          <w:ilvl w:val="0"/>
          <w:numId w:val="88"/>
        </w:numPr>
        <w:rPr>
          <w:rFonts w:asciiTheme="minorHAnsi" w:hAnsiTheme="minorHAnsi" w:cstheme="minorHAnsi"/>
        </w:rPr>
      </w:pPr>
      <w:r w:rsidRPr="00D832BF">
        <w:rPr>
          <w:rFonts w:asciiTheme="minorHAnsi" w:hAnsiTheme="minorHAnsi" w:cstheme="minorHAnsi"/>
        </w:rPr>
        <w:t>muszą mieć wersję mobilną, która będzie uproszczoną wersją aplikacji,</w:t>
      </w:r>
    </w:p>
    <w:p w:rsidR="004D6B2E" w:rsidRDefault="004D6B2E" w:rsidP="004D6B2E">
      <w:pPr>
        <w:pStyle w:val="111Konspektnumerowany"/>
        <w:numPr>
          <w:ilvl w:val="0"/>
          <w:numId w:val="88"/>
        </w:numPr>
        <w:rPr>
          <w:rFonts w:asciiTheme="minorHAnsi" w:hAnsiTheme="minorHAnsi" w:cstheme="minorHAnsi"/>
        </w:rPr>
      </w:pPr>
      <w:r w:rsidRPr="00D832BF">
        <w:rPr>
          <w:rFonts w:asciiTheme="minorHAnsi" w:hAnsiTheme="minorHAnsi" w:cstheme="minorHAnsi"/>
        </w:rPr>
        <w:t>będą wyposażone w narzędzia dla administratora do pozycjonowania SEO np. poprzez tagi;</w:t>
      </w:r>
      <w:r>
        <w:rPr>
          <w:rFonts w:asciiTheme="minorHAnsi" w:hAnsiTheme="minorHAnsi" w:cstheme="minorHAnsi"/>
        </w:rPr>
        <w:t xml:space="preserve"> </w:t>
      </w:r>
    </w:p>
    <w:p w:rsidR="004D6B2E" w:rsidRPr="008730E4" w:rsidRDefault="004D6B2E" w:rsidP="004D6B2E">
      <w:pPr>
        <w:pStyle w:val="111Konspektnumerowany"/>
        <w:ind w:left="720"/>
        <w:rPr>
          <w:rFonts w:asciiTheme="minorHAnsi" w:hAnsiTheme="minorHAnsi" w:cstheme="minorHAnsi"/>
        </w:rPr>
      </w:pPr>
      <w:r>
        <w:rPr>
          <w:rFonts w:asciiTheme="minorHAnsi" w:hAnsiTheme="minorHAnsi" w:cstheme="minorHAnsi"/>
        </w:rPr>
        <w:t xml:space="preserve">- </w:t>
      </w:r>
      <w:r w:rsidRPr="008730E4">
        <w:rPr>
          <w:rFonts w:asciiTheme="minorHAnsi" w:hAnsiTheme="minorHAnsi" w:cstheme="minorHAnsi"/>
        </w:rPr>
        <w:t>umożliwienie administratorowi systemu zarządzanie zawartością tagów HTML „title” oraz „description” (wspierane przez gogle przy pozycjonowaniu zawartości),</w:t>
      </w:r>
    </w:p>
    <w:p w:rsidR="004D6B2E" w:rsidRDefault="004D6B2E" w:rsidP="004D6B2E">
      <w:pPr>
        <w:pStyle w:val="111Konspektnumerowany"/>
        <w:ind w:left="720"/>
        <w:rPr>
          <w:rFonts w:asciiTheme="minorHAnsi" w:hAnsiTheme="minorHAnsi" w:cstheme="minorHAnsi"/>
        </w:rPr>
      </w:pPr>
      <w:r w:rsidRPr="008730E4">
        <w:rPr>
          <w:rFonts w:asciiTheme="minorHAnsi" w:hAnsiTheme="minorHAnsi" w:cstheme="minorHAnsi"/>
        </w:rPr>
        <w:t xml:space="preserve">- umożliwienie użytkownikowi skopiowanie linku prowadzącego do strony głównej platformy, stron głównych poszczególnych modułów oraz opublikowanych wizualizacji kart e-usług, tak aby </w:t>
      </w:r>
      <w:proofErr w:type="spellStart"/>
      <w:r w:rsidRPr="008730E4">
        <w:rPr>
          <w:rFonts w:asciiTheme="minorHAnsi" w:hAnsiTheme="minorHAnsi" w:cstheme="minorHAnsi"/>
        </w:rPr>
        <w:t>mół</w:t>
      </w:r>
      <w:proofErr w:type="spellEnd"/>
      <w:r w:rsidRPr="008730E4">
        <w:rPr>
          <w:rFonts w:asciiTheme="minorHAnsi" w:hAnsiTheme="minorHAnsi" w:cstheme="minorHAnsi"/>
        </w:rPr>
        <w:t xml:space="preserve"> on umieścić link na portalu społecznościowym,</w:t>
      </w:r>
    </w:p>
    <w:p w:rsidR="004D6B2E" w:rsidRPr="00D832BF" w:rsidRDefault="004D6B2E" w:rsidP="004D6B2E">
      <w:pPr>
        <w:pStyle w:val="111Konspektnumerowany"/>
        <w:ind w:left="720"/>
        <w:rPr>
          <w:rFonts w:asciiTheme="minorHAnsi" w:hAnsiTheme="minorHAnsi" w:cstheme="minorHAnsi"/>
        </w:rPr>
      </w:pPr>
    </w:p>
    <w:p w:rsidR="004D6B2E" w:rsidRPr="00D832BF" w:rsidRDefault="004D6B2E" w:rsidP="004D6B2E">
      <w:pPr>
        <w:pStyle w:val="111Konspektnumerowany"/>
        <w:numPr>
          <w:ilvl w:val="0"/>
          <w:numId w:val="88"/>
        </w:numPr>
        <w:rPr>
          <w:rFonts w:asciiTheme="minorHAnsi" w:hAnsiTheme="minorHAnsi" w:cstheme="minorHAnsi"/>
        </w:rPr>
      </w:pPr>
      <w:r w:rsidRPr="00D832BF">
        <w:rPr>
          <w:rFonts w:asciiTheme="minorHAnsi" w:hAnsiTheme="minorHAnsi" w:cstheme="minorHAnsi"/>
        </w:rPr>
        <w:t xml:space="preserve">będą spełniały wymagania Web Content Accessibility </w:t>
      </w:r>
      <w:proofErr w:type="spellStart"/>
      <w:r w:rsidRPr="00D832BF">
        <w:rPr>
          <w:rFonts w:asciiTheme="minorHAnsi" w:hAnsiTheme="minorHAnsi" w:cstheme="minorHAnsi"/>
        </w:rPr>
        <w:t>Guidelines</w:t>
      </w:r>
      <w:proofErr w:type="spellEnd"/>
      <w:r w:rsidRPr="00D832BF">
        <w:rPr>
          <w:rFonts w:asciiTheme="minorHAnsi" w:hAnsiTheme="minorHAnsi" w:cstheme="minorHAnsi"/>
        </w:rPr>
        <w:t xml:space="preserve"> (WCAG 2.0) dla systemów teleinformatycznych w zakresie dostępności dla osób niepełnosprawnych określone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w:t>
      </w:r>
    </w:p>
    <w:p w:rsidR="004D6B2E" w:rsidRPr="00D832BF" w:rsidRDefault="004D6B2E" w:rsidP="004D6B2E">
      <w:pPr>
        <w:pStyle w:val="111Konspektnumerowany"/>
        <w:numPr>
          <w:ilvl w:val="0"/>
          <w:numId w:val="88"/>
        </w:numPr>
        <w:rPr>
          <w:rFonts w:asciiTheme="minorHAnsi" w:hAnsiTheme="minorHAnsi" w:cstheme="minorHAnsi"/>
        </w:rPr>
      </w:pPr>
      <w:r w:rsidRPr="00D832BF">
        <w:rPr>
          <w:rFonts w:asciiTheme="minorHAnsi" w:hAnsiTheme="minorHAnsi" w:cstheme="minorHAnsi"/>
        </w:rPr>
        <w:lastRenderedPageBreak/>
        <w:t>powinny być przystosowane do udostępniania treści (artykułów, stron, wydarzeń) na portalach społecznościowych;</w:t>
      </w:r>
    </w:p>
    <w:p w:rsidR="004D6B2E" w:rsidRPr="00D832BF" w:rsidRDefault="004D6B2E" w:rsidP="004D6B2E">
      <w:pPr>
        <w:pStyle w:val="111Konspektnumerowany"/>
        <w:numPr>
          <w:ilvl w:val="0"/>
          <w:numId w:val="88"/>
        </w:numPr>
        <w:rPr>
          <w:rFonts w:asciiTheme="minorHAnsi" w:hAnsiTheme="minorHAnsi" w:cstheme="minorHAnsi"/>
        </w:rPr>
      </w:pPr>
      <w:r w:rsidRPr="00D832BF">
        <w:rPr>
          <w:rFonts w:asciiTheme="minorHAnsi" w:hAnsiTheme="minorHAnsi" w:cstheme="minorHAnsi"/>
        </w:rPr>
        <w:t>będą posiadały możliwość włączenia lub wyłączenia każdej z opisanych poniżej modułów;</w:t>
      </w:r>
    </w:p>
    <w:p w:rsidR="004D6B2E" w:rsidRDefault="004D6B2E" w:rsidP="004D6B2E">
      <w:pPr>
        <w:pStyle w:val="111Konspektnumerowany"/>
        <w:numPr>
          <w:ilvl w:val="0"/>
          <w:numId w:val="88"/>
        </w:numPr>
        <w:rPr>
          <w:rFonts w:asciiTheme="minorHAnsi" w:hAnsiTheme="minorHAnsi" w:cstheme="minorHAnsi"/>
        </w:rPr>
      </w:pPr>
      <w:r w:rsidRPr="00D832BF">
        <w:rPr>
          <w:rFonts w:asciiTheme="minorHAnsi" w:hAnsiTheme="minorHAnsi" w:cstheme="minorHAnsi"/>
        </w:rPr>
        <w:t>wybrane treści będą mogły być automatycznie umieszczone na głównej stronie CPeUM;</w:t>
      </w:r>
    </w:p>
    <w:p w:rsidR="004D6B2E" w:rsidRPr="00D832BF" w:rsidRDefault="004D6B2E" w:rsidP="004D6B2E">
      <w:pPr>
        <w:pStyle w:val="111Konspektnumerowany"/>
        <w:ind w:left="720"/>
        <w:rPr>
          <w:rFonts w:asciiTheme="minorHAnsi" w:hAnsiTheme="minorHAnsi" w:cstheme="minorHAnsi"/>
        </w:rPr>
      </w:pPr>
      <w:r w:rsidRPr="008730E4">
        <w:rPr>
          <w:rFonts w:asciiTheme="minorHAnsi" w:hAnsiTheme="minorHAnsi" w:cstheme="minorHAnsi"/>
        </w:rPr>
        <w:t xml:space="preserve">- umożliwienie administratorowi portalu zarządzania treścią (przy użyciu edytora HTML) statycznej strony główne portalu oraz stron głównych każdego z modułów, które po zapisaniu zostaną automatycznie opublikowane na portalu. Dodatkowo Wykonawca zapewni mechanizm zarządzania publikacją wizualizacji kart e-usług udostępnionych w module </w:t>
      </w:r>
      <w:proofErr w:type="spellStart"/>
      <w:r w:rsidRPr="008730E4">
        <w:rPr>
          <w:rFonts w:asciiTheme="minorHAnsi" w:hAnsiTheme="minorHAnsi" w:cstheme="minorHAnsi"/>
        </w:rPr>
        <w:t>eBOI</w:t>
      </w:r>
      <w:proofErr w:type="spellEnd"/>
      <w:r w:rsidRPr="008730E4">
        <w:rPr>
          <w:rFonts w:asciiTheme="minorHAnsi" w:hAnsiTheme="minorHAnsi" w:cstheme="minorHAnsi"/>
        </w:rPr>
        <w:t xml:space="preserve"> opisanych w innych wymaganiach niniejszego OPZ.</w:t>
      </w:r>
    </w:p>
    <w:p w:rsidR="004D6B2E" w:rsidRDefault="004D6B2E" w:rsidP="004D6B2E">
      <w:pPr>
        <w:pStyle w:val="111Konspektnumerowany"/>
        <w:numPr>
          <w:ilvl w:val="0"/>
          <w:numId w:val="88"/>
        </w:numPr>
        <w:rPr>
          <w:rFonts w:asciiTheme="minorHAnsi" w:hAnsiTheme="minorHAnsi" w:cstheme="minorHAnsi"/>
        </w:rPr>
      </w:pPr>
      <w:r w:rsidRPr="00D832BF">
        <w:rPr>
          <w:rFonts w:asciiTheme="minorHAnsi" w:hAnsiTheme="minorHAnsi" w:cstheme="minorHAnsi"/>
        </w:rPr>
        <w:t>CPeUM będzie posiada możliwość umieszczenia formularza kontaktowego przesyłającego wiadomości na zadany adres e-mail. Redaktorzy portalu określają, jakie pola ma posiadać formularz, które z nich będą wypełniane obligatoryjnie oraz pod jaki adres e-mail zostaną odesłane dane; dane z formularza są przesyłane z serwisu w taki sposób, aby adres docelowy nie został ujawniony osobie wypełniającej formularz;</w:t>
      </w:r>
    </w:p>
    <w:p w:rsidR="004D6B2E" w:rsidRPr="00D832BF" w:rsidRDefault="004D6B2E" w:rsidP="004D6B2E">
      <w:pPr>
        <w:pStyle w:val="111Konspektnumerowany"/>
        <w:ind w:left="720"/>
        <w:rPr>
          <w:rFonts w:asciiTheme="minorHAnsi" w:hAnsiTheme="minorHAnsi" w:cstheme="minorHAnsi"/>
        </w:rPr>
      </w:pPr>
      <w:r w:rsidRPr="008730E4">
        <w:rPr>
          <w:rFonts w:asciiTheme="minorHAnsi" w:hAnsiTheme="minorHAnsi" w:cstheme="minorHAnsi"/>
        </w:rPr>
        <w:t xml:space="preserve">- umożliwienie administratorowi portalu skomponowania ankiety z możliwością m.in. wypełnienia pytań otwartych (pola tekstowe) czy zamkniętych wielokrotnego lub jednokrotnego wyboru (gotowych odpowiedzi), skopiowania linku do ankiety i umieszczenia go w ramach treści prezentowanej na stronie głównej portalu, poszczególnych modułów i opublikowanej wizualizacji karty usługi w module </w:t>
      </w:r>
      <w:proofErr w:type="spellStart"/>
      <w:r w:rsidRPr="008730E4">
        <w:rPr>
          <w:rFonts w:asciiTheme="minorHAnsi" w:hAnsiTheme="minorHAnsi" w:cstheme="minorHAnsi"/>
        </w:rPr>
        <w:t>eBOI</w:t>
      </w:r>
      <w:proofErr w:type="spellEnd"/>
      <w:r w:rsidRPr="008730E4">
        <w:rPr>
          <w:rFonts w:asciiTheme="minorHAnsi" w:hAnsiTheme="minorHAnsi" w:cstheme="minorHAnsi"/>
        </w:rPr>
        <w:t>.</w:t>
      </w:r>
    </w:p>
    <w:p w:rsidR="004D6B2E" w:rsidRDefault="004D6B2E" w:rsidP="004D6B2E">
      <w:pPr>
        <w:pStyle w:val="111Konspektnumerowany"/>
        <w:numPr>
          <w:ilvl w:val="0"/>
          <w:numId w:val="88"/>
        </w:numPr>
        <w:rPr>
          <w:rFonts w:asciiTheme="minorHAnsi" w:hAnsiTheme="minorHAnsi" w:cstheme="minorHAnsi"/>
        </w:rPr>
      </w:pPr>
      <w:r w:rsidRPr="00D832BF">
        <w:rPr>
          <w:rFonts w:asciiTheme="minorHAnsi" w:hAnsiTheme="minorHAnsi" w:cstheme="minorHAnsi"/>
        </w:rPr>
        <w:t>CPeUM będzie posiadał system wprowadzania elementów graficznych (banerów, animacji itp.) i zarządzania nimi (ustalanie czasu i sposobu ich publikacji);</w:t>
      </w:r>
    </w:p>
    <w:p w:rsidR="004D6B2E" w:rsidRPr="00D832BF" w:rsidRDefault="004D6B2E" w:rsidP="004D6B2E">
      <w:pPr>
        <w:pStyle w:val="111Konspektnumerowany"/>
        <w:ind w:left="720"/>
        <w:rPr>
          <w:rFonts w:asciiTheme="minorHAnsi" w:hAnsiTheme="minorHAnsi" w:cstheme="minorHAnsi"/>
        </w:rPr>
      </w:pPr>
      <w:r w:rsidRPr="008730E4">
        <w:rPr>
          <w:rFonts w:asciiTheme="minorHAnsi" w:hAnsiTheme="minorHAnsi" w:cstheme="minorHAnsi"/>
        </w:rPr>
        <w:t>- umożliwienie administratorowi portalu zarzadzania treścią (przy użyciu edytora HTML) statycznej strony główne portalu oraz stron głównych każdego z modułów, które po zapisaniu zostaną automatycznie opublikowane na portalu.</w:t>
      </w:r>
    </w:p>
    <w:p w:rsidR="004D6B2E" w:rsidRDefault="004D6B2E" w:rsidP="004D6B2E">
      <w:pPr>
        <w:pStyle w:val="111Konspektnumerowany"/>
        <w:numPr>
          <w:ilvl w:val="0"/>
          <w:numId w:val="88"/>
        </w:numPr>
        <w:rPr>
          <w:rFonts w:asciiTheme="minorHAnsi" w:hAnsiTheme="minorHAnsi" w:cstheme="minorHAnsi"/>
        </w:rPr>
      </w:pPr>
      <w:r w:rsidRPr="00D832BF">
        <w:rPr>
          <w:rFonts w:asciiTheme="minorHAnsi" w:hAnsiTheme="minorHAnsi" w:cstheme="minorHAnsi"/>
        </w:rPr>
        <w:t>CPeUM posiada mechanizm umożliwiający rozróżnienie wersji roboczych (w trakcie tworzenia nowej strony lub edycji dotychczasowej) od wersji przeznaczonych do publikacji;</w:t>
      </w:r>
    </w:p>
    <w:p w:rsidR="004D6B2E" w:rsidRPr="00D832BF" w:rsidRDefault="004D6B2E" w:rsidP="004D6B2E">
      <w:pPr>
        <w:pStyle w:val="111Konspektnumerowany"/>
        <w:ind w:left="720"/>
        <w:rPr>
          <w:rFonts w:asciiTheme="minorHAnsi" w:hAnsiTheme="minorHAnsi" w:cstheme="minorHAnsi"/>
        </w:rPr>
      </w:pPr>
      <w:r w:rsidRPr="008730E4">
        <w:rPr>
          <w:rFonts w:asciiTheme="minorHAnsi" w:hAnsiTheme="minorHAnsi" w:cstheme="minorHAnsi"/>
        </w:rPr>
        <w:t>- umożliwienie zarządzania (dodaj, edytuj, usuń, publikuj lub zdejmij z publikacji) wizualizacji kart e-usług w module elektronicznego Biura Obsługi Interesanta,</w:t>
      </w:r>
    </w:p>
    <w:p w:rsidR="004D6B2E" w:rsidRPr="00D832BF" w:rsidRDefault="004D6B2E" w:rsidP="004D6B2E">
      <w:pPr>
        <w:pStyle w:val="111Konspektnumerowany"/>
        <w:numPr>
          <w:ilvl w:val="0"/>
          <w:numId w:val="88"/>
        </w:numPr>
        <w:rPr>
          <w:rFonts w:asciiTheme="minorHAnsi" w:hAnsiTheme="minorHAnsi" w:cstheme="minorHAnsi"/>
        </w:rPr>
      </w:pPr>
      <w:r w:rsidRPr="00D832BF">
        <w:rPr>
          <w:rFonts w:asciiTheme="minorHAnsi" w:hAnsiTheme="minorHAnsi" w:cstheme="minorHAnsi"/>
        </w:rPr>
        <w:t>Wykonawca po odebraniu przedmiotu zamówienia przeniesie na Zamawiającego majątkowe prawa autorskie lub zapewni udzielenie / udzieli mu licencji opisanych Umową, lub w inny sposób opisany Umową upoważni go do korzystania ze wszystkich dóbr własności intelektualnej wykonanych lub dostarczonych w ramach Umowy.</w:t>
      </w:r>
    </w:p>
    <w:p w:rsidR="004D6B2E" w:rsidRPr="00D832BF" w:rsidRDefault="004D6B2E" w:rsidP="004D6B2E">
      <w:pPr>
        <w:spacing w:after="0"/>
        <w:jc w:val="both"/>
        <w:rPr>
          <w:rFonts w:cstheme="minorHAnsi"/>
          <w:sz w:val="21"/>
          <w:szCs w:val="21"/>
        </w:rPr>
      </w:pPr>
    </w:p>
    <w:p w:rsidR="004D6B2E" w:rsidRPr="00D832BF" w:rsidRDefault="004D6B2E" w:rsidP="00C24CE0">
      <w:pPr>
        <w:pStyle w:val="Akapitzlist"/>
        <w:numPr>
          <w:ilvl w:val="0"/>
          <w:numId w:val="104"/>
        </w:numPr>
        <w:spacing w:line="276" w:lineRule="auto"/>
        <w:ind w:left="567" w:hanging="567"/>
        <w:contextualSpacing w:val="0"/>
        <w:jc w:val="both"/>
        <w:outlineLvl w:val="0"/>
        <w:rPr>
          <w:rFonts w:asciiTheme="minorHAnsi" w:hAnsiTheme="minorHAnsi" w:cstheme="minorHAnsi"/>
          <w:b/>
          <w:sz w:val="21"/>
          <w:szCs w:val="21"/>
        </w:rPr>
      </w:pPr>
      <w:bookmarkStart w:id="25" w:name="_Toc524522834"/>
      <w:r w:rsidRPr="00D832BF">
        <w:rPr>
          <w:rFonts w:asciiTheme="minorHAnsi" w:hAnsiTheme="minorHAnsi" w:cstheme="minorHAnsi"/>
          <w:b/>
          <w:sz w:val="21"/>
          <w:szCs w:val="21"/>
        </w:rPr>
        <w:t>Wytyczne dotyczące zakresu dostawy w ramach przedmiotu zamówienia</w:t>
      </w:r>
      <w:bookmarkEnd w:id="25"/>
    </w:p>
    <w:p w:rsidR="004D6B2E" w:rsidRPr="00D832BF" w:rsidRDefault="004D6B2E" w:rsidP="004D6B2E">
      <w:pPr>
        <w:spacing w:after="0"/>
        <w:jc w:val="both"/>
        <w:rPr>
          <w:rFonts w:cstheme="minorHAnsi"/>
          <w:sz w:val="21"/>
          <w:szCs w:val="21"/>
        </w:rPr>
      </w:pPr>
      <w:r w:rsidRPr="00D832BF">
        <w:rPr>
          <w:rFonts w:cstheme="minorHAnsi"/>
          <w:sz w:val="21"/>
          <w:szCs w:val="21"/>
        </w:rPr>
        <w:t xml:space="preserve">Dokumentację Wykonawca dostarczy Zamawiającemu w dwóch egzemplarzach oraz na nośniku elektronicznym (płyta CD). </w:t>
      </w:r>
    </w:p>
    <w:p w:rsidR="004D6B2E" w:rsidRPr="00D832BF" w:rsidRDefault="004D6B2E" w:rsidP="004D6B2E">
      <w:pPr>
        <w:spacing w:after="0"/>
        <w:jc w:val="both"/>
        <w:rPr>
          <w:rFonts w:cstheme="minorHAnsi"/>
          <w:sz w:val="21"/>
          <w:szCs w:val="21"/>
        </w:rPr>
      </w:pPr>
      <w:r w:rsidRPr="00D832BF">
        <w:rPr>
          <w:rFonts w:cstheme="minorHAnsi"/>
          <w:sz w:val="21"/>
          <w:szCs w:val="21"/>
        </w:rPr>
        <w:t xml:space="preserve">Szkolenie pracowników Zamawiającego w zakresie obsługi sytemu obejmującego również samodzielną rozbudowę i wdrażanie nowych obiektów dołączanych do systemu. Szkolenie powinno obejmować co najmniej 16h szkoleniowych. Ilość osób wymagających przeszkolenia to </w:t>
      </w:r>
      <w:r w:rsidRPr="008730E4">
        <w:rPr>
          <w:rFonts w:cstheme="minorHAnsi"/>
          <w:sz w:val="21"/>
          <w:szCs w:val="21"/>
        </w:rPr>
        <w:t>50. Zamawiający zapewnia miejsce, natomiast Wykonawca ma dostarczyć niezbędny sprzęt z oprogramowaniem do przeprowadzenia szkolenia.</w:t>
      </w:r>
    </w:p>
    <w:p w:rsidR="004D6B2E" w:rsidRPr="00D832BF" w:rsidRDefault="004D6B2E" w:rsidP="004D6B2E">
      <w:pPr>
        <w:spacing w:after="0"/>
        <w:jc w:val="both"/>
        <w:rPr>
          <w:rFonts w:cstheme="minorHAnsi"/>
          <w:sz w:val="21"/>
          <w:szCs w:val="21"/>
        </w:rPr>
      </w:pPr>
      <w:r w:rsidRPr="00D832BF">
        <w:rPr>
          <w:rFonts w:cstheme="minorHAnsi"/>
          <w:sz w:val="21"/>
          <w:szCs w:val="21"/>
        </w:rPr>
        <w:t>Dostawa i uruchomienie wyposażenia komputerowego oraz poszczególnych elementów/komponentów związanych z e-usługami, realizowana będzie przez Wykonawcę w oparciu o załącznik nr 3 i zaproponowany przez Wykonawcę i zaakceptowany przez Zamawiającego Szczegółowy Plan Wdrożenia.</w:t>
      </w:r>
    </w:p>
    <w:p w:rsidR="004D6B2E" w:rsidRPr="00D832BF" w:rsidRDefault="004D6B2E" w:rsidP="004D6B2E">
      <w:pPr>
        <w:spacing w:after="0"/>
        <w:jc w:val="both"/>
        <w:rPr>
          <w:rFonts w:cstheme="minorHAnsi"/>
          <w:sz w:val="21"/>
          <w:szCs w:val="21"/>
        </w:rPr>
      </w:pPr>
      <w:r w:rsidRPr="00D832BF">
        <w:rPr>
          <w:rFonts w:cstheme="minorHAnsi"/>
          <w:sz w:val="21"/>
          <w:szCs w:val="21"/>
        </w:rPr>
        <w:t xml:space="preserve">Dostawa i uruchomienie wyposażenia komputerowego oraz poszczególnych elementów/komponentów związanych z e-usługami zakupionych w ramach niniejszego postępowania, jako podstawę dostawy i </w:t>
      </w:r>
      <w:r w:rsidRPr="00D832BF">
        <w:rPr>
          <w:rFonts w:cstheme="minorHAnsi"/>
          <w:sz w:val="21"/>
          <w:szCs w:val="21"/>
        </w:rPr>
        <w:lastRenderedPageBreak/>
        <w:t>wdrożenia, będzie stanowił koszt własny Wykonawcy i musi zostać skalkulowany w koszcie dostawy w ramach projektu.</w:t>
      </w:r>
    </w:p>
    <w:p w:rsidR="004D6B2E" w:rsidRPr="00D832BF" w:rsidRDefault="004D6B2E" w:rsidP="004D6B2E">
      <w:pPr>
        <w:spacing w:after="0"/>
        <w:jc w:val="both"/>
        <w:rPr>
          <w:rFonts w:cstheme="minorHAnsi"/>
          <w:sz w:val="21"/>
          <w:szCs w:val="21"/>
        </w:rPr>
      </w:pPr>
      <w:r w:rsidRPr="00D832BF">
        <w:rPr>
          <w:rFonts w:cstheme="minorHAnsi"/>
          <w:sz w:val="21"/>
          <w:szCs w:val="21"/>
        </w:rPr>
        <w:t>Zakłada się etapowe dostawy wyposażenia komputerowego oraz poszczególnych elementów/komponentów związanych z e-usługami i ich uruchamianie. Podstawową odbioru będzie protokół montażu modułu oraz zrzut danych z systemu informatycznego z potwierdzeniem poprawności wyświetlania wprowadzonych lub zaimportowanych danych.</w:t>
      </w:r>
    </w:p>
    <w:p w:rsidR="004D6B2E" w:rsidRPr="00D832BF" w:rsidRDefault="004D6B2E" w:rsidP="004D6B2E">
      <w:pPr>
        <w:spacing w:after="0"/>
        <w:jc w:val="both"/>
        <w:rPr>
          <w:rFonts w:cstheme="minorHAnsi"/>
          <w:sz w:val="21"/>
          <w:szCs w:val="21"/>
        </w:rPr>
      </w:pPr>
      <w:r w:rsidRPr="00D832BF">
        <w:rPr>
          <w:rFonts w:cstheme="minorHAnsi"/>
          <w:sz w:val="21"/>
          <w:szCs w:val="21"/>
        </w:rPr>
        <w:t>W ramach zadania Wykonawca dostarczy i skonfiguruje wyposażenie komputerowe oraz poszczególne elementy/komponenty związane z e-usługami.</w:t>
      </w:r>
    </w:p>
    <w:p w:rsidR="004D6B2E" w:rsidRPr="00D832BF" w:rsidRDefault="004D6B2E" w:rsidP="004D6B2E">
      <w:pPr>
        <w:spacing w:after="0"/>
        <w:jc w:val="both"/>
        <w:rPr>
          <w:rFonts w:cstheme="minorHAnsi"/>
          <w:sz w:val="21"/>
          <w:szCs w:val="21"/>
        </w:rPr>
      </w:pPr>
      <w:r w:rsidRPr="00D832BF">
        <w:rPr>
          <w:rFonts w:cstheme="minorHAnsi"/>
          <w:sz w:val="21"/>
          <w:szCs w:val="21"/>
        </w:rPr>
        <w:t>Dostarczenie oprogramowania i przekazanie niezbędnych licencji dla Zamawiającego oraz ewentualnie Klientów Zamawiającego (bez dodatkowych opłat) w ilościach wymaganych do prawidłowej pracy systemu, nieograniczona ilość odbiorców.</w:t>
      </w:r>
    </w:p>
    <w:p w:rsidR="004D6B2E" w:rsidRPr="00D832BF" w:rsidRDefault="004D6B2E" w:rsidP="004D6B2E">
      <w:pPr>
        <w:widowControl w:val="0"/>
        <w:tabs>
          <w:tab w:val="left" w:pos="1088"/>
        </w:tabs>
        <w:spacing w:after="0" w:line="360" w:lineRule="auto"/>
        <w:jc w:val="both"/>
        <w:rPr>
          <w:rFonts w:eastAsia="Times New Roman" w:cstheme="minorHAnsi"/>
          <w:color w:val="000000"/>
          <w:sz w:val="21"/>
          <w:szCs w:val="21"/>
          <w:lang w:bidi="pl-PL"/>
        </w:rPr>
      </w:pPr>
    </w:p>
    <w:tbl>
      <w:tblPr>
        <w:tblStyle w:val="Tabela-Siatka1"/>
        <w:tblW w:w="0" w:type="auto"/>
        <w:tblLook w:val="04A0" w:firstRow="1" w:lastRow="0" w:firstColumn="1" w:lastColumn="0" w:noHBand="0" w:noVBand="1"/>
      </w:tblPr>
      <w:tblGrid>
        <w:gridCol w:w="596"/>
        <w:gridCol w:w="4131"/>
        <w:gridCol w:w="1209"/>
        <w:gridCol w:w="3126"/>
      </w:tblGrid>
      <w:tr w:rsidR="004D6B2E" w:rsidRPr="00D832BF" w:rsidTr="004D6B2E">
        <w:tc>
          <w:tcPr>
            <w:tcW w:w="603" w:type="dxa"/>
            <w:vAlign w:val="center"/>
          </w:tcPr>
          <w:p w:rsidR="004D6B2E" w:rsidRPr="00D832BF" w:rsidRDefault="004D6B2E" w:rsidP="004D6B2E">
            <w:pPr>
              <w:tabs>
                <w:tab w:val="left" w:pos="1088"/>
              </w:tabs>
              <w:spacing w:after="0"/>
              <w:jc w:val="center"/>
              <w:rPr>
                <w:rFonts w:asciiTheme="minorHAnsi" w:eastAsia="Times New Roman" w:hAnsiTheme="minorHAnsi" w:cstheme="minorHAnsi"/>
                <w:b/>
                <w:color w:val="000000"/>
                <w:sz w:val="21"/>
                <w:szCs w:val="21"/>
              </w:rPr>
            </w:pPr>
            <w:r w:rsidRPr="00D832BF">
              <w:rPr>
                <w:rFonts w:asciiTheme="minorHAnsi" w:eastAsia="Times New Roman" w:hAnsiTheme="minorHAnsi" w:cstheme="minorHAnsi"/>
                <w:b/>
                <w:color w:val="000000"/>
                <w:sz w:val="21"/>
                <w:szCs w:val="21"/>
              </w:rPr>
              <w:t>L.p.</w:t>
            </w:r>
          </w:p>
        </w:tc>
        <w:tc>
          <w:tcPr>
            <w:tcW w:w="4354" w:type="dxa"/>
            <w:vAlign w:val="center"/>
          </w:tcPr>
          <w:p w:rsidR="004D6B2E" w:rsidRPr="00D832BF" w:rsidRDefault="004D6B2E" w:rsidP="004D6B2E">
            <w:pPr>
              <w:tabs>
                <w:tab w:val="left" w:pos="1088"/>
              </w:tabs>
              <w:spacing w:after="0"/>
              <w:jc w:val="center"/>
              <w:rPr>
                <w:rFonts w:asciiTheme="minorHAnsi" w:eastAsia="Times New Roman" w:hAnsiTheme="minorHAnsi" w:cstheme="minorHAnsi"/>
                <w:b/>
                <w:color w:val="000000"/>
                <w:sz w:val="21"/>
                <w:szCs w:val="21"/>
              </w:rPr>
            </w:pPr>
            <w:r w:rsidRPr="00D832BF">
              <w:rPr>
                <w:rFonts w:asciiTheme="minorHAnsi" w:eastAsia="Times New Roman" w:hAnsiTheme="minorHAnsi" w:cstheme="minorHAnsi"/>
                <w:b/>
                <w:color w:val="000000"/>
                <w:sz w:val="21"/>
                <w:szCs w:val="21"/>
              </w:rPr>
              <w:t>Przedmiot zamówienia/element projektu</w:t>
            </w:r>
          </w:p>
        </w:tc>
        <w:tc>
          <w:tcPr>
            <w:tcW w:w="1275" w:type="dxa"/>
            <w:vAlign w:val="center"/>
          </w:tcPr>
          <w:p w:rsidR="004D6B2E" w:rsidRPr="00D832BF" w:rsidRDefault="004D6B2E" w:rsidP="004D6B2E">
            <w:pPr>
              <w:tabs>
                <w:tab w:val="left" w:pos="1088"/>
              </w:tabs>
              <w:jc w:val="center"/>
              <w:rPr>
                <w:rFonts w:asciiTheme="minorHAnsi" w:eastAsia="Times New Roman" w:hAnsiTheme="minorHAnsi" w:cstheme="minorHAnsi"/>
                <w:b/>
                <w:color w:val="000000"/>
                <w:sz w:val="21"/>
                <w:szCs w:val="21"/>
              </w:rPr>
            </w:pPr>
            <w:r w:rsidRPr="00D832BF">
              <w:rPr>
                <w:rFonts w:asciiTheme="minorHAnsi" w:eastAsia="Times New Roman" w:hAnsiTheme="minorHAnsi" w:cstheme="minorHAnsi"/>
                <w:b/>
                <w:color w:val="000000"/>
                <w:sz w:val="21"/>
                <w:szCs w:val="21"/>
              </w:rPr>
              <w:t>Ilość</w:t>
            </w:r>
          </w:p>
        </w:tc>
        <w:tc>
          <w:tcPr>
            <w:tcW w:w="3310" w:type="dxa"/>
            <w:vAlign w:val="center"/>
          </w:tcPr>
          <w:p w:rsidR="004D6B2E" w:rsidRPr="00D832BF" w:rsidRDefault="004D6B2E" w:rsidP="004D6B2E">
            <w:pPr>
              <w:tabs>
                <w:tab w:val="left" w:pos="1088"/>
              </w:tabs>
              <w:jc w:val="center"/>
              <w:rPr>
                <w:rFonts w:asciiTheme="minorHAnsi" w:eastAsia="Times New Roman" w:hAnsiTheme="minorHAnsi" w:cstheme="minorHAnsi"/>
                <w:b/>
                <w:color w:val="000000"/>
                <w:sz w:val="21"/>
                <w:szCs w:val="21"/>
              </w:rPr>
            </w:pPr>
            <w:r w:rsidRPr="00D832BF">
              <w:rPr>
                <w:rFonts w:asciiTheme="minorHAnsi" w:eastAsia="Times New Roman" w:hAnsiTheme="minorHAnsi" w:cstheme="minorHAnsi"/>
                <w:b/>
                <w:color w:val="000000"/>
                <w:sz w:val="21"/>
                <w:szCs w:val="21"/>
              </w:rPr>
              <w:t>Proponowana data zakończenia wykonania</w:t>
            </w:r>
          </w:p>
        </w:tc>
      </w:tr>
      <w:tr w:rsidR="004D6B2E" w:rsidRPr="00D832BF" w:rsidTr="004D6B2E">
        <w:trPr>
          <w:trHeight w:val="562"/>
        </w:trPr>
        <w:tc>
          <w:tcPr>
            <w:tcW w:w="603" w:type="dxa"/>
            <w:vAlign w:val="center"/>
          </w:tcPr>
          <w:p w:rsidR="004D6B2E" w:rsidRPr="00D832BF" w:rsidRDefault="004D6B2E" w:rsidP="004D6B2E">
            <w:pPr>
              <w:tabs>
                <w:tab w:val="left" w:pos="1088"/>
              </w:tabs>
              <w:spacing w:after="0"/>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w:t>
            </w:r>
          </w:p>
        </w:tc>
        <w:tc>
          <w:tcPr>
            <w:tcW w:w="4354" w:type="dxa"/>
            <w:vAlign w:val="center"/>
          </w:tcPr>
          <w:p w:rsidR="004D6B2E" w:rsidRPr="00D832BF" w:rsidRDefault="004D6B2E" w:rsidP="004D6B2E">
            <w:pPr>
              <w:tabs>
                <w:tab w:val="left" w:pos="1088"/>
              </w:tabs>
              <w:spacing w:after="0"/>
              <w:jc w:val="both"/>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Stworzenie i wdrożenie Centralnej platformy e-usług mieszkańca (CPeUM)</w:t>
            </w:r>
          </w:p>
        </w:tc>
        <w:tc>
          <w:tcPr>
            <w:tcW w:w="1275" w:type="dxa"/>
            <w:vAlign w:val="center"/>
          </w:tcPr>
          <w:p w:rsidR="004D6B2E" w:rsidRPr="00D832BF" w:rsidRDefault="004D6B2E" w:rsidP="004D6B2E">
            <w:pPr>
              <w:tabs>
                <w:tab w:val="left" w:pos="1088"/>
              </w:tabs>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w:t>
            </w:r>
          </w:p>
        </w:tc>
        <w:tc>
          <w:tcPr>
            <w:tcW w:w="3310" w:type="dxa"/>
            <w:vAlign w:val="center"/>
          </w:tcPr>
          <w:p w:rsidR="004D6B2E" w:rsidRPr="00D832BF" w:rsidRDefault="004D6B2E" w:rsidP="004D6B2E">
            <w:pPr>
              <w:tabs>
                <w:tab w:val="left" w:pos="1088"/>
              </w:tabs>
              <w:jc w:val="both"/>
              <w:rPr>
                <w:rFonts w:asciiTheme="minorHAnsi" w:eastAsia="Times New Roman" w:hAnsiTheme="minorHAnsi" w:cstheme="minorHAnsi"/>
                <w:color w:val="000000"/>
                <w:sz w:val="21"/>
                <w:szCs w:val="21"/>
              </w:rPr>
            </w:pPr>
          </w:p>
        </w:tc>
      </w:tr>
      <w:tr w:rsidR="004D6B2E" w:rsidRPr="00D832BF" w:rsidTr="004D6B2E">
        <w:trPr>
          <w:trHeight w:val="562"/>
        </w:trPr>
        <w:tc>
          <w:tcPr>
            <w:tcW w:w="603" w:type="dxa"/>
            <w:vAlign w:val="center"/>
          </w:tcPr>
          <w:p w:rsidR="004D6B2E" w:rsidRPr="00D832BF" w:rsidRDefault="004D6B2E" w:rsidP="004D6B2E">
            <w:pPr>
              <w:tabs>
                <w:tab w:val="left" w:pos="1088"/>
              </w:tabs>
              <w:spacing w:after="0"/>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2.</w:t>
            </w:r>
          </w:p>
        </w:tc>
        <w:tc>
          <w:tcPr>
            <w:tcW w:w="4354" w:type="dxa"/>
            <w:vAlign w:val="center"/>
          </w:tcPr>
          <w:p w:rsidR="004D6B2E" w:rsidRPr="00D832BF" w:rsidRDefault="004D6B2E" w:rsidP="004D6B2E">
            <w:pPr>
              <w:tabs>
                <w:tab w:val="left" w:pos="1088"/>
              </w:tabs>
              <w:spacing w:after="0"/>
              <w:jc w:val="both"/>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Stworzenie i wdrożenie elektronicznego obiegu dokumentów (EOD)</w:t>
            </w:r>
          </w:p>
        </w:tc>
        <w:tc>
          <w:tcPr>
            <w:tcW w:w="1275" w:type="dxa"/>
            <w:vAlign w:val="center"/>
          </w:tcPr>
          <w:p w:rsidR="004D6B2E" w:rsidRPr="00D832BF" w:rsidRDefault="004D6B2E" w:rsidP="004D6B2E">
            <w:pPr>
              <w:tabs>
                <w:tab w:val="left" w:pos="1088"/>
              </w:tabs>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w:t>
            </w:r>
          </w:p>
        </w:tc>
        <w:tc>
          <w:tcPr>
            <w:tcW w:w="3310" w:type="dxa"/>
            <w:vAlign w:val="center"/>
          </w:tcPr>
          <w:p w:rsidR="004D6B2E" w:rsidRPr="00D832BF" w:rsidRDefault="004D6B2E" w:rsidP="004D6B2E">
            <w:pPr>
              <w:tabs>
                <w:tab w:val="left" w:pos="1088"/>
              </w:tabs>
              <w:jc w:val="both"/>
              <w:rPr>
                <w:rFonts w:asciiTheme="minorHAnsi" w:eastAsia="Times New Roman" w:hAnsiTheme="minorHAnsi" w:cstheme="minorHAnsi"/>
                <w:color w:val="000000"/>
                <w:sz w:val="21"/>
                <w:szCs w:val="21"/>
              </w:rPr>
            </w:pPr>
          </w:p>
        </w:tc>
      </w:tr>
      <w:tr w:rsidR="004D6B2E" w:rsidRPr="00D832BF" w:rsidTr="004D6B2E">
        <w:trPr>
          <w:trHeight w:val="562"/>
        </w:trPr>
        <w:tc>
          <w:tcPr>
            <w:tcW w:w="603" w:type="dxa"/>
            <w:vAlign w:val="center"/>
          </w:tcPr>
          <w:p w:rsidR="004D6B2E" w:rsidRPr="00D832BF" w:rsidRDefault="004D6B2E" w:rsidP="004D6B2E">
            <w:pPr>
              <w:tabs>
                <w:tab w:val="left" w:pos="1088"/>
              </w:tabs>
              <w:spacing w:after="0"/>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3.</w:t>
            </w:r>
          </w:p>
        </w:tc>
        <w:tc>
          <w:tcPr>
            <w:tcW w:w="4354" w:type="dxa"/>
            <w:vAlign w:val="center"/>
          </w:tcPr>
          <w:p w:rsidR="004D6B2E" w:rsidRPr="00D832BF" w:rsidRDefault="004D6B2E" w:rsidP="004D6B2E">
            <w:pPr>
              <w:tabs>
                <w:tab w:val="left" w:pos="1088"/>
              </w:tabs>
              <w:spacing w:after="0"/>
              <w:jc w:val="both"/>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Stworzenie i wdrożenie modułu komunikacji dla CPeUM</w:t>
            </w:r>
          </w:p>
        </w:tc>
        <w:tc>
          <w:tcPr>
            <w:tcW w:w="1275" w:type="dxa"/>
            <w:vAlign w:val="center"/>
          </w:tcPr>
          <w:p w:rsidR="004D6B2E" w:rsidRPr="00D832BF" w:rsidRDefault="004D6B2E" w:rsidP="004D6B2E">
            <w:pPr>
              <w:tabs>
                <w:tab w:val="left" w:pos="1088"/>
              </w:tabs>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w:t>
            </w:r>
          </w:p>
        </w:tc>
        <w:tc>
          <w:tcPr>
            <w:tcW w:w="3310" w:type="dxa"/>
            <w:vAlign w:val="center"/>
          </w:tcPr>
          <w:p w:rsidR="004D6B2E" w:rsidRPr="00D832BF" w:rsidRDefault="004D6B2E" w:rsidP="004D6B2E">
            <w:pPr>
              <w:tabs>
                <w:tab w:val="left" w:pos="1088"/>
              </w:tabs>
              <w:jc w:val="both"/>
              <w:rPr>
                <w:rFonts w:asciiTheme="minorHAnsi" w:eastAsia="Times New Roman" w:hAnsiTheme="minorHAnsi" w:cstheme="minorHAnsi"/>
                <w:color w:val="000000"/>
                <w:sz w:val="21"/>
                <w:szCs w:val="21"/>
              </w:rPr>
            </w:pPr>
          </w:p>
        </w:tc>
      </w:tr>
      <w:tr w:rsidR="004D6B2E" w:rsidRPr="00D832BF" w:rsidTr="004D6B2E">
        <w:trPr>
          <w:trHeight w:val="562"/>
        </w:trPr>
        <w:tc>
          <w:tcPr>
            <w:tcW w:w="603" w:type="dxa"/>
            <w:vAlign w:val="center"/>
          </w:tcPr>
          <w:p w:rsidR="004D6B2E" w:rsidRPr="00D832BF" w:rsidRDefault="004D6B2E" w:rsidP="004D6B2E">
            <w:pPr>
              <w:tabs>
                <w:tab w:val="left" w:pos="1088"/>
              </w:tabs>
              <w:spacing w:after="0"/>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4.</w:t>
            </w:r>
          </w:p>
        </w:tc>
        <w:tc>
          <w:tcPr>
            <w:tcW w:w="4354" w:type="dxa"/>
            <w:vAlign w:val="center"/>
          </w:tcPr>
          <w:p w:rsidR="004D6B2E" w:rsidRPr="00D832BF" w:rsidRDefault="004D6B2E" w:rsidP="004D6B2E">
            <w:pPr>
              <w:tabs>
                <w:tab w:val="left" w:pos="1088"/>
              </w:tabs>
              <w:spacing w:after="0"/>
              <w:jc w:val="both"/>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Stworzenie i wdrożenie systemu informacji przestrzennej</w:t>
            </w:r>
          </w:p>
        </w:tc>
        <w:tc>
          <w:tcPr>
            <w:tcW w:w="1275" w:type="dxa"/>
            <w:vAlign w:val="center"/>
          </w:tcPr>
          <w:p w:rsidR="004D6B2E" w:rsidRPr="00D832BF" w:rsidRDefault="004D6B2E" w:rsidP="004D6B2E">
            <w:pPr>
              <w:tabs>
                <w:tab w:val="left" w:pos="1088"/>
              </w:tabs>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w:t>
            </w:r>
          </w:p>
        </w:tc>
        <w:tc>
          <w:tcPr>
            <w:tcW w:w="3310" w:type="dxa"/>
            <w:vAlign w:val="center"/>
          </w:tcPr>
          <w:p w:rsidR="004D6B2E" w:rsidRPr="00D832BF" w:rsidRDefault="004D6B2E" w:rsidP="004D6B2E">
            <w:pPr>
              <w:tabs>
                <w:tab w:val="left" w:pos="1088"/>
              </w:tabs>
              <w:jc w:val="both"/>
              <w:rPr>
                <w:rFonts w:asciiTheme="minorHAnsi" w:eastAsia="Times New Roman" w:hAnsiTheme="minorHAnsi" w:cstheme="minorHAnsi"/>
                <w:color w:val="000000"/>
                <w:sz w:val="21"/>
                <w:szCs w:val="21"/>
              </w:rPr>
            </w:pPr>
          </w:p>
        </w:tc>
      </w:tr>
      <w:tr w:rsidR="004D6B2E" w:rsidRPr="00D832BF" w:rsidTr="004D6B2E">
        <w:trPr>
          <w:trHeight w:val="562"/>
        </w:trPr>
        <w:tc>
          <w:tcPr>
            <w:tcW w:w="603" w:type="dxa"/>
            <w:vAlign w:val="center"/>
          </w:tcPr>
          <w:p w:rsidR="004D6B2E" w:rsidRPr="00D832BF" w:rsidRDefault="004D6B2E" w:rsidP="004D6B2E">
            <w:pPr>
              <w:tabs>
                <w:tab w:val="left" w:pos="1088"/>
              </w:tabs>
              <w:spacing w:after="0"/>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5.</w:t>
            </w:r>
          </w:p>
        </w:tc>
        <w:tc>
          <w:tcPr>
            <w:tcW w:w="4354" w:type="dxa"/>
            <w:vAlign w:val="center"/>
          </w:tcPr>
          <w:p w:rsidR="004D6B2E" w:rsidRPr="00D832BF" w:rsidRDefault="004D6B2E" w:rsidP="004D6B2E">
            <w:pPr>
              <w:tabs>
                <w:tab w:val="left" w:pos="1088"/>
              </w:tabs>
              <w:spacing w:after="0"/>
              <w:jc w:val="both"/>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Usługi informatyczne – Modernizacja systemu dziedzinowego</w:t>
            </w:r>
          </w:p>
        </w:tc>
        <w:tc>
          <w:tcPr>
            <w:tcW w:w="1275" w:type="dxa"/>
            <w:vAlign w:val="center"/>
          </w:tcPr>
          <w:p w:rsidR="004D6B2E" w:rsidRPr="00D832BF" w:rsidRDefault="004D6B2E" w:rsidP="004D6B2E">
            <w:pPr>
              <w:tabs>
                <w:tab w:val="left" w:pos="1088"/>
              </w:tabs>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w:t>
            </w:r>
          </w:p>
        </w:tc>
        <w:tc>
          <w:tcPr>
            <w:tcW w:w="3310" w:type="dxa"/>
            <w:vAlign w:val="center"/>
          </w:tcPr>
          <w:p w:rsidR="004D6B2E" w:rsidRPr="00D832BF" w:rsidRDefault="004D6B2E" w:rsidP="004D6B2E">
            <w:pPr>
              <w:tabs>
                <w:tab w:val="left" w:pos="1088"/>
              </w:tabs>
              <w:jc w:val="both"/>
              <w:rPr>
                <w:rFonts w:asciiTheme="minorHAnsi" w:eastAsia="Times New Roman" w:hAnsiTheme="minorHAnsi" w:cstheme="minorHAnsi"/>
                <w:color w:val="000000"/>
                <w:sz w:val="21"/>
                <w:szCs w:val="21"/>
              </w:rPr>
            </w:pPr>
          </w:p>
        </w:tc>
      </w:tr>
      <w:tr w:rsidR="004D6B2E" w:rsidRPr="00D832BF" w:rsidTr="004D6B2E">
        <w:trPr>
          <w:trHeight w:val="562"/>
        </w:trPr>
        <w:tc>
          <w:tcPr>
            <w:tcW w:w="603" w:type="dxa"/>
            <w:vAlign w:val="center"/>
          </w:tcPr>
          <w:p w:rsidR="004D6B2E" w:rsidRPr="00D832BF" w:rsidRDefault="004D6B2E" w:rsidP="004D6B2E">
            <w:pPr>
              <w:tabs>
                <w:tab w:val="left" w:pos="1088"/>
              </w:tabs>
              <w:spacing w:after="0"/>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6.</w:t>
            </w:r>
          </w:p>
        </w:tc>
        <w:tc>
          <w:tcPr>
            <w:tcW w:w="4354" w:type="dxa"/>
            <w:vAlign w:val="center"/>
          </w:tcPr>
          <w:p w:rsidR="004D6B2E" w:rsidRPr="00D832BF" w:rsidRDefault="004D6B2E" w:rsidP="004D6B2E">
            <w:pPr>
              <w:tabs>
                <w:tab w:val="left" w:pos="1088"/>
              </w:tabs>
              <w:spacing w:after="0"/>
              <w:jc w:val="both"/>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Opracowanie API zasobu informacji przestrzennej</w:t>
            </w:r>
          </w:p>
        </w:tc>
        <w:tc>
          <w:tcPr>
            <w:tcW w:w="1275" w:type="dxa"/>
            <w:vAlign w:val="center"/>
          </w:tcPr>
          <w:p w:rsidR="004D6B2E" w:rsidRPr="00D832BF" w:rsidRDefault="004D6B2E" w:rsidP="004D6B2E">
            <w:pPr>
              <w:tabs>
                <w:tab w:val="left" w:pos="1088"/>
              </w:tabs>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w:t>
            </w:r>
          </w:p>
        </w:tc>
        <w:tc>
          <w:tcPr>
            <w:tcW w:w="3310" w:type="dxa"/>
            <w:vAlign w:val="center"/>
          </w:tcPr>
          <w:p w:rsidR="004D6B2E" w:rsidRPr="00D832BF" w:rsidRDefault="004D6B2E" w:rsidP="004D6B2E">
            <w:pPr>
              <w:tabs>
                <w:tab w:val="left" w:pos="1088"/>
              </w:tabs>
              <w:jc w:val="both"/>
              <w:rPr>
                <w:rFonts w:asciiTheme="minorHAnsi" w:eastAsia="Times New Roman" w:hAnsiTheme="minorHAnsi" w:cstheme="minorHAnsi"/>
                <w:color w:val="000000"/>
                <w:sz w:val="21"/>
                <w:szCs w:val="21"/>
              </w:rPr>
            </w:pPr>
          </w:p>
        </w:tc>
      </w:tr>
      <w:tr w:rsidR="004D6B2E" w:rsidRPr="00D832BF" w:rsidTr="004D6B2E">
        <w:trPr>
          <w:trHeight w:val="562"/>
        </w:trPr>
        <w:tc>
          <w:tcPr>
            <w:tcW w:w="603" w:type="dxa"/>
            <w:vAlign w:val="center"/>
          </w:tcPr>
          <w:p w:rsidR="004D6B2E" w:rsidRPr="00D832BF" w:rsidRDefault="004D6B2E" w:rsidP="004D6B2E">
            <w:pPr>
              <w:tabs>
                <w:tab w:val="left" w:pos="1088"/>
              </w:tabs>
              <w:spacing w:after="0"/>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7.</w:t>
            </w:r>
          </w:p>
        </w:tc>
        <w:tc>
          <w:tcPr>
            <w:tcW w:w="4354" w:type="dxa"/>
            <w:vAlign w:val="center"/>
          </w:tcPr>
          <w:p w:rsidR="004D6B2E" w:rsidRPr="00D832BF" w:rsidRDefault="004D6B2E" w:rsidP="004D6B2E">
            <w:pPr>
              <w:tabs>
                <w:tab w:val="left" w:pos="1088"/>
              </w:tabs>
              <w:spacing w:after="0"/>
              <w:jc w:val="both"/>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Opracowanie i wdrożenie e-usług na platformie ePUAP – 3 PD</w:t>
            </w:r>
          </w:p>
        </w:tc>
        <w:tc>
          <w:tcPr>
            <w:tcW w:w="1275" w:type="dxa"/>
            <w:vAlign w:val="center"/>
          </w:tcPr>
          <w:p w:rsidR="004D6B2E" w:rsidRPr="00D832BF" w:rsidRDefault="004D6B2E" w:rsidP="004D6B2E">
            <w:pPr>
              <w:tabs>
                <w:tab w:val="left" w:pos="1088"/>
              </w:tabs>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w:t>
            </w:r>
          </w:p>
        </w:tc>
        <w:tc>
          <w:tcPr>
            <w:tcW w:w="3310" w:type="dxa"/>
            <w:vAlign w:val="center"/>
          </w:tcPr>
          <w:p w:rsidR="004D6B2E" w:rsidRPr="00D832BF" w:rsidRDefault="004D6B2E" w:rsidP="004D6B2E">
            <w:pPr>
              <w:tabs>
                <w:tab w:val="left" w:pos="1088"/>
              </w:tabs>
              <w:jc w:val="both"/>
              <w:rPr>
                <w:rFonts w:asciiTheme="minorHAnsi" w:eastAsia="Times New Roman" w:hAnsiTheme="minorHAnsi" w:cstheme="minorHAnsi"/>
                <w:color w:val="000000"/>
                <w:sz w:val="21"/>
                <w:szCs w:val="21"/>
              </w:rPr>
            </w:pPr>
          </w:p>
        </w:tc>
      </w:tr>
      <w:tr w:rsidR="004D6B2E" w:rsidRPr="00D832BF" w:rsidTr="004D6B2E">
        <w:trPr>
          <w:trHeight w:val="562"/>
        </w:trPr>
        <w:tc>
          <w:tcPr>
            <w:tcW w:w="603" w:type="dxa"/>
            <w:vAlign w:val="center"/>
          </w:tcPr>
          <w:p w:rsidR="004D6B2E" w:rsidRPr="00D832BF" w:rsidRDefault="004D6B2E" w:rsidP="004D6B2E">
            <w:pPr>
              <w:tabs>
                <w:tab w:val="left" w:pos="1088"/>
              </w:tabs>
              <w:spacing w:after="0"/>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8.</w:t>
            </w:r>
          </w:p>
        </w:tc>
        <w:tc>
          <w:tcPr>
            <w:tcW w:w="4354" w:type="dxa"/>
            <w:vAlign w:val="center"/>
          </w:tcPr>
          <w:p w:rsidR="004D6B2E" w:rsidRPr="00D832BF" w:rsidRDefault="004D6B2E" w:rsidP="004D6B2E">
            <w:pPr>
              <w:tabs>
                <w:tab w:val="left" w:pos="1088"/>
              </w:tabs>
              <w:spacing w:after="0"/>
              <w:jc w:val="both"/>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Opracowanie i wdrożenie e-usług na platformie ePUAP – 5PD – A</w:t>
            </w:r>
          </w:p>
        </w:tc>
        <w:tc>
          <w:tcPr>
            <w:tcW w:w="1275" w:type="dxa"/>
            <w:vAlign w:val="center"/>
          </w:tcPr>
          <w:p w:rsidR="004D6B2E" w:rsidRPr="00D832BF" w:rsidRDefault="004D6B2E" w:rsidP="004D6B2E">
            <w:pPr>
              <w:tabs>
                <w:tab w:val="left" w:pos="1088"/>
              </w:tabs>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w:t>
            </w:r>
          </w:p>
        </w:tc>
        <w:tc>
          <w:tcPr>
            <w:tcW w:w="3310" w:type="dxa"/>
            <w:vAlign w:val="center"/>
          </w:tcPr>
          <w:p w:rsidR="004D6B2E" w:rsidRPr="00D832BF" w:rsidRDefault="004D6B2E" w:rsidP="004D6B2E">
            <w:pPr>
              <w:tabs>
                <w:tab w:val="left" w:pos="1088"/>
              </w:tabs>
              <w:jc w:val="both"/>
              <w:rPr>
                <w:rFonts w:asciiTheme="minorHAnsi" w:eastAsia="Times New Roman" w:hAnsiTheme="minorHAnsi" w:cstheme="minorHAnsi"/>
                <w:color w:val="000000"/>
                <w:sz w:val="21"/>
                <w:szCs w:val="21"/>
              </w:rPr>
            </w:pPr>
          </w:p>
        </w:tc>
      </w:tr>
      <w:tr w:rsidR="004D6B2E" w:rsidRPr="00D832BF" w:rsidTr="004D6B2E">
        <w:trPr>
          <w:trHeight w:val="562"/>
        </w:trPr>
        <w:tc>
          <w:tcPr>
            <w:tcW w:w="603" w:type="dxa"/>
            <w:vAlign w:val="center"/>
          </w:tcPr>
          <w:p w:rsidR="004D6B2E" w:rsidRPr="00D832BF" w:rsidRDefault="004D6B2E" w:rsidP="004D6B2E">
            <w:pPr>
              <w:tabs>
                <w:tab w:val="left" w:pos="1088"/>
              </w:tabs>
              <w:spacing w:after="0"/>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9.</w:t>
            </w:r>
          </w:p>
        </w:tc>
        <w:tc>
          <w:tcPr>
            <w:tcW w:w="4354" w:type="dxa"/>
            <w:vAlign w:val="center"/>
          </w:tcPr>
          <w:p w:rsidR="004D6B2E" w:rsidRPr="00D832BF" w:rsidRDefault="004D6B2E" w:rsidP="004D6B2E">
            <w:pPr>
              <w:tabs>
                <w:tab w:val="left" w:pos="1088"/>
              </w:tabs>
              <w:spacing w:after="0"/>
              <w:jc w:val="both"/>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Opracowanie i wdrożenie e-usług na platformie ePUAP – 5PD – B</w:t>
            </w:r>
          </w:p>
        </w:tc>
        <w:tc>
          <w:tcPr>
            <w:tcW w:w="1275" w:type="dxa"/>
            <w:vAlign w:val="center"/>
          </w:tcPr>
          <w:p w:rsidR="004D6B2E" w:rsidRPr="00D832BF" w:rsidRDefault="004D6B2E" w:rsidP="004D6B2E">
            <w:pPr>
              <w:tabs>
                <w:tab w:val="left" w:pos="1088"/>
              </w:tabs>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w:t>
            </w:r>
          </w:p>
        </w:tc>
        <w:tc>
          <w:tcPr>
            <w:tcW w:w="3310" w:type="dxa"/>
            <w:vAlign w:val="center"/>
          </w:tcPr>
          <w:p w:rsidR="004D6B2E" w:rsidRPr="00D832BF" w:rsidRDefault="004D6B2E" w:rsidP="004D6B2E">
            <w:pPr>
              <w:tabs>
                <w:tab w:val="left" w:pos="1088"/>
              </w:tabs>
              <w:jc w:val="both"/>
              <w:rPr>
                <w:rFonts w:asciiTheme="minorHAnsi" w:eastAsia="Times New Roman" w:hAnsiTheme="minorHAnsi" w:cstheme="minorHAnsi"/>
                <w:color w:val="000000"/>
                <w:sz w:val="21"/>
                <w:szCs w:val="21"/>
              </w:rPr>
            </w:pPr>
          </w:p>
        </w:tc>
      </w:tr>
      <w:tr w:rsidR="004D6B2E" w:rsidRPr="00D832BF" w:rsidTr="004D6B2E">
        <w:trPr>
          <w:trHeight w:val="286"/>
        </w:trPr>
        <w:tc>
          <w:tcPr>
            <w:tcW w:w="603" w:type="dxa"/>
            <w:vAlign w:val="center"/>
          </w:tcPr>
          <w:p w:rsidR="004D6B2E" w:rsidRPr="00D832BF" w:rsidRDefault="004D6B2E" w:rsidP="004D6B2E">
            <w:pPr>
              <w:tabs>
                <w:tab w:val="left" w:pos="1088"/>
              </w:tabs>
              <w:spacing w:after="0"/>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10.</w:t>
            </w:r>
          </w:p>
        </w:tc>
        <w:tc>
          <w:tcPr>
            <w:tcW w:w="4354" w:type="dxa"/>
            <w:vAlign w:val="center"/>
          </w:tcPr>
          <w:p w:rsidR="004D6B2E" w:rsidRPr="00D832BF" w:rsidRDefault="004D6B2E" w:rsidP="004D6B2E">
            <w:pPr>
              <w:tabs>
                <w:tab w:val="left" w:pos="1088"/>
              </w:tabs>
              <w:spacing w:after="0"/>
              <w:jc w:val="both"/>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Przeprowadzenie digitalizacji zasobów</w:t>
            </w:r>
          </w:p>
        </w:tc>
        <w:tc>
          <w:tcPr>
            <w:tcW w:w="1275" w:type="dxa"/>
            <w:vAlign w:val="center"/>
          </w:tcPr>
          <w:p w:rsidR="004D6B2E" w:rsidRPr="00D832BF" w:rsidRDefault="004D6B2E" w:rsidP="004D6B2E">
            <w:pPr>
              <w:tabs>
                <w:tab w:val="left" w:pos="1088"/>
              </w:tabs>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w:t>
            </w:r>
          </w:p>
        </w:tc>
        <w:tc>
          <w:tcPr>
            <w:tcW w:w="3310" w:type="dxa"/>
            <w:vAlign w:val="center"/>
          </w:tcPr>
          <w:p w:rsidR="004D6B2E" w:rsidRPr="00D832BF" w:rsidRDefault="004D6B2E" w:rsidP="004D6B2E">
            <w:pPr>
              <w:tabs>
                <w:tab w:val="left" w:pos="1088"/>
              </w:tabs>
              <w:jc w:val="both"/>
              <w:rPr>
                <w:rFonts w:asciiTheme="minorHAnsi" w:eastAsia="Times New Roman" w:hAnsiTheme="minorHAnsi" w:cstheme="minorHAnsi"/>
                <w:color w:val="000000"/>
                <w:sz w:val="21"/>
                <w:szCs w:val="21"/>
              </w:rPr>
            </w:pPr>
          </w:p>
        </w:tc>
      </w:tr>
      <w:tr w:rsidR="004D6B2E" w:rsidRPr="00D832BF" w:rsidTr="004D6B2E">
        <w:trPr>
          <w:trHeight w:val="275"/>
        </w:trPr>
        <w:tc>
          <w:tcPr>
            <w:tcW w:w="603" w:type="dxa"/>
            <w:vAlign w:val="center"/>
          </w:tcPr>
          <w:p w:rsidR="004D6B2E" w:rsidRPr="00D832BF" w:rsidRDefault="004D6B2E" w:rsidP="004D6B2E">
            <w:pPr>
              <w:tabs>
                <w:tab w:val="left" w:pos="1088"/>
              </w:tabs>
              <w:spacing w:after="0"/>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11.</w:t>
            </w:r>
          </w:p>
        </w:tc>
        <w:tc>
          <w:tcPr>
            <w:tcW w:w="4354" w:type="dxa"/>
            <w:vAlign w:val="center"/>
          </w:tcPr>
          <w:p w:rsidR="004D6B2E" w:rsidRPr="00D832BF" w:rsidRDefault="004D6B2E" w:rsidP="004D6B2E">
            <w:pPr>
              <w:tabs>
                <w:tab w:val="left" w:pos="1088"/>
              </w:tabs>
              <w:spacing w:after="0"/>
              <w:jc w:val="both"/>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Opracowanie dokumentacji SZBI</w:t>
            </w:r>
          </w:p>
        </w:tc>
        <w:tc>
          <w:tcPr>
            <w:tcW w:w="1275" w:type="dxa"/>
            <w:vAlign w:val="center"/>
          </w:tcPr>
          <w:p w:rsidR="004D6B2E" w:rsidRPr="00D832BF" w:rsidRDefault="004D6B2E" w:rsidP="004D6B2E">
            <w:pPr>
              <w:tabs>
                <w:tab w:val="left" w:pos="1088"/>
              </w:tabs>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w:t>
            </w:r>
          </w:p>
        </w:tc>
        <w:tc>
          <w:tcPr>
            <w:tcW w:w="3310" w:type="dxa"/>
            <w:vAlign w:val="center"/>
          </w:tcPr>
          <w:p w:rsidR="004D6B2E" w:rsidRPr="00D832BF" w:rsidRDefault="004D6B2E" w:rsidP="004D6B2E">
            <w:pPr>
              <w:tabs>
                <w:tab w:val="left" w:pos="1088"/>
              </w:tabs>
              <w:jc w:val="both"/>
              <w:rPr>
                <w:rFonts w:asciiTheme="minorHAnsi" w:eastAsia="Times New Roman" w:hAnsiTheme="minorHAnsi" w:cstheme="minorHAnsi"/>
                <w:color w:val="000000"/>
                <w:sz w:val="21"/>
                <w:szCs w:val="21"/>
              </w:rPr>
            </w:pPr>
          </w:p>
        </w:tc>
      </w:tr>
      <w:tr w:rsidR="004D6B2E" w:rsidRPr="00D832BF" w:rsidTr="004D6B2E">
        <w:trPr>
          <w:trHeight w:val="266"/>
        </w:trPr>
        <w:tc>
          <w:tcPr>
            <w:tcW w:w="603" w:type="dxa"/>
            <w:vAlign w:val="center"/>
          </w:tcPr>
          <w:p w:rsidR="004D6B2E" w:rsidRPr="00D832BF" w:rsidRDefault="004D6B2E" w:rsidP="004D6B2E">
            <w:pPr>
              <w:tabs>
                <w:tab w:val="left" w:pos="1088"/>
              </w:tabs>
              <w:spacing w:after="0"/>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12.</w:t>
            </w:r>
          </w:p>
        </w:tc>
        <w:tc>
          <w:tcPr>
            <w:tcW w:w="4354" w:type="dxa"/>
            <w:vAlign w:val="center"/>
          </w:tcPr>
          <w:p w:rsidR="004D6B2E" w:rsidRPr="00D832BF" w:rsidRDefault="004D6B2E" w:rsidP="004D6B2E">
            <w:pPr>
              <w:tabs>
                <w:tab w:val="left" w:pos="1088"/>
              </w:tabs>
              <w:spacing w:after="0"/>
              <w:jc w:val="both"/>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Przełącznik sieciowy</w:t>
            </w:r>
          </w:p>
        </w:tc>
        <w:tc>
          <w:tcPr>
            <w:tcW w:w="1275" w:type="dxa"/>
            <w:vAlign w:val="center"/>
          </w:tcPr>
          <w:p w:rsidR="004D6B2E" w:rsidRPr="00D832BF" w:rsidRDefault="004D6B2E" w:rsidP="004D6B2E">
            <w:pPr>
              <w:tabs>
                <w:tab w:val="left" w:pos="1088"/>
              </w:tabs>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2</w:t>
            </w:r>
          </w:p>
        </w:tc>
        <w:tc>
          <w:tcPr>
            <w:tcW w:w="3310" w:type="dxa"/>
            <w:vAlign w:val="center"/>
          </w:tcPr>
          <w:p w:rsidR="004D6B2E" w:rsidRPr="00D832BF" w:rsidRDefault="004D6B2E" w:rsidP="004D6B2E">
            <w:pPr>
              <w:tabs>
                <w:tab w:val="left" w:pos="1088"/>
              </w:tabs>
              <w:jc w:val="both"/>
              <w:rPr>
                <w:rFonts w:asciiTheme="minorHAnsi" w:eastAsia="Times New Roman" w:hAnsiTheme="minorHAnsi" w:cstheme="minorHAnsi"/>
                <w:color w:val="000000"/>
                <w:sz w:val="21"/>
                <w:szCs w:val="21"/>
              </w:rPr>
            </w:pPr>
          </w:p>
        </w:tc>
      </w:tr>
      <w:tr w:rsidR="004D6B2E" w:rsidRPr="00D832BF" w:rsidTr="004D6B2E">
        <w:trPr>
          <w:trHeight w:val="113"/>
        </w:trPr>
        <w:tc>
          <w:tcPr>
            <w:tcW w:w="603" w:type="dxa"/>
            <w:vAlign w:val="center"/>
          </w:tcPr>
          <w:p w:rsidR="004D6B2E" w:rsidRPr="00D832BF" w:rsidRDefault="004D6B2E" w:rsidP="004D6B2E">
            <w:pPr>
              <w:tabs>
                <w:tab w:val="left" w:pos="1088"/>
              </w:tabs>
              <w:spacing w:after="0"/>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13.</w:t>
            </w:r>
          </w:p>
        </w:tc>
        <w:tc>
          <w:tcPr>
            <w:tcW w:w="4354" w:type="dxa"/>
            <w:vAlign w:val="center"/>
          </w:tcPr>
          <w:p w:rsidR="004D6B2E" w:rsidRPr="00D832BF" w:rsidRDefault="004D6B2E" w:rsidP="004D6B2E">
            <w:pPr>
              <w:tabs>
                <w:tab w:val="left" w:pos="1088"/>
              </w:tabs>
              <w:spacing w:after="0"/>
              <w:jc w:val="both"/>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Serwer z peryferiami i oprogramowaniem</w:t>
            </w:r>
          </w:p>
        </w:tc>
        <w:tc>
          <w:tcPr>
            <w:tcW w:w="1275" w:type="dxa"/>
            <w:vAlign w:val="center"/>
          </w:tcPr>
          <w:p w:rsidR="004D6B2E" w:rsidRPr="00D832BF" w:rsidRDefault="004D6B2E" w:rsidP="004D6B2E">
            <w:pPr>
              <w:tabs>
                <w:tab w:val="left" w:pos="1088"/>
              </w:tabs>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w:t>
            </w:r>
          </w:p>
        </w:tc>
        <w:tc>
          <w:tcPr>
            <w:tcW w:w="3310" w:type="dxa"/>
            <w:vAlign w:val="center"/>
          </w:tcPr>
          <w:p w:rsidR="004D6B2E" w:rsidRPr="00D832BF" w:rsidRDefault="004D6B2E" w:rsidP="004D6B2E">
            <w:pPr>
              <w:tabs>
                <w:tab w:val="left" w:pos="1088"/>
              </w:tabs>
              <w:jc w:val="both"/>
              <w:rPr>
                <w:rFonts w:asciiTheme="minorHAnsi" w:eastAsia="Times New Roman" w:hAnsiTheme="minorHAnsi" w:cstheme="minorHAnsi"/>
                <w:color w:val="000000"/>
                <w:sz w:val="21"/>
                <w:szCs w:val="21"/>
              </w:rPr>
            </w:pPr>
          </w:p>
        </w:tc>
      </w:tr>
      <w:tr w:rsidR="004D6B2E" w:rsidRPr="00D832BF" w:rsidTr="004D6B2E">
        <w:trPr>
          <w:trHeight w:val="410"/>
        </w:trPr>
        <w:tc>
          <w:tcPr>
            <w:tcW w:w="603" w:type="dxa"/>
            <w:vAlign w:val="center"/>
          </w:tcPr>
          <w:p w:rsidR="004D6B2E" w:rsidRPr="00D832BF" w:rsidRDefault="004D6B2E" w:rsidP="004D6B2E">
            <w:pPr>
              <w:tabs>
                <w:tab w:val="left" w:pos="1088"/>
              </w:tabs>
              <w:spacing w:after="0"/>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14.</w:t>
            </w:r>
          </w:p>
        </w:tc>
        <w:tc>
          <w:tcPr>
            <w:tcW w:w="4354" w:type="dxa"/>
            <w:vAlign w:val="center"/>
          </w:tcPr>
          <w:p w:rsidR="004D6B2E" w:rsidRPr="00D832BF" w:rsidRDefault="004D6B2E" w:rsidP="004D6B2E">
            <w:pPr>
              <w:tabs>
                <w:tab w:val="left" w:pos="1088"/>
              </w:tabs>
              <w:spacing w:after="0"/>
              <w:jc w:val="both"/>
              <w:rPr>
                <w:rFonts w:asciiTheme="minorHAnsi" w:eastAsia="Times New Roman" w:hAnsiTheme="minorHAnsi" w:cstheme="minorHAnsi"/>
                <w:color w:val="000000"/>
                <w:sz w:val="21"/>
                <w:szCs w:val="21"/>
              </w:rPr>
            </w:pPr>
            <w:r w:rsidRPr="00D832BF">
              <w:rPr>
                <w:rFonts w:asciiTheme="minorHAnsi" w:hAnsiTheme="minorHAnsi" w:cstheme="minorHAnsi"/>
                <w:sz w:val="21"/>
                <w:szCs w:val="21"/>
              </w:rPr>
              <w:t>Komputer – z systemem operacyjnym</w:t>
            </w:r>
          </w:p>
        </w:tc>
        <w:tc>
          <w:tcPr>
            <w:tcW w:w="1275" w:type="dxa"/>
            <w:vAlign w:val="center"/>
          </w:tcPr>
          <w:p w:rsidR="004D6B2E" w:rsidRPr="00D832BF" w:rsidRDefault="004D6B2E" w:rsidP="004D6B2E">
            <w:pPr>
              <w:tabs>
                <w:tab w:val="left" w:pos="1088"/>
              </w:tabs>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8</w:t>
            </w:r>
          </w:p>
        </w:tc>
        <w:tc>
          <w:tcPr>
            <w:tcW w:w="3310" w:type="dxa"/>
            <w:vAlign w:val="center"/>
          </w:tcPr>
          <w:p w:rsidR="004D6B2E" w:rsidRPr="00D832BF" w:rsidRDefault="004D6B2E" w:rsidP="004D6B2E">
            <w:pPr>
              <w:tabs>
                <w:tab w:val="left" w:pos="1088"/>
              </w:tabs>
              <w:jc w:val="both"/>
              <w:rPr>
                <w:rFonts w:asciiTheme="minorHAnsi" w:eastAsia="Times New Roman" w:hAnsiTheme="minorHAnsi" w:cstheme="minorHAnsi"/>
                <w:color w:val="000000"/>
                <w:sz w:val="21"/>
                <w:szCs w:val="21"/>
              </w:rPr>
            </w:pPr>
          </w:p>
        </w:tc>
      </w:tr>
      <w:tr w:rsidR="004D6B2E" w:rsidRPr="00D832BF" w:rsidTr="004D6B2E">
        <w:trPr>
          <w:trHeight w:val="262"/>
        </w:trPr>
        <w:tc>
          <w:tcPr>
            <w:tcW w:w="603" w:type="dxa"/>
            <w:vAlign w:val="center"/>
          </w:tcPr>
          <w:p w:rsidR="004D6B2E" w:rsidRPr="00D832BF" w:rsidRDefault="004D6B2E" w:rsidP="004D6B2E">
            <w:pPr>
              <w:tabs>
                <w:tab w:val="left" w:pos="1088"/>
              </w:tabs>
              <w:spacing w:after="0"/>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15.</w:t>
            </w:r>
          </w:p>
        </w:tc>
        <w:tc>
          <w:tcPr>
            <w:tcW w:w="4354" w:type="dxa"/>
            <w:vAlign w:val="center"/>
          </w:tcPr>
          <w:p w:rsidR="004D6B2E" w:rsidRPr="00D832BF" w:rsidRDefault="004D6B2E" w:rsidP="004D6B2E">
            <w:pPr>
              <w:tabs>
                <w:tab w:val="left" w:pos="1088"/>
              </w:tabs>
              <w:spacing w:after="0"/>
              <w:jc w:val="both"/>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Skaner A4</w:t>
            </w:r>
          </w:p>
        </w:tc>
        <w:tc>
          <w:tcPr>
            <w:tcW w:w="1275" w:type="dxa"/>
            <w:vAlign w:val="center"/>
          </w:tcPr>
          <w:p w:rsidR="004D6B2E" w:rsidRPr="00D832BF" w:rsidRDefault="004D6B2E" w:rsidP="004D6B2E">
            <w:pPr>
              <w:tabs>
                <w:tab w:val="left" w:pos="1088"/>
              </w:tabs>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w:t>
            </w:r>
          </w:p>
        </w:tc>
        <w:tc>
          <w:tcPr>
            <w:tcW w:w="3310" w:type="dxa"/>
            <w:vAlign w:val="center"/>
          </w:tcPr>
          <w:p w:rsidR="004D6B2E" w:rsidRPr="00D832BF" w:rsidRDefault="004D6B2E" w:rsidP="004D6B2E">
            <w:pPr>
              <w:tabs>
                <w:tab w:val="left" w:pos="1088"/>
              </w:tabs>
              <w:jc w:val="both"/>
              <w:rPr>
                <w:rFonts w:asciiTheme="minorHAnsi" w:eastAsia="Times New Roman" w:hAnsiTheme="minorHAnsi" w:cstheme="minorHAnsi"/>
                <w:color w:val="000000"/>
                <w:sz w:val="21"/>
                <w:szCs w:val="21"/>
              </w:rPr>
            </w:pPr>
          </w:p>
        </w:tc>
      </w:tr>
      <w:tr w:rsidR="004D6B2E" w:rsidRPr="00D832BF" w:rsidTr="004D6B2E">
        <w:trPr>
          <w:trHeight w:val="268"/>
        </w:trPr>
        <w:tc>
          <w:tcPr>
            <w:tcW w:w="603" w:type="dxa"/>
            <w:vAlign w:val="center"/>
          </w:tcPr>
          <w:p w:rsidR="004D6B2E" w:rsidRPr="00D832BF" w:rsidRDefault="004D6B2E" w:rsidP="004D6B2E">
            <w:pPr>
              <w:tabs>
                <w:tab w:val="left" w:pos="1088"/>
              </w:tabs>
              <w:spacing w:after="0"/>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16.</w:t>
            </w:r>
          </w:p>
        </w:tc>
        <w:tc>
          <w:tcPr>
            <w:tcW w:w="4354" w:type="dxa"/>
            <w:vAlign w:val="center"/>
          </w:tcPr>
          <w:p w:rsidR="004D6B2E" w:rsidRPr="00D832BF" w:rsidRDefault="004D6B2E" w:rsidP="004D6B2E">
            <w:pPr>
              <w:tabs>
                <w:tab w:val="left" w:pos="1088"/>
              </w:tabs>
              <w:spacing w:after="0"/>
              <w:jc w:val="both"/>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UPS</w:t>
            </w:r>
          </w:p>
        </w:tc>
        <w:tc>
          <w:tcPr>
            <w:tcW w:w="1275" w:type="dxa"/>
            <w:vAlign w:val="center"/>
          </w:tcPr>
          <w:p w:rsidR="004D6B2E" w:rsidRPr="00D832BF" w:rsidRDefault="004D6B2E" w:rsidP="004D6B2E">
            <w:pPr>
              <w:tabs>
                <w:tab w:val="left" w:pos="1088"/>
              </w:tabs>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15</w:t>
            </w:r>
          </w:p>
        </w:tc>
        <w:tc>
          <w:tcPr>
            <w:tcW w:w="3310" w:type="dxa"/>
            <w:vAlign w:val="center"/>
          </w:tcPr>
          <w:p w:rsidR="004D6B2E" w:rsidRPr="00D832BF" w:rsidRDefault="004D6B2E" w:rsidP="004D6B2E">
            <w:pPr>
              <w:tabs>
                <w:tab w:val="left" w:pos="1088"/>
              </w:tabs>
              <w:jc w:val="both"/>
              <w:rPr>
                <w:rFonts w:asciiTheme="minorHAnsi" w:eastAsia="Times New Roman" w:hAnsiTheme="minorHAnsi" w:cstheme="minorHAnsi"/>
                <w:color w:val="000000"/>
                <w:sz w:val="21"/>
                <w:szCs w:val="21"/>
              </w:rPr>
            </w:pPr>
          </w:p>
        </w:tc>
      </w:tr>
      <w:tr w:rsidR="004D6B2E" w:rsidRPr="00D832BF" w:rsidTr="004D6B2E">
        <w:trPr>
          <w:trHeight w:val="271"/>
        </w:trPr>
        <w:tc>
          <w:tcPr>
            <w:tcW w:w="603" w:type="dxa"/>
            <w:vAlign w:val="center"/>
          </w:tcPr>
          <w:p w:rsidR="004D6B2E" w:rsidRPr="00D832BF" w:rsidRDefault="004D6B2E" w:rsidP="004D6B2E">
            <w:pPr>
              <w:tabs>
                <w:tab w:val="left" w:pos="1088"/>
              </w:tabs>
              <w:spacing w:after="0"/>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lastRenderedPageBreak/>
              <w:t>17.</w:t>
            </w:r>
          </w:p>
        </w:tc>
        <w:tc>
          <w:tcPr>
            <w:tcW w:w="4354" w:type="dxa"/>
            <w:vAlign w:val="center"/>
          </w:tcPr>
          <w:p w:rsidR="004D6B2E" w:rsidRPr="00D832BF" w:rsidRDefault="004D6B2E" w:rsidP="004D6B2E">
            <w:pPr>
              <w:tabs>
                <w:tab w:val="left" w:pos="1088"/>
              </w:tabs>
              <w:spacing w:after="0"/>
              <w:jc w:val="both"/>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Ploter</w:t>
            </w:r>
          </w:p>
        </w:tc>
        <w:tc>
          <w:tcPr>
            <w:tcW w:w="1275" w:type="dxa"/>
            <w:vAlign w:val="center"/>
          </w:tcPr>
          <w:p w:rsidR="004D6B2E" w:rsidRPr="00D832BF" w:rsidRDefault="004D6B2E" w:rsidP="004D6B2E">
            <w:pPr>
              <w:tabs>
                <w:tab w:val="left" w:pos="1088"/>
              </w:tabs>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w:t>
            </w:r>
          </w:p>
        </w:tc>
        <w:tc>
          <w:tcPr>
            <w:tcW w:w="3310" w:type="dxa"/>
            <w:vAlign w:val="center"/>
          </w:tcPr>
          <w:p w:rsidR="004D6B2E" w:rsidRPr="00D832BF" w:rsidRDefault="004D6B2E" w:rsidP="004D6B2E">
            <w:pPr>
              <w:tabs>
                <w:tab w:val="left" w:pos="1088"/>
              </w:tabs>
              <w:jc w:val="both"/>
              <w:rPr>
                <w:rFonts w:asciiTheme="minorHAnsi" w:eastAsia="Times New Roman" w:hAnsiTheme="minorHAnsi" w:cstheme="minorHAnsi"/>
                <w:color w:val="000000"/>
                <w:sz w:val="21"/>
                <w:szCs w:val="21"/>
              </w:rPr>
            </w:pPr>
          </w:p>
        </w:tc>
      </w:tr>
      <w:tr w:rsidR="004D6B2E" w:rsidRPr="00D832BF" w:rsidTr="004D6B2E">
        <w:trPr>
          <w:trHeight w:val="280"/>
        </w:trPr>
        <w:tc>
          <w:tcPr>
            <w:tcW w:w="603" w:type="dxa"/>
            <w:vAlign w:val="center"/>
          </w:tcPr>
          <w:p w:rsidR="004D6B2E" w:rsidRPr="00D832BF" w:rsidRDefault="004D6B2E" w:rsidP="004D6B2E">
            <w:pPr>
              <w:tabs>
                <w:tab w:val="left" w:pos="1088"/>
              </w:tabs>
              <w:spacing w:after="0"/>
              <w:jc w:val="center"/>
              <w:rPr>
                <w:rFonts w:asciiTheme="minorHAnsi" w:eastAsia="Times New Roman" w:hAnsiTheme="minorHAnsi" w:cstheme="minorHAnsi"/>
                <w:color w:val="000000"/>
                <w:sz w:val="21"/>
                <w:szCs w:val="21"/>
              </w:rPr>
            </w:pPr>
            <w:r w:rsidRPr="00D832BF">
              <w:rPr>
                <w:rFonts w:asciiTheme="minorHAnsi" w:eastAsia="Times New Roman" w:hAnsiTheme="minorHAnsi" w:cstheme="minorHAnsi"/>
                <w:color w:val="000000"/>
                <w:sz w:val="21"/>
                <w:szCs w:val="21"/>
              </w:rPr>
              <w:t>18.</w:t>
            </w:r>
          </w:p>
        </w:tc>
        <w:tc>
          <w:tcPr>
            <w:tcW w:w="4354" w:type="dxa"/>
            <w:vAlign w:val="center"/>
          </w:tcPr>
          <w:p w:rsidR="004D6B2E" w:rsidRPr="0044797E" w:rsidRDefault="004D6B2E" w:rsidP="004D6B2E">
            <w:pPr>
              <w:tabs>
                <w:tab w:val="left" w:pos="1088"/>
              </w:tabs>
              <w:spacing w:after="0"/>
              <w:jc w:val="both"/>
              <w:rPr>
                <w:rFonts w:asciiTheme="minorHAnsi" w:eastAsia="Times New Roman" w:hAnsiTheme="minorHAnsi" w:cstheme="minorHAnsi"/>
                <w:color w:val="FF0000"/>
                <w:sz w:val="21"/>
                <w:szCs w:val="21"/>
              </w:rPr>
            </w:pPr>
            <w:r w:rsidRPr="00484311">
              <w:rPr>
                <w:rFonts w:asciiTheme="minorHAnsi" w:eastAsia="Times New Roman" w:hAnsiTheme="minorHAnsi" w:cstheme="minorHAnsi"/>
                <w:sz w:val="21"/>
                <w:szCs w:val="21"/>
              </w:rPr>
              <w:t>Oprogramowanie – pakiet biurowy</w:t>
            </w:r>
          </w:p>
        </w:tc>
        <w:tc>
          <w:tcPr>
            <w:tcW w:w="1275" w:type="dxa"/>
            <w:vAlign w:val="center"/>
          </w:tcPr>
          <w:p w:rsidR="004D6B2E" w:rsidRPr="0044797E" w:rsidRDefault="004D6B2E" w:rsidP="004D6B2E">
            <w:pPr>
              <w:tabs>
                <w:tab w:val="left" w:pos="1088"/>
              </w:tabs>
              <w:jc w:val="center"/>
              <w:rPr>
                <w:rFonts w:asciiTheme="minorHAnsi" w:eastAsia="Times New Roman" w:hAnsiTheme="minorHAnsi" w:cstheme="minorHAnsi"/>
                <w:color w:val="FF0000"/>
                <w:sz w:val="21"/>
                <w:szCs w:val="21"/>
              </w:rPr>
            </w:pPr>
            <w:r w:rsidRPr="00484311">
              <w:rPr>
                <w:rFonts w:asciiTheme="minorHAnsi" w:eastAsia="Times New Roman" w:hAnsiTheme="minorHAnsi" w:cstheme="minorHAnsi"/>
                <w:sz w:val="21"/>
                <w:szCs w:val="21"/>
              </w:rPr>
              <w:t>8</w:t>
            </w:r>
          </w:p>
        </w:tc>
        <w:tc>
          <w:tcPr>
            <w:tcW w:w="3310" w:type="dxa"/>
            <w:vAlign w:val="center"/>
          </w:tcPr>
          <w:p w:rsidR="004D6B2E" w:rsidRPr="00D832BF" w:rsidRDefault="004D6B2E" w:rsidP="004D6B2E">
            <w:pPr>
              <w:tabs>
                <w:tab w:val="left" w:pos="1088"/>
              </w:tabs>
              <w:jc w:val="both"/>
              <w:rPr>
                <w:rFonts w:asciiTheme="minorHAnsi" w:eastAsia="Times New Roman" w:hAnsiTheme="minorHAnsi" w:cstheme="minorHAnsi"/>
                <w:color w:val="000000"/>
                <w:sz w:val="21"/>
                <w:szCs w:val="21"/>
              </w:rPr>
            </w:pPr>
          </w:p>
        </w:tc>
      </w:tr>
    </w:tbl>
    <w:p w:rsidR="004D6B2E" w:rsidRPr="00D832BF" w:rsidRDefault="004D6B2E" w:rsidP="004D6B2E">
      <w:pPr>
        <w:spacing w:after="0"/>
        <w:contextualSpacing/>
        <w:rPr>
          <w:rFonts w:eastAsia="Times New Roman" w:cstheme="minorHAnsi"/>
          <w:b/>
        </w:rPr>
      </w:pPr>
    </w:p>
    <w:p w:rsidR="004D6B2E" w:rsidRPr="00D832BF" w:rsidRDefault="004D6B2E" w:rsidP="004D6B2E">
      <w:pPr>
        <w:rPr>
          <w:rFonts w:cstheme="minorHAnsi"/>
        </w:rPr>
      </w:pPr>
    </w:p>
    <w:p w:rsidR="004D6B2E" w:rsidRDefault="004D6B2E"/>
    <w:sectPr w:rsidR="004D6B2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801" w:rsidRDefault="00765801" w:rsidP="008761D4">
      <w:pPr>
        <w:spacing w:after="0" w:line="240" w:lineRule="auto"/>
      </w:pPr>
      <w:r>
        <w:separator/>
      </w:r>
    </w:p>
  </w:endnote>
  <w:endnote w:type="continuationSeparator" w:id="0">
    <w:p w:rsidR="00765801" w:rsidRDefault="00765801" w:rsidP="00876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auto"/>
    <w:pitch w:val="variable"/>
  </w:font>
  <w:font w:name="Gill Sans MT">
    <w:panose1 w:val="020B0502020104020203"/>
    <w:charset w:val="EE"/>
    <w:family w:val="swiss"/>
    <w:pitch w:val="variable"/>
    <w:sig w:usb0="00000007" w:usb1="00000000" w:usb2="00000000" w:usb3="00000000" w:csb0="00000003" w:csb1="00000000"/>
  </w:font>
  <w:font w:name="MS PMincho">
    <w:charset w:val="80"/>
    <w:family w:val="roman"/>
    <w:pitch w:val="variable"/>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ejaVu Sans Condensed">
    <w:altName w:val="Arial"/>
    <w:charset w:val="EE"/>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801" w:rsidRDefault="00765801" w:rsidP="008761D4">
      <w:pPr>
        <w:spacing w:after="0" w:line="240" w:lineRule="auto"/>
      </w:pPr>
      <w:r>
        <w:separator/>
      </w:r>
    </w:p>
  </w:footnote>
  <w:footnote w:type="continuationSeparator" w:id="0">
    <w:p w:rsidR="00765801" w:rsidRDefault="00765801" w:rsidP="00876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26C" w:rsidRDefault="00EE626C">
    <w:pPr>
      <w:pStyle w:val="Nagwek"/>
    </w:pPr>
    <w:r>
      <w:rPr>
        <w:noProof/>
      </w:rPr>
      <w:drawing>
        <wp:inline distT="0" distB="0" distL="0" distR="0" wp14:anchorId="7B29F393" wp14:editId="13724F95">
          <wp:extent cx="5760720" cy="5727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2770"/>
                  </a:xfrm>
                  <a:prstGeom prst="rect">
                    <a:avLst/>
                  </a:prstGeom>
                  <a:noFill/>
                  <a:ln>
                    <a:noFill/>
                  </a:ln>
                </pic:spPr>
              </pic:pic>
            </a:graphicData>
          </a:graphic>
        </wp:inline>
      </w:drawing>
    </w:r>
  </w:p>
  <w:p w:rsidR="002A3D33" w:rsidRDefault="00EE626C">
    <w:pPr>
      <w:pStyle w:val="Nagwek"/>
    </w:pPr>
    <w:r>
      <w:t>Znak sprawy: ZP.271.4.2019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129"/>
    <w:multiLevelType w:val="hybridMultilevel"/>
    <w:tmpl w:val="C14E78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F825F3"/>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FD00E9"/>
    <w:multiLevelType w:val="hybridMultilevel"/>
    <w:tmpl w:val="4F18C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A061F1"/>
    <w:multiLevelType w:val="hybridMultilevel"/>
    <w:tmpl w:val="55122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B72F1D"/>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3F86254"/>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C235EC4"/>
    <w:multiLevelType w:val="multilevel"/>
    <w:tmpl w:val="80F002F4"/>
    <w:styleLink w:val="WWNum18"/>
    <w:lvl w:ilvl="0">
      <w:start w:val="1"/>
      <w:numFmt w:val="decimal"/>
      <w:lvlText w:val="%1."/>
      <w:lvlJc w:val="left"/>
      <w:pPr>
        <w:ind w:left="357" w:hanging="357"/>
      </w:pPr>
      <w:rPr>
        <w:b/>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FA738DA"/>
    <w:multiLevelType w:val="hybridMultilevel"/>
    <w:tmpl w:val="688C2A10"/>
    <w:lvl w:ilvl="0" w:tplc="0CEC239A">
      <w:start w:val="1"/>
      <w:numFmt w:val="decimal"/>
      <w:lvlText w:val="%1."/>
      <w:lvlJc w:val="left"/>
      <w:pPr>
        <w:ind w:left="360" w:hanging="360"/>
      </w:pPr>
      <w:rPr>
        <w:sz w:val="21"/>
        <w:szCs w:val="2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0C5887"/>
    <w:multiLevelType w:val="hybridMultilevel"/>
    <w:tmpl w:val="E0BC18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055FF2"/>
    <w:multiLevelType w:val="multilevel"/>
    <w:tmpl w:val="D7B831D0"/>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7025D98"/>
    <w:multiLevelType w:val="hybridMultilevel"/>
    <w:tmpl w:val="631CA6AE"/>
    <w:lvl w:ilvl="0" w:tplc="D03892D0">
      <w:start w:val="1"/>
      <w:numFmt w:val="lowerLetter"/>
      <w:lvlText w:val="%1."/>
      <w:lvlJc w:val="left"/>
      <w:pPr>
        <w:ind w:left="720" w:hanging="360"/>
      </w:pPr>
      <w:rPr>
        <w:rFonts w:ascii="Times New Roman" w:hAnsi="Times New Roman" w:cs="Times New Roman" w:hint="default"/>
        <w:sz w:val="21"/>
        <w:szCs w:val="2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8E3DDD"/>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1AC36214"/>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1B1F353A"/>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B361449"/>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BB11939"/>
    <w:multiLevelType w:val="multilevel"/>
    <w:tmpl w:val="09E85FD0"/>
    <w:lvl w:ilvl="0">
      <w:start w:val="1"/>
      <w:numFmt w:val="lowerLetter"/>
      <w:lvlText w:val="%1."/>
      <w:lvlJc w:val="left"/>
      <w:rPr>
        <w:rFonts w:asciiTheme="minorHAnsi" w:eastAsia="Arial" w:hAnsiTheme="minorHAnsi" w:cstheme="minorHAnsi"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D310819"/>
    <w:multiLevelType w:val="hybridMultilevel"/>
    <w:tmpl w:val="AAE6C586"/>
    <w:lvl w:ilvl="0" w:tplc="544EBFBE">
      <w:start w:val="1"/>
      <w:numFmt w:val="decimal"/>
      <w:lvlText w:val="%1."/>
      <w:lvlJc w:val="left"/>
      <w:pPr>
        <w:ind w:left="-550" w:hanging="360"/>
      </w:pPr>
      <w:rPr>
        <w:b w:val="0"/>
      </w:rPr>
    </w:lvl>
    <w:lvl w:ilvl="1" w:tplc="0415000F">
      <w:start w:val="1"/>
      <w:numFmt w:val="decimal"/>
      <w:lvlText w:val="%2."/>
      <w:lvlJc w:val="left"/>
      <w:pPr>
        <w:ind w:left="170" w:hanging="360"/>
      </w:pPr>
    </w:lvl>
    <w:lvl w:ilvl="2" w:tplc="0415001B" w:tentative="1">
      <w:start w:val="1"/>
      <w:numFmt w:val="lowerRoman"/>
      <w:lvlText w:val="%3."/>
      <w:lvlJc w:val="right"/>
      <w:pPr>
        <w:ind w:left="890" w:hanging="180"/>
      </w:pPr>
    </w:lvl>
    <w:lvl w:ilvl="3" w:tplc="0415000F" w:tentative="1">
      <w:start w:val="1"/>
      <w:numFmt w:val="decimal"/>
      <w:lvlText w:val="%4."/>
      <w:lvlJc w:val="left"/>
      <w:pPr>
        <w:ind w:left="1610" w:hanging="360"/>
      </w:pPr>
    </w:lvl>
    <w:lvl w:ilvl="4" w:tplc="04150019" w:tentative="1">
      <w:start w:val="1"/>
      <w:numFmt w:val="lowerLetter"/>
      <w:lvlText w:val="%5."/>
      <w:lvlJc w:val="left"/>
      <w:pPr>
        <w:ind w:left="2330" w:hanging="360"/>
      </w:pPr>
    </w:lvl>
    <w:lvl w:ilvl="5" w:tplc="0415001B" w:tentative="1">
      <w:start w:val="1"/>
      <w:numFmt w:val="lowerRoman"/>
      <w:lvlText w:val="%6."/>
      <w:lvlJc w:val="right"/>
      <w:pPr>
        <w:ind w:left="3050" w:hanging="180"/>
      </w:pPr>
    </w:lvl>
    <w:lvl w:ilvl="6" w:tplc="0415000F" w:tentative="1">
      <w:start w:val="1"/>
      <w:numFmt w:val="decimal"/>
      <w:lvlText w:val="%7."/>
      <w:lvlJc w:val="left"/>
      <w:pPr>
        <w:ind w:left="3770" w:hanging="360"/>
      </w:pPr>
    </w:lvl>
    <w:lvl w:ilvl="7" w:tplc="04150019" w:tentative="1">
      <w:start w:val="1"/>
      <w:numFmt w:val="lowerLetter"/>
      <w:lvlText w:val="%8."/>
      <w:lvlJc w:val="left"/>
      <w:pPr>
        <w:ind w:left="4490" w:hanging="360"/>
      </w:pPr>
    </w:lvl>
    <w:lvl w:ilvl="8" w:tplc="0415001B" w:tentative="1">
      <w:start w:val="1"/>
      <w:numFmt w:val="lowerRoman"/>
      <w:lvlText w:val="%9."/>
      <w:lvlJc w:val="right"/>
      <w:pPr>
        <w:ind w:left="5210" w:hanging="180"/>
      </w:pPr>
    </w:lvl>
  </w:abstractNum>
  <w:abstractNum w:abstractNumId="17" w15:restartNumberingAfterBreak="0">
    <w:nsid w:val="1EA71762"/>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F2E6B4A"/>
    <w:multiLevelType w:val="multilevel"/>
    <w:tmpl w:val="7EF84CC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047031F"/>
    <w:multiLevelType w:val="multilevel"/>
    <w:tmpl w:val="85AEDB96"/>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3A77C05"/>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40222DB"/>
    <w:multiLevelType w:val="hybridMultilevel"/>
    <w:tmpl w:val="58BA5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45A3FD9"/>
    <w:multiLevelType w:val="multilevel"/>
    <w:tmpl w:val="9ACE787A"/>
    <w:styleLink w:val="WWNum11"/>
    <w:lvl w:ilvl="0">
      <w:start w:val="1"/>
      <w:numFmt w:val="lowerLetter"/>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3" w15:restartNumberingAfterBreak="0">
    <w:nsid w:val="249810A2"/>
    <w:multiLevelType w:val="hybridMultilevel"/>
    <w:tmpl w:val="9E4C4328"/>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4A91AB1"/>
    <w:multiLevelType w:val="hybridMultilevel"/>
    <w:tmpl w:val="3F68E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5101D34"/>
    <w:multiLevelType w:val="hybridMultilevel"/>
    <w:tmpl w:val="2ACAE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5183834"/>
    <w:multiLevelType w:val="hybridMultilevel"/>
    <w:tmpl w:val="E3386E62"/>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6124672"/>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7B6399B"/>
    <w:multiLevelType w:val="hybridMultilevel"/>
    <w:tmpl w:val="6B5C17C0"/>
    <w:lvl w:ilvl="0" w:tplc="A3D485C6">
      <w:start w:val="1"/>
      <w:numFmt w:val="decimal"/>
      <w:lvlText w:val="%1."/>
      <w:lvlJc w:val="left"/>
      <w:pPr>
        <w:ind w:left="360" w:hanging="360"/>
      </w:pPr>
      <w:rPr>
        <w:rFonts w:ascii="Times New Roman" w:hAnsi="Times New Roman" w:cs="Times New Roman" w:hint="default"/>
        <w:sz w:val="21"/>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8AD21F7"/>
    <w:multiLevelType w:val="hybridMultilevel"/>
    <w:tmpl w:val="7B32B8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291C4794"/>
    <w:multiLevelType w:val="multilevel"/>
    <w:tmpl w:val="56A2E640"/>
    <w:lvl w:ilvl="0">
      <w:start w:val="1"/>
      <w:numFmt w:val="lowerLetter"/>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9902A00"/>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2B725D77"/>
    <w:multiLevelType w:val="hybridMultilevel"/>
    <w:tmpl w:val="E0BC18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BDD03E4"/>
    <w:multiLevelType w:val="hybridMultilevel"/>
    <w:tmpl w:val="31DE7F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D9039CA"/>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2E10535E"/>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E1803EA"/>
    <w:multiLevelType w:val="multilevel"/>
    <w:tmpl w:val="87C29E8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F18724B"/>
    <w:multiLevelType w:val="hybridMultilevel"/>
    <w:tmpl w:val="11DC6FC0"/>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F4A5612"/>
    <w:multiLevelType w:val="hybridMultilevel"/>
    <w:tmpl w:val="7BB671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00161D4"/>
    <w:multiLevelType w:val="multilevel"/>
    <w:tmpl w:val="73785B7A"/>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19A1772"/>
    <w:multiLevelType w:val="hybridMultilevel"/>
    <w:tmpl w:val="6186DD5E"/>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2C02C9E"/>
    <w:multiLevelType w:val="multilevel"/>
    <w:tmpl w:val="114AA58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3C841E8"/>
    <w:multiLevelType w:val="hybridMultilevel"/>
    <w:tmpl w:val="24682496"/>
    <w:lvl w:ilvl="0" w:tplc="08BA3B38">
      <w:start w:val="1"/>
      <w:numFmt w:val="bullet"/>
      <w:lvlText w:val=""/>
      <w:lvlJc w:val="left"/>
      <w:pPr>
        <w:ind w:left="720" w:hanging="360"/>
      </w:pPr>
      <w:rPr>
        <w:rFonts w:ascii="Symbol" w:hAnsi="Symbol" w:hint="default"/>
        <w:sz w:val="21"/>
        <w:szCs w:val="2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4695E94"/>
    <w:multiLevelType w:val="hybridMultilevel"/>
    <w:tmpl w:val="5162A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6744E00"/>
    <w:multiLevelType w:val="multilevel"/>
    <w:tmpl w:val="18A01FEA"/>
    <w:styleLink w:val="WWNum9"/>
    <w:lvl w:ilvl="0">
      <w:start w:val="1"/>
      <w:numFmt w:val="decimal"/>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45" w15:restartNumberingAfterBreak="0">
    <w:nsid w:val="369359CC"/>
    <w:multiLevelType w:val="hybridMultilevel"/>
    <w:tmpl w:val="6CF215AA"/>
    <w:lvl w:ilvl="0" w:tplc="9140C196">
      <w:start w:val="1"/>
      <w:numFmt w:val="decimal"/>
      <w:lvlText w:val="%1."/>
      <w:lvlJc w:val="left"/>
      <w:pPr>
        <w:ind w:left="360" w:hanging="360"/>
      </w:pPr>
      <w:rPr>
        <w:sz w:val="21"/>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6DE2C7E"/>
    <w:multiLevelType w:val="multilevel"/>
    <w:tmpl w:val="151672B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7086A3D"/>
    <w:multiLevelType w:val="multilevel"/>
    <w:tmpl w:val="654208DA"/>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15:restartNumberingAfterBreak="0">
    <w:nsid w:val="3980311E"/>
    <w:multiLevelType w:val="multilevel"/>
    <w:tmpl w:val="2538508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BC36BA9"/>
    <w:multiLevelType w:val="hybridMultilevel"/>
    <w:tmpl w:val="0600A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CCB7F6E"/>
    <w:multiLevelType w:val="hybridMultilevel"/>
    <w:tmpl w:val="F61C2368"/>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EEC21C2"/>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3FC235E4"/>
    <w:multiLevelType w:val="multilevel"/>
    <w:tmpl w:val="95F44F74"/>
    <w:lvl w:ilvl="0">
      <w:start w:val="10"/>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3" w15:restartNumberingAfterBreak="0">
    <w:nsid w:val="3FDB718D"/>
    <w:multiLevelType w:val="multilevel"/>
    <w:tmpl w:val="54A4AAF2"/>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4" w15:restartNumberingAfterBreak="0">
    <w:nsid w:val="416C0516"/>
    <w:multiLevelType w:val="multilevel"/>
    <w:tmpl w:val="4B825196"/>
    <w:styleLink w:val="WWNum19"/>
    <w:lvl w:ilvl="0">
      <w:start w:val="2"/>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41C8558D"/>
    <w:multiLevelType w:val="multilevel"/>
    <w:tmpl w:val="4DE4824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29A4926"/>
    <w:multiLevelType w:val="multilevel"/>
    <w:tmpl w:val="0D060F6E"/>
    <w:styleLink w:val="WWNum16"/>
    <w:lvl w:ilvl="0">
      <w:start w:val="1"/>
      <w:numFmt w:val="lowerLetter"/>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57" w15:restartNumberingAfterBreak="0">
    <w:nsid w:val="44B93559"/>
    <w:multiLevelType w:val="multilevel"/>
    <w:tmpl w:val="963AB880"/>
    <w:styleLink w:val="WWNum77"/>
    <w:lvl w:ilvl="0">
      <w:start w:val="1"/>
      <w:numFmt w:val="decimal"/>
      <w:lvlText w:val="%1)"/>
      <w:lvlJc w:val="left"/>
      <w:pPr>
        <w:ind w:left="720" w:hanging="360"/>
      </w:pPr>
    </w:lvl>
    <w:lvl w:ilvl="1">
      <w:start w:val="2"/>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numFmt w:val="bullet"/>
      <w:lvlText w:val="–"/>
      <w:lvlJc w:val="left"/>
      <w:pPr>
        <w:ind w:left="2160" w:hanging="360"/>
      </w:pPr>
      <w:rPr>
        <w:rFonts w:ascii="Calibri" w:eastAsia="Times New Roman" w:hAnsi="Calibri" w:cs="Times New Roman"/>
      </w:r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58" w15:restartNumberingAfterBreak="0">
    <w:nsid w:val="45B617D7"/>
    <w:multiLevelType w:val="hybridMultilevel"/>
    <w:tmpl w:val="5BC403CE"/>
    <w:lvl w:ilvl="0" w:tplc="5DF26CE8">
      <w:start w:val="1"/>
      <w:numFmt w:val="bullet"/>
      <w:lvlText w:val=""/>
      <w:lvlJc w:val="left"/>
      <w:pPr>
        <w:ind w:left="720" w:hanging="360"/>
      </w:pPr>
      <w:rPr>
        <w:rFonts w:ascii="Symbol" w:hAnsi="Symbol" w:hint="default"/>
        <w:sz w:val="21"/>
        <w:szCs w:val="2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B541E80"/>
    <w:multiLevelType w:val="hybridMultilevel"/>
    <w:tmpl w:val="E0BC18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BCD2DA3"/>
    <w:multiLevelType w:val="hybridMultilevel"/>
    <w:tmpl w:val="1A5452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E8D3321"/>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ED32F25"/>
    <w:multiLevelType w:val="hybridMultilevel"/>
    <w:tmpl w:val="738AE4AC"/>
    <w:lvl w:ilvl="0" w:tplc="ED4AC2AA">
      <w:start w:val="1"/>
      <w:numFmt w:val="decimal"/>
      <w:lvlText w:val="%1."/>
      <w:lvlJc w:val="left"/>
      <w:pPr>
        <w:ind w:left="360" w:hanging="360"/>
      </w:pPr>
      <w:rPr>
        <w:rFonts w:ascii="Times New Roman" w:hAnsi="Times New Roman" w:cs="Times New Roman" w:hint="default"/>
        <w:sz w:val="21"/>
        <w:szCs w:val="2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4EE56CE5"/>
    <w:multiLevelType w:val="multilevel"/>
    <w:tmpl w:val="B268F352"/>
    <w:lvl w:ilvl="0">
      <w:start w:val="20"/>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4" w15:restartNumberingAfterBreak="0">
    <w:nsid w:val="4FF65719"/>
    <w:multiLevelType w:val="hybridMultilevel"/>
    <w:tmpl w:val="52D04CC2"/>
    <w:lvl w:ilvl="0" w:tplc="04150019">
      <w:start w:val="1"/>
      <w:numFmt w:val="lowerLetter"/>
      <w:lvlText w:val="%1."/>
      <w:lvlJc w:val="left"/>
      <w:pPr>
        <w:ind w:left="1084" w:hanging="360"/>
      </w:p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65" w15:restartNumberingAfterBreak="0">
    <w:nsid w:val="502151A3"/>
    <w:multiLevelType w:val="multilevel"/>
    <w:tmpl w:val="F7761EF8"/>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12132AB"/>
    <w:multiLevelType w:val="hybridMultilevel"/>
    <w:tmpl w:val="EEC48AFC"/>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21240DF"/>
    <w:multiLevelType w:val="hybridMultilevel"/>
    <w:tmpl w:val="C55C0DB4"/>
    <w:lvl w:ilvl="0" w:tplc="04150019">
      <w:start w:val="1"/>
      <w:numFmt w:val="lowerLetter"/>
      <w:lvlText w:val="%1."/>
      <w:lvlJc w:val="left"/>
      <w:pPr>
        <w:ind w:left="1293" w:hanging="360"/>
      </w:p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68" w15:restartNumberingAfterBreak="0">
    <w:nsid w:val="52554C52"/>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3B63998"/>
    <w:multiLevelType w:val="hybridMultilevel"/>
    <w:tmpl w:val="87D46C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547732EE"/>
    <w:multiLevelType w:val="multilevel"/>
    <w:tmpl w:val="F93AF0BE"/>
    <w:lvl w:ilvl="0">
      <w:start w:val="1"/>
      <w:numFmt w:val="lowerLetter"/>
      <w:lvlText w:val="%1."/>
      <w:lvlJc w:val="left"/>
      <w:rPr>
        <w:rFonts w:asciiTheme="minorHAnsi" w:eastAsia="Arial" w:hAnsiTheme="minorHAnsi" w:cstheme="minorHAnsi" w:hint="default"/>
        <w:b w:val="0"/>
        <w:bCs w:val="0"/>
        <w:i w:val="0"/>
        <w:iCs w:val="0"/>
        <w:smallCaps w:val="0"/>
        <w:strike w:val="0"/>
        <w:color w:val="000000"/>
        <w:spacing w:val="0"/>
        <w:w w:val="100"/>
        <w:position w:val="0"/>
        <w:sz w:val="20"/>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4D3678C"/>
    <w:multiLevelType w:val="hybridMultilevel"/>
    <w:tmpl w:val="6DDE79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679378B"/>
    <w:multiLevelType w:val="hybridMultilevel"/>
    <w:tmpl w:val="25826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7762405"/>
    <w:multiLevelType w:val="hybridMultilevel"/>
    <w:tmpl w:val="01F2F47A"/>
    <w:lvl w:ilvl="0" w:tplc="7228CBF4">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4" w15:restartNumberingAfterBreak="0">
    <w:nsid w:val="58C12F7D"/>
    <w:multiLevelType w:val="hybridMultilevel"/>
    <w:tmpl w:val="32321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E26A55"/>
    <w:multiLevelType w:val="hybridMultilevel"/>
    <w:tmpl w:val="2494C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B006750"/>
    <w:multiLevelType w:val="hybridMultilevel"/>
    <w:tmpl w:val="739EED0A"/>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D153345"/>
    <w:multiLevelType w:val="hybridMultilevel"/>
    <w:tmpl w:val="5B8698DA"/>
    <w:lvl w:ilvl="0" w:tplc="04150019">
      <w:start w:val="1"/>
      <w:numFmt w:val="lowerLetter"/>
      <w:lvlText w:val="%1."/>
      <w:lvlJc w:val="left"/>
      <w:pPr>
        <w:ind w:left="1068" w:hanging="360"/>
      </w:p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5D277CF0"/>
    <w:multiLevelType w:val="hybridMultilevel"/>
    <w:tmpl w:val="889AF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D62500D"/>
    <w:multiLevelType w:val="hybridMultilevel"/>
    <w:tmpl w:val="B6067534"/>
    <w:lvl w:ilvl="0" w:tplc="544EBFBE">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17A419B"/>
    <w:multiLevelType w:val="hybridMultilevel"/>
    <w:tmpl w:val="4E2C3EBE"/>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1CD465F"/>
    <w:multiLevelType w:val="hybridMultilevel"/>
    <w:tmpl w:val="C444F94E"/>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45726FD"/>
    <w:multiLevelType w:val="hybridMultilevel"/>
    <w:tmpl w:val="F5B4BAD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15:restartNumberingAfterBreak="0">
    <w:nsid w:val="64A84D7F"/>
    <w:multiLevelType w:val="multilevel"/>
    <w:tmpl w:val="0B7838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5234053"/>
    <w:multiLevelType w:val="hybridMultilevel"/>
    <w:tmpl w:val="C9AC6836"/>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662721A2"/>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6790CEC"/>
    <w:multiLevelType w:val="multilevel"/>
    <w:tmpl w:val="01346F6C"/>
    <w:styleLink w:val="WWNum15"/>
    <w:lvl w:ilvl="0">
      <w:start w:val="1"/>
      <w:numFmt w:val="decimal"/>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87" w15:restartNumberingAfterBreak="0">
    <w:nsid w:val="69F76DBE"/>
    <w:multiLevelType w:val="hybridMultilevel"/>
    <w:tmpl w:val="C82A8886"/>
    <w:lvl w:ilvl="0" w:tplc="1368D692">
      <w:start w:val="1"/>
      <w:numFmt w:val="lowerLetter"/>
      <w:lvlText w:val="%1."/>
      <w:lvlJc w:val="left"/>
      <w:pPr>
        <w:ind w:left="720" w:hanging="360"/>
      </w:pPr>
      <w:rPr>
        <w:rFonts w:ascii="Times New Roman" w:hAnsi="Times New Roman" w:cs="Times New Roman" w:hint="default"/>
        <w:sz w:val="21"/>
        <w:szCs w:val="2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A6B526E"/>
    <w:multiLevelType w:val="hybridMultilevel"/>
    <w:tmpl w:val="207E0C4E"/>
    <w:lvl w:ilvl="0" w:tplc="4894C6CE">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6AF33D6C"/>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0" w15:restartNumberingAfterBreak="0">
    <w:nsid w:val="6C4F57F8"/>
    <w:multiLevelType w:val="hybridMultilevel"/>
    <w:tmpl w:val="03F08C46"/>
    <w:lvl w:ilvl="0" w:tplc="BAB64D2C">
      <w:start w:val="1"/>
      <w:numFmt w:val="decimal"/>
      <w:lvlText w:val="%1."/>
      <w:lvlJc w:val="left"/>
      <w:pPr>
        <w:ind w:left="360" w:hanging="360"/>
      </w:pPr>
      <w:rPr>
        <w:rFonts w:ascii="Times New Roman" w:hAnsi="Times New Roman" w:cs="Times New Roman" w:hint="default"/>
        <w:sz w:val="21"/>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6C5B38E8"/>
    <w:multiLevelType w:val="hybridMultilevel"/>
    <w:tmpl w:val="C14E78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01A7434"/>
    <w:multiLevelType w:val="multilevel"/>
    <w:tmpl w:val="DE1A088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rPr>
        <w:rFonts w:ascii="Times New Roman" w:hAnsi="Times New Roman" w:cs="Times New Roman" w:hint="default"/>
        <w:b/>
        <w:sz w:val="22"/>
        <w:szCs w:val="22"/>
      </w:rPr>
    </w:lvl>
    <w:lvl w:ilvl="3">
      <w:start w:val="1"/>
      <w:numFmt w:val="decimal"/>
      <w:pStyle w:val="Nagwek4"/>
      <w:lvlText w:val="%1.%2.%3.%4"/>
      <w:lvlJc w:val="left"/>
      <w:pPr>
        <w:ind w:left="864" w:hanging="864"/>
      </w:pPr>
      <w:rPr>
        <w:sz w:val="22"/>
        <w:szCs w:val="22"/>
      </w:r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3" w15:restartNumberingAfterBreak="0">
    <w:nsid w:val="72184375"/>
    <w:multiLevelType w:val="hybridMultilevel"/>
    <w:tmpl w:val="48DEF652"/>
    <w:lvl w:ilvl="0" w:tplc="3DFEC412">
      <w:start w:val="1"/>
      <w:numFmt w:val="decimal"/>
      <w:lvlText w:val="%1."/>
      <w:lvlJc w:val="left"/>
      <w:pPr>
        <w:ind w:left="1428" w:hanging="360"/>
      </w:pPr>
      <w:rPr>
        <w:rFonts w:hint="default"/>
        <w:sz w:val="21"/>
        <w:szCs w:val="21"/>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4" w15:restartNumberingAfterBreak="0">
    <w:nsid w:val="7331719B"/>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5" w15:restartNumberingAfterBreak="0">
    <w:nsid w:val="743903FB"/>
    <w:multiLevelType w:val="hybridMultilevel"/>
    <w:tmpl w:val="E806B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71E013A"/>
    <w:multiLevelType w:val="hybridMultilevel"/>
    <w:tmpl w:val="8444875E"/>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776C418A"/>
    <w:multiLevelType w:val="hybridMultilevel"/>
    <w:tmpl w:val="05585BD0"/>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782B4F0C"/>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15:restartNumberingAfterBreak="0">
    <w:nsid w:val="79B556B2"/>
    <w:multiLevelType w:val="hybridMultilevel"/>
    <w:tmpl w:val="C14E78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7B6063F8"/>
    <w:multiLevelType w:val="multilevel"/>
    <w:tmpl w:val="C6EE3838"/>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CCE2D09"/>
    <w:multiLevelType w:val="hybridMultilevel"/>
    <w:tmpl w:val="F356BB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7E316D19"/>
    <w:multiLevelType w:val="hybridMultilevel"/>
    <w:tmpl w:val="2EA4A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F6C1D51"/>
    <w:multiLevelType w:val="hybridMultilevel"/>
    <w:tmpl w:val="D9285E98"/>
    <w:lvl w:ilvl="0" w:tplc="0415000F">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57"/>
  </w:num>
  <w:num w:numId="2">
    <w:abstractNumId w:val="6"/>
  </w:num>
  <w:num w:numId="3">
    <w:abstractNumId w:val="44"/>
  </w:num>
  <w:num w:numId="4">
    <w:abstractNumId w:val="47"/>
  </w:num>
  <w:num w:numId="5">
    <w:abstractNumId w:val="86"/>
  </w:num>
  <w:num w:numId="6">
    <w:abstractNumId w:val="56"/>
  </w:num>
  <w:num w:numId="7">
    <w:abstractNumId w:val="54"/>
  </w:num>
  <w:num w:numId="8">
    <w:abstractNumId w:val="22"/>
  </w:num>
  <w:num w:numId="9">
    <w:abstractNumId w:val="9"/>
  </w:num>
  <w:num w:numId="10">
    <w:abstractNumId w:val="92"/>
  </w:num>
  <w:num w:numId="11">
    <w:abstractNumId w:val="18"/>
  </w:num>
  <w:num w:numId="12">
    <w:abstractNumId w:val="16"/>
  </w:num>
  <w:num w:numId="13">
    <w:abstractNumId w:val="37"/>
  </w:num>
  <w:num w:numId="14">
    <w:abstractNumId w:val="80"/>
  </w:num>
  <w:num w:numId="15">
    <w:abstractNumId w:val="79"/>
  </w:num>
  <w:num w:numId="16">
    <w:abstractNumId w:val="67"/>
  </w:num>
  <w:num w:numId="17">
    <w:abstractNumId w:val="1"/>
  </w:num>
  <w:num w:numId="18">
    <w:abstractNumId w:val="71"/>
  </w:num>
  <w:num w:numId="19">
    <w:abstractNumId w:val="103"/>
  </w:num>
  <w:num w:numId="20">
    <w:abstractNumId w:val="93"/>
  </w:num>
  <w:num w:numId="21">
    <w:abstractNumId w:val="53"/>
  </w:num>
  <w:num w:numId="22">
    <w:abstractNumId w:val="101"/>
  </w:num>
  <w:num w:numId="23">
    <w:abstractNumId w:val="8"/>
  </w:num>
  <w:num w:numId="24">
    <w:abstractNumId w:val="45"/>
  </w:num>
  <w:num w:numId="25">
    <w:abstractNumId w:val="59"/>
  </w:num>
  <w:num w:numId="26">
    <w:abstractNumId w:val="27"/>
  </w:num>
  <w:num w:numId="27">
    <w:abstractNumId w:val="26"/>
  </w:num>
  <w:num w:numId="28">
    <w:abstractNumId w:val="50"/>
  </w:num>
  <w:num w:numId="29">
    <w:abstractNumId w:val="84"/>
  </w:num>
  <w:num w:numId="30">
    <w:abstractNumId w:val="40"/>
  </w:num>
  <w:num w:numId="31">
    <w:abstractNumId w:val="66"/>
  </w:num>
  <w:num w:numId="32">
    <w:abstractNumId w:val="76"/>
  </w:num>
  <w:num w:numId="33">
    <w:abstractNumId w:val="61"/>
  </w:num>
  <w:num w:numId="34">
    <w:abstractNumId w:val="96"/>
  </w:num>
  <w:num w:numId="35">
    <w:abstractNumId w:val="97"/>
  </w:num>
  <w:num w:numId="36">
    <w:abstractNumId w:val="81"/>
  </w:num>
  <w:num w:numId="37">
    <w:abstractNumId w:val="14"/>
  </w:num>
  <w:num w:numId="38">
    <w:abstractNumId w:val="7"/>
  </w:num>
  <w:num w:numId="39">
    <w:abstractNumId w:val="95"/>
  </w:num>
  <w:num w:numId="40">
    <w:abstractNumId w:val="82"/>
  </w:num>
  <w:num w:numId="41">
    <w:abstractNumId w:val="51"/>
  </w:num>
  <w:num w:numId="42">
    <w:abstractNumId w:val="64"/>
  </w:num>
  <w:num w:numId="43">
    <w:abstractNumId w:val="34"/>
  </w:num>
  <w:num w:numId="44">
    <w:abstractNumId w:val="4"/>
  </w:num>
  <w:num w:numId="45">
    <w:abstractNumId w:val="31"/>
  </w:num>
  <w:num w:numId="46">
    <w:abstractNumId w:val="94"/>
  </w:num>
  <w:num w:numId="47">
    <w:abstractNumId w:val="11"/>
  </w:num>
  <w:num w:numId="48">
    <w:abstractNumId w:val="98"/>
  </w:num>
  <w:num w:numId="49">
    <w:abstractNumId w:val="23"/>
  </w:num>
  <w:num w:numId="50">
    <w:abstractNumId w:val="77"/>
  </w:num>
  <w:num w:numId="51">
    <w:abstractNumId w:val="13"/>
  </w:num>
  <w:num w:numId="52">
    <w:abstractNumId w:val="85"/>
  </w:num>
  <w:num w:numId="53">
    <w:abstractNumId w:val="87"/>
  </w:num>
  <w:num w:numId="54">
    <w:abstractNumId w:val="5"/>
  </w:num>
  <w:num w:numId="55">
    <w:abstractNumId w:val="62"/>
  </w:num>
  <w:num w:numId="56">
    <w:abstractNumId w:val="89"/>
  </w:num>
  <w:num w:numId="57">
    <w:abstractNumId w:val="17"/>
  </w:num>
  <w:num w:numId="58">
    <w:abstractNumId w:val="35"/>
  </w:num>
  <w:num w:numId="59">
    <w:abstractNumId w:val="10"/>
  </w:num>
  <w:num w:numId="60">
    <w:abstractNumId w:val="12"/>
  </w:num>
  <w:num w:numId="61">
    <w:abstractNumId w:val="68"/>
  </w:num>
  <w:num w:numId="62">
    <w:abstractNumId w:val="20"/>
  </w:num>
  <w:num w:numId="63">
    <w:abstractNumId w:val="91"/>
  </w:num>
  <w:num w:numId="64">
    <w:abstractNumId w:val="32"/>
  </w:num>
  <w:num w:numId="65">
    <w:abstractNumId w:val="90"/>
  </w:num>
  <w:num w:numId="66">
    <w:abstractNumId w:val="99"/>
  </w:num>
  <w:num w:numId="67">
    <w:abstractNumId w:val="88"/>
  </w:num>
  <w:num w:numId="68">
    <w:abstractNumId w:val="3"/>
  </w:num>
  <w:num w:numId="69">
    <w:abstractNumId w:val="48"/>
  </w:num>
  <w:num w:numId="70">
    <w:abstractNumId w:val="65"/>
  </w:num>
  <w:num w:numId="71">
    <w:abstractNumId w:val="70"/>
  </w:num>
  <w:num w:numId="72">
    <w:abstractNumId w:val="30"/>
  </w:num>
  <w:num w:numId="73">
    <w:abstractNumId w:val="100"/>
  </w:num>
  <w:num w:numId="74">
    <w:abstractNumId w:val="15"/>
  </w:num>
  <w:num w:numId="75">
    <w:abstractNumId w:val="46"/>
  </w:num>
  <w:num w:numId="76">
    <w:abstractNumId w:val="19"/>
  </w:num>
  <w:num w:numId="77">
    <w:abstractNumId w:val="41"/>
  </w:num>
  <w:num w:numId="78">
    <w:abstractNumId w:val="83"/>
  </w:num>
  <w:num w:numId="79">
    <w:abstractNumId w:val="36"/>
  </w:num>
  <w:num w:numId="80">
    <w:abstractNumId w:val="39"/>
  </w:num>
  <w:num w:numId="81">
    <w:abstractNumId w:val="55"/>
  </w:num>
  <w:num w:numId="82">
    <w:abstractNumId w:val="69"/>
  </w:num>
  <w:num w:numId="83">
    <w:abstractNumId w:val="43"/>
  </w:num>
  <w:num w:numId="84">
    <w:abstractNumId w:val="75"/>
  </w:num>
  <w:num w:numId="85">
    <w:abstractNumId w:val="25"/>
  </w:num>
  <w:num w:numId="86">
    <w:abstractNumId w:val="24"/>
  </w:num>
  <w:num w:numId="87">
    <w:abstractNumId w:val="74"/>
  </w:num>
  <w:num w:numId="88">
    <w:abstractNumId w:val="72"/>
  </w:num>
  <w:num w:numId="89">
    <w:abstractNumId w:val="42"/>
  </w:num>
  <w:num w:numId="90">
    <w:abstractNumId w:val="58"/>
  </w:num>
  <w:num w:numId="91">
    <w:abstractNumId w:val="21"/>
  </w:num>
  <w:num w:numId="92">
    <w:abstractNumId w:val="102"/>
  </w:num>
  <w:num w:numId="93">
    <w:abstractNumId w:val="38"/>
  </w:num>
  <w:num w:numId="94">
    <w:abstractNumId w:val="33"/>
  </w:num>
  <w:num w:numId="95">
    <w:abstractNumId w:val="78"/>
  </w:num>
  <w:num w:numId="96">
    <w:abstractNumId w:val="49"/>
  </w:num>
  <w:num w:numId="97">
    <w:abstractNumId w:val="2"/>
  </w:num>
  <w:num w:numId="98">
    <w:abstractNumId w:val="73"/>
  </w:num>
  <w:num w:numId="99">
    <w:abstractNumId w:val="52"/>
  </w:num>
  <w:num w:numId="100">
    <w:abstractNumId w:val="28"/>
  </w:num>
  <w:num w:numId="101">
    <w:abstractNumId w:val="60"/>
  </w:num>
  <w:num w:numId="102">
    <w:abstractNumId w:val="0"/>
  </w:num>
  <w:num w:numId="103">
    <w:abstractNumId w:val="29"/>
  </w:num>
  <w:num w:numId="104">
    <w:abstractNumId w:val="6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1D4"/>
    <w:rsid w:val="000D1753"/>
    <w:rsid w:val="0019351E"/>
    <w:rsid w:val="001E38BD"/>
    <w:rsid w:val="001E711A"/>
    <w:rsid w:val="002A16B0"/>
    <w:rsid w:val="002A3D33"/>
    <w:rsid w:val="00320DF3"/>
    <w:rsid w:val="00353117"/>
    <w:rsid w:val="00382D54"/>
    <w:rsid w:val="0044797E"/>
    <w:rsid w:val="0046089E"/>
    <w:rsid w:val="00484311"/>
    <w:rsid w:val="004B6788"/>
    <w:rsid w:val="004D6B2E"/>
    <w:rsid w:val="004D7997"/>
    <w:rsid w:val="00597B0E"/>
    <w:rsid w:val="00765801"/>
    <w:rsid w:val="008215B0"/>
    <w:rsid w:val="00827F7D"/>
    <w:rsid w:val="008761D4"/>
    <w:rsid w:val="008C7E56"/>
    <w:rsid w:val="009C5FF8"/>
    <w:rsid w:val="009D15E2"/>
    <w:rsid w:val="009D7FA9"/>
    <w:rsid w:val="00A331EA"/>
    <w:rsid w:val="00A64C7A"/>
    <w:rsid w:val="00AA4DE6"/>
    <w:rsid w:val="00B27700"/>
    <w:rsid w:val="00BA12E4"/>
    <w:rsid w:val="00C23511"/>
    <w:rsid w:val="00C24CE0"/>
    <w:rsid w:val="00D46D30"/>
    <w:rsid w:val="00D50579"/>
    <w:rsid w:val="00EE62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19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6B2E"/>
    <w:pPr>
      <w:spacing w:after="200" w:line="276" w:lineRule="auto"/>
    </w:pPr>
    <w:rPr>
      <w:rFonts w:eastAsiaTheme="minorEastAsia"/>
      <w:lang w:eastAsia="pl-PL"/>
    </w:rPr>
  </w:style>
  <w:style w:type="paragraph" w:styleId="Nagwek1">
    <w:name w:val="heading 1"/>
    <w:basedOn w:val="Normalny"/>
    <w:next w:val="Normalny"/>
    <w:link w:val="Nagwek1Znak"/>
    <w:uiPriority w:val="9"/>
    <w:qFormat/>
    <w:rsid w:val="004D6B2E"/>
    <w:pPr>
      <w:keepNext/>
      <w:numPr>
        <w:numId w:val="10"/>
      </w:numPr>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
    <w:uiPriority w:val="9"/>
    <w:qFormat/>
    <w:rsid w:val="004D6B2E"/>
    <w:pPr>
      <w:keepNext/>
      <w:numPr>
        <w:ilvl w:val="1"/>
        <w:numId w:val="10"/>
      </w:numPr>
      <w:spacing w:after="0" w:line="240" w:lineRule="auto"/>
      <w:outlineLvl w:val="1"/>
    </w:pPr>
    <w:rPr>
      <w:rFonts w:ascii="Times New Roman" w:eastAsia="Times New Roman" w:hAnsi="Times New Roman" w:cs="Times New Roman"/>
      <w:b/>
      <w:bCs/>
      <w:sz w:val="20"/>
      <w:szCs w:val="20"/>
    </w:rPr>
  </w:style>
  <w:style w:type="paragraph" w:styleId="Nagwek3">
    <w:name w:val="heading 3"/>
    <w:basedOn w:val="Normalny"/>
    <w:next w:val="Normalny"/>
    <w:link w:val="Nagwek3Znak"/>
    <w:uiPriority w:val="9"/>
    <w:qFormat/>
    <w:rsid w:val="004D6B2E"/>
    <w:pPr>
      <w:keepNext/>
      <w:numPr>
        <w:ilvl w:val="2"/>
        <w:numId w:val="10"/>
      </w:numPr>
      <w:spacing w:after="0" w:line="240" w:lineRule="auto"/>
      <w:jc w:val="center"/>
      <w:outlineLvl w:val="2"/>
    </w:pPr>
    <w:rPr>
      <w:rFonts w:ascii="Times New Roman" w:eastAsia="Times New Roman" w:hAnsi="Times New Roman" w:cs="Times New Roman"/>
      <w:b/>
      <w:bCs/>
      <w:sz w:val="24"/>
      <w:szCs w:val="20"/>
    </w:rPr>
  </w:style>
  <w:style w:type="paragraph" w:styleId="Nagwek4">
    <w:name w:val="heading 4"/>
    <w:basedOn w:val="Normalny"/>
    <w:next w:val="Normalny"/>
    <w:link w:val="Nagwek4Znak"/>
    <w:qFormat/>
    <w:rsid w:val="004D6B2E"/>
    <w:pPr>
      <w:keepNext/>
      <w:numPr>
        <w:ilvl w:val="3"/>
        <w:numId w:val="10"/>
      </w:numPr>
      <w:spacing w:after="0" w:line="240" w:lineRule="auto"/>
      <w:jc w:val="center"/>
      <w:outlineLvl w:val="3"/>
    </w:pPr>
    <w:rPr>
      <w:rFonts w:ascii="Times New Roman" w:eastAsia="Times New Roman" w:hAnsi="Times New Roman" w:cs="Times New Roman"/>
      <w:b/>
      <w:color w:val="000080"/>
      <w:sz w:val="24"/>
      <w:szCs w:val="20"/>
    </w:rPr>
  </w:style>
  <w:style w:type="paragraph" w:styleId="Nagwek5">
    <w:name w:val="heading 5"/>
    <w:basedOn w:val="Normalny"/>
    <w:next w:val="Normalny"/>
    <w:link w:val="Nagwek5Znak"/>
    <w:qFormat/>
    <w:rsid w:val="004D6B2E"/>
    <w:pPr>
      <w:numPr>
        <w:ilvl w:val="4"/>
        <w:numId w:val="10"/>
      </w:num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qFormat/>
    <w:rsid w:val="004D6B2E"/>
    <w:pPr>
      <w:keepNext/>
      <w:numPr>
        <w:ilvl w:val="5"/>
        <w:numId w:val="10"/>
      </w:numPr>
      <w:spacing w:after="0" w:line="240" w:lineRule="auto"/>
      <w:jc w:val="both"/>
      <w:outlineLvl w:val="5"/>
    </w:pPr>
    <w:rPr>
      <w:rFonts w:ascii="Times New Roman" w:eastAsia="Times New Roman" w:hAnsi="Times New Roman" w:cs="Times New Roman"/>
      <w:b/>
      <w:bCs/>
      <w:color w:val="000000"/>
      <w:sz w:val="28"/>
      <w:szCs w:val="20"/>
    </w:rPr>
  </w:style>
  <w:style w:type="paragraph" w:styleId="Nagwek7">
    <w:name w:val="heading 7"/>
    <w:basedOn w:val="Normalny"/>
    <w:next w:val="Normalny"/>
    <w:link w:val="Nagwek7Znak"/>
    <w:qFormat/>
    <w:rsid w:val="004D6B2E"/>
    <w:pPr>
      <w:keepNext/>
      <w:numPr>
        <w:ilvl w:val="6"/>
        <w:numId w:val="10"/>
      </w:numPr>
      <w:tabs>
        <w:tab w:val="num" w:pos="540"/>
      </w:tabs>
      <w:spacing w:after="0" w:line="280" w:lineRule="exact"/>
      <w:jc w:val="right"/>
      <w:outlineLvl w:val="6"/>
    </w:pPr>
    <w:rPr>
      <w:rFonts w:ascii="Times New Roman" w:eastAsia="Times New Roman" w:hAnsi="Times New Roman" w:cs="Times New Roman"/>
      <w:b/>
      <w:bCs/>
      <w:i/>
      <w:iCs/>
      <w:smallCaps/>
      <w:sz w:val="24"/>
      <w:szCs w:val="20"/>
    </w:rPr>
  </w:style>
  <w:style w:type="paragraph" w:styleId="Nagwek8">
    <w:name w:val="heading 8"/>
    <w:basedOn w:val="Normalny"/>
    <w:next w:val="Normalny"/>
    <w:link w:val="Nagwek8Znak"/>
    <w:qFormat/>
    <w:rsid w:val="004D6B2E"/>
    <w:pPr>
      <w:keepNext/>
      <w:numPr>
        <w:ilvl w:val="7"/>
        <w:numId w:val="10"/>
      </w:numPr>
      <w:spacing w:after="0" w:line="240" w:lineRule="auto"/>
      <w:jc w:val="center"/>
      <w:outlineLvl w:val="7"/>
    </w:pPr>
    <w:rPr>
      <w:rFonts w:ascii="Times New Roman" w:eastAsia="Times New Roman" w:hAnsi="Times New Roman" w:cs="Times New Roman"/>
      <w:b/>
      <w:i/>
      <w:sz w:val="32"/>
      <w:szCs w:val="20"/>
    </w:rPr>
  </w:style>
  <w:style w:type="paragraph" w:styleId="Nagwek9">
    <w:name w:val="heading 9"/>
    <w:basedOn w:val="Normalny"/>
    <w:next w:val="Normalny"/>
    <w:link w:val="Nagwek9Znak"/>
    <w:qFormat/>
    <w:rsid w:val="004D6B2E"/>
    <w:pPr>
      <w:keepNext/>
      <w:numPr>
        <w:ilvl w:val="8"/>
        <w:numId w:val="10"/>
      </w:numPr>
      <w:spacing w:after="0" w:line="240" w:lineRule="auto"/>
      <w:jc w:val="center"/>
      <w:outlineLvl w:val="8"/>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qFormat/>
    <w:rsid w:val="008761D4"/>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8761D4"/>
  </w:style>
  <w:style w:type="paragraph" w:styleId="Stopka">
    <w:name w:val="footer"/>
    <w:basedOn w:val="Normalny"/>
    <w:link w:val="StopkaZnak"/>
    <w:uiPriority w:val="99"/>
    <w:unhideWhenUsed/>
    <w:rsid w:val="008761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61D4"/>
  </w:style>
  <w:style w:type="character" w:customStyle="1" w:styleId="Nagwek1Znak">
    <w:name w:val="Nagłówek 1 Znak"/>
    <w:basedOn w:val="Domylnaczcionkaakapitu"/>
    <w:link w:val="Nagwek1"/>
    <w:uiPriority w:val="9"/>
    <w:rsid w:val="004D6B2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4D6B2E"/>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uiPriority w:val="9"/>
    <w:rsid w:val="004D6B2E"/>
    <w:rPr>
      <w:rFonts w:ascii="Times New Roman" w:eastAsia="Times New Roman" w:hAnsi="Times New Roman" w:cs="Times New Roman"/>
      <w:b/>
      <w:bCs/>
      <w:sz w:val="24"/>
      <w:szCs w:val="20"/>
      <w:lang w:eastAsia="pl-PL"/>
    </w:rPr>
  </w:style>
  <w:style w:type="character" w:customStyle="1" w:styleId="Nagwek4Znak">
    <w:name w:val="Nagłówek 4 Znak"/>
    <w:basedOn w:val="Domylnaczcionkaakapitu"/>
    <w:link w:val="Nagwek4"/>
    <w:rsid w:val="004D6B2E"/>
    <w:rPr>
      <w:rFonts w:ascii="Times New Roman" w:eastAsia="Times New Roman" w:hAnsi="Times New Roman" w:cs="Times New Roman"/>
      <w:b/>
      <w:color w:val="000080"/>
      <w:sz w:val="24"/>
      <w:szCs w:val="20"/>
      <w:lang w:eastAsia="pl-PL"/>
    </w:rPr>
  </w:style>
  <w:style w:type="character" w:customStyle="1" w:styleId="Nagwek5Znak">
    <w:name w:val="Nagłówek 5 Znak"/>
    <w:basedOn w:val="Domylnaczcionkaakapitu"/>
    <w:link w:val="Nagwek5"/>
    <w:rsid w:val="004D6B2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4D6B2E"/>
    <w:rPr>
      <w:rFonts w:ascii="Times New Roman" w:eastAsia="Times New Roman" w:hAnsi="Times New Roman" w:cs="Times New Roman"/>
      <w:b/>
      <w:bCs/>
      <w:color w:val="000000"/>
      <w:sz w:val="28"/>
      <w:szCs w:val="20"/>
      <w:lang w:eastAsia="pl-PL"/>
    </w:rPr>
  </w:style>
  <w:style w:type="character" w:customStyle="1" w:styleId="Nagwek7Znak">
    <w:name w:val="Nagłówek 7 Znak"/>
    <w:basedOn w:val="Domylnaczcionkaakapitu"/>
    <w:link w:val="Nagwek7"/>
    <w:rsid w:val="004D6B2E"/>
    <w:rPr>
      <w:rFonts w:ascii="Times New Roman" w:eastAsia="Times New Roman" w:hAnsi="Times New Roman" w:cs="Times New Roman"/>
      <w:b/>
      <w:bCs/>
      <w:i/>
      <w:iCs/>
      <w:smallCaps/>
      <w:sz w:val="24"/>
      <w:szCs w:val="20"/>
      <w:lang w:eastAsia="pl-PL"/>
    </w:rPr>
  </w:style>
  <w:style w:type="character" w:customStyle="1" w:styleId="Nagwek8Znak">
    <w:name w:val="Nagłówek 8 Znak"/>
    <w:basedOn w:val="Domylnaczcionkaakapitu"/>
    <w:link w:val="Nagwek8"/>
    <w:rsid w:val="004D6B2E"/>
    <w:rPr>
      <w:rFonts w:ascii="Times New Roman" w:eastAsia="Times New Roman" w:hAnsi="Times New Roman" w:cs="Times New Roman"/>
      <w:b/>
      <w:i/>
      <w:sz w:val="32"/>
      <w:szCs w:val="20"/>
      <w:lang w:eastAsia="pl-PL"/>
    </w:rPr>
  </w:style>
  <w:style w:type="character" w:customStyle="1" w:styleId="Nagwek9Znak">
    <w:name w:val="Nagłówek 9 Znak"/>
    <w:basedOn w:val="Domylnaczcionkaakapitu"/>
    <w:link w:val="Nagwek9"/>
    <w:rsid w:val="004D6B2E"/>
    <w:rPr>
      <w:rFonts w:ascii="Times New Roman" w:eastAsia="Times New Roman" w:hAnsi="Times New Roman" w:cs="Times New Roman"/>
      <w:b/>
      <w:bCs/>
      <w:lang w:eastAsia="pl-PL"/>
    </w:rPr>
  </w:style>
  <w:style w:type="numbering" w:customStyle="1" w:styleId="Bezlisty1">
    <w:name w:val="Bez listy1"/>
    <w:next w:val="Bezlisty"/>
    <w:uiPriority w:val="99"/>
    <w:semiHidden/>
    <w:unhideWhenUsed/>
    <w:rsid w:val="004D6B2E"/>
  </w:style>
  <w:style w:type="paragraph" w:styleId="Tekstpodstawowy2">
    <w:name w:val="Body Text 2"/>
    <w:basedOn w:val="Normalny"/>
    <w:link w:val="Tekstpodstawowy2Znak"/>
    <w:rsid w:val="004D6B2E"/>
    <w:pPr>
      <w:spacing w:after="0" w:line="240" w:lineRule="auto"/>
      <w:jc w:val="both"/>
    </w:pPr>
    <w:rPr>
      <w:rFonts w:ascii="Arial" w:eastAsia="Times New Roman" w:hAnsi="Arial" w:cs="Times New Roman"/>
      <w:b/>
      <w:sz w:val="20"/>
      <w:szCs w:val="20"/>
    </w:rPr>
  </w:style>
  <w:style w:type="character" w:customStyle="1" w:styleId="Tekstpodstawowy2Znak">
    <w:name w:val="Tekst podstawowy 2 Znak"/>
    <w:basedOn w:val="Domylnaczcionkaakapitu"/>
    <w:link w:val="Tekstpodstawowy2"/>
    <w:rsid w:val="004D6B2E"/>
    <w:rPr>
      <w:rFonts w:ascii="Arial" w:eastAsia="Times New Roman" w:hAnsi="Arial" w:cs="Times New Roman"/>
      <w:b/>
      <w:sz w:val="20"/>
      <w:szCs w:val="20"/>
      <w:lang w:eastAsia="pl-PL"/>
    </w:rPr>
  </w:style>
  <w:style w:type="character" w:styleId="Numerstrony">
    <w:name w:val="page number"/>
    <w:basedOn w:val="Domylnaczcionkaakapitu"/>
    <w:rsid w:val="004D6B2E"/>
  </w:style>
  <w:style w:type="paragraph" w:styleId="Tekstpodstawowywcity">
    <w:name w:val="Body Text Indent"/>
    <w:basedOn w:val="Normalny"/>
    <w:link w:val="TekstpodstawowywcityZnak"/>
    <w:rsid w:val="004D6B2E"/>
    <w:pPr>
      <w:spacing w:after="0" w:line="240" w:lineRule="auto"/>
      <w:ind w:firstLine="720"/>
      <w:jc w:val="both"/>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4D6B2E"/>
    <w:rPr>
      <w:rFonts w:ascii="Times New Roman" w:eastAsia="Times New Roman" w:hAnsi="Times New Roman" w:cs="Times New Roman"/>
      <w:sz w:val="24"/>
      <w:szCs w:val="20"/>
      <w:lang w:eastAsia="pl-PL"/>
    </w:rPr>
  </w:style>
  <w:style w:type="paragraph" w:customStyle="1" w:styleId="arimr">
    <w:name w:val="arimr"/>
    <w:basedOn w:val="Normalny"/>
    <w:link w:val="arimrZnak"/>
    <w:rsid w:val="004D6B2E"/>
    <w:pPr>
      <w:spacing w:after="0" w:line="360" w:lineRule="auto"/>
      <w:jc w:val="both"/>
    </w:pPr>
    <w:rPr>
      <w:rFonts w:ascii="Times New Roman" w:eastAsia="Times New Roman" w:hAnsi="Times New Roman" w:cs="Times New Roman"/>
      <w:sz w:val="24"/>
      <w:szCs w:val="20"/>
      <w:lang w:val="en-US"/>
    </w:rPr>
  </w:style>
  <w:style w:type="character" w:customStyle="1" w:styleId="arimrZnak">
    <w:name w:val="arimr Znak"/>
    <w:basedOn w:val="Domylnaczcionkaakapitu"/>
    <w:link w:val="arimr"/>
    <w:rsid w:val="004D6B2E"/>
    <w:rPr>
      <w:rFonts w:ascii="Times New Roman" w:eastAsia="Times New Roman" w:hAnsi="Times New Roman" w:cs="Times New Roman"/>
      <w:sz w:val="24"/>
      <w:szCs w:val="20"/>
      <w:lang w:val="en-US" w:eastAsia="pl-PL"/>
    </w:rPr>
  </w:style>
  <w:style w:type="paragraph" w:customStyle="1" w:styleId="DefinitionTerm">
    <w:name w:val="Definition Term"/>
    <w:basedOn w:val="Normalny"/>
    <w:next w:val="Normalny"/>
    <w:rsid w:val="004D6B2E"/>
    <w:pPr>
      <w:spacing w:after="0" w:line="240" w:lineRule="auto"/>
    </w:pPr>
    <w:rPr>
      <w:rFonts w:ascii="Times New Roman" w:eastAsia="Times New Roman" w:hAnsi="Times New Roman" w:cs="Times New Roman"/>
      <w:snapToGrid w:val="0"/>
      <w:sz w:val="24"/>
      <w:szCs w:val="20"/>
    </w:rPr>
  </w:style>
  <w:style w:type="table" w:styleId="Tabela-Siatka">
    <w:name w:val="Table Grid"/>
    <w:basedOn w:val="Standardowy"/>
    <w:uiPriority w:val="59"/>
    <w:rsid w:val="004D6B2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11pt">
    <w:name w:val="Standardowy + 11 pt"/>
    <w:basedOn w:val="Normalny"/>
    <w:rsid w:val="004D6B2E"/>
    <w:pPr>
      <w:spacing w:after="0" w:line="240" w:lineRule="auto"/>
    </w:pPr>
    <w:rPr>
      <w:rFonts w:ascii="Times New Roman" w:eastAsia="Times New Roman" w:hAnsi="Times New Roman" w:cs="Times New Roman"/>
    </w:rPr>
  </w:style>
  <w:style w:type="paragraph" w:styleId="Tekstpodstawowy">
    <w:name w:val="Body Text"/>
    <w:aliases w:val="Tekst podstawow.(F2),(F2),A Body Text"/>
    <w:basedOn w:val="Normalny"/>
    <w:link w:val="TekstpodstawowyZnak"/>
    <w:rsid w:val="004D6B2E"/>
    <w:pPr>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aliases w:val="Tekst podstawow.(F2) Znak,(F2) Znak,A Body Text Znak"/>
    <w:basedOn w:val="Domylnaczcionkaakapitu"/>
    <w:link w:val="Tekstpodstawowy"/>
    <w:rsid w:val="004D6B2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4D6B2E"/>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4D6B2E"/>
    <w:rPr>
      <w:rFonts w:ascii="Times New Roman" w:eastAsia="Times New Roman" w:hAnsi="Times New Roman" w:cs="Times New Roman"/>
      <w:sz w:val="20"/>
      <w:szCs w:val="20"/>
      <w:lang w:eastAsia="pl-PL"/>
    </w:rPr>
  </w:style>
  <w:style w:type="paragraph" w:customStyle="1" w:styleId="ustp">
    <w:name w:val="ustęp"/>
    <w:basedOn w:val="Normalny"/>
    <w:rsid w:val="004D6B2E"/>
    <w:pPr>
      <w:tabs>
        <w:tab w:val="left" w:pos="1080"/>
      </w:tabs>
      <w:spacing w:after="120" w:line="312" w:lineRule="auto"/>
      <w:jc w:val="both"/>
    </w:pPr>
    <w:rPr>
      <w:rFonts w:ascii="Times New Roman" w:eastAsia="Times New Roman" w:hAnsi="Times New Roman" w:cs="Times New Roman"/>
      <w:sz w:val="26"/>
      <w:szCs w:val="20"/>
    </w:rPr>
  </w:style>
  <w:style w:type="paragraph" w:customStyle="1" w:styleId="paragraf">
    <w:name w:val="paragraf"/>
    <w:basedOn w:val="Normalny"/>
    <w:rsid w:val="004D6B2E"/>
    <w:pPr>
      <w:keepNext/>
      <w:tabs>
        <w:tab w:val="left" w:pos="720"/>
      </w:tabs>
      <w:spacing w:before="240" w:after="120" w:line="312" w:lineRule="auto"/>
      <w:jc w:val="center"/>
    </w:pPr>
    <w:rPr>
      <w:rFonts w:ascii="Times New Roman" w:eastAsia="Times New Roman" w:hAnsi="Times New Roman" w:cs="Times New Roman"/>
      <w:sz w:val="26"/>
      <w:szCs w:val="20"/>
    </w:rPr>
  </w:style>
  <w:style w:type="paragraph" w:customStyle="1" w:styleId="litera">
    <w:name w:val="litera"/>
    <w:basedOn w:val="Normalny"/>
    <w:rsid w:val="004D6B2E"/>
    <w:pPr>
      <w:tabs>
        <w:tab w:val="left" w:pos="720"/>
      </w:tabs>
      <w:spacing w:after="120" w:line="288" w:lineRule="auto"/>
      <w:ind w:left="720" w:hanging="432"/>
      <w:jc w:val="both"/>
    </w:pPr>
    <w:rPr>
      <w:rFonts w:ascii="Times New Roman" w:eastAsia="Times New Roman" w:hAnsi="Times New Roman" w:cs="Times New Roman"/>
      <w:sz w:val="26"/>
      <w:szCs w:val="20"/>
    </w:rPr>
  </w:style>
  <w:style w:type="paragraph" w:customStyle="1" w:styleId="podpisy">
    <w:name w:val="podpisy"/>
    <w:basedOn w:val="Normalny"/>
    <w:rsid w:val="004D6B2E"/>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rPr>
  </w:style>
  <w:style w:type="paragraph" w:customStyle="1" w:styleId="CharZnakCharZnakCharZnakChar">
    <w:name w:val="Char Znak Char Znak Char Znak Char"/>
    <w:basedOn w:val="Normalny"/>
    <w:rsid w:val="004D6B2E"/>
    <w:pPr>
      <w:spacing w:after="0" w:line="240" w:lineRule="auto"/>
    </w:pPr>
    <w:rPr>
      <w:rFonts w:ascii="Times New Roman" w:eastAsia="Times New Roman" w:hAnsi="Times New Roman" w:cs="Times New Roman"/>
      <w:sz w:val="24"/>
      <w:szCs w:val="24"/>
    </w:rPr>
  </w:style>
  <w:style w:type="paragraph" w:customStyle="1" w:styleId="Listanumerowana111">
    <w:name w:val="Lista numerowana 1.1.1"/>
    <w:basedOn w:val="Normalny"/>
    <w:rsid w:val="004D6B2E"/>
    <w:pPr>
      <w:spacing w:after="0" w:line="240" w:lineRule="auto"/>
      <w:jc w:val="both"/>
    </w:pPr>
    <w:rPr>
      <w:rFonts w:ascii="Times New Roman" w:eastAsia="Times New Roman" w:hAnsi="Times New Roman" w:cs="Times New Roman"/>
      <w:szCs w:val="24"/>
    </w:rPr>
  </w:style>
  <w:style w:type="paragraph" w:styleId="NormalnyWeb">
    <w:name w:val="Normal (Web)"/>
    <w:basedOn w:val="Normalny"/>
    <w:rsid w:val="004D6B2E"/>
    <w:pPr>
      <w:spacing w:after="0" w:line="240" w:lineRule="auto"/>
      <w:ind w:left="225"/>
    </w:pPr>
    <w:rPr>
      <w:rFonts w:ascii="Times New Roman" w:eastAsia="Times New Roman" w:hAnsi="Times New Roman" w:cs="Times New Roman"/>
      <w:sz w:val="24"/>
      <w:szCs w:val="24"/>
    </w:rPr>
  </w:style>
  <w:style w:type="character" w:customStyle="1" w:styleId="text2bold">
    <w:name w:val="text2 bold"/>
    <w:basedOn w:val="Domylnaczcionkaakapitu"/>
    <w:rsid w:val="004D6B2E"/>
  </w:style>
  <w:style w:type="character" w:customStyle="1" w:styleId="text21">
    <w:name w:val="text21"/>
    <w:basedOn w:val="Domylnaczcionkaakapitu"/>
    <w:rsid w:val="004D6B2E"/>
    <w:rPr>
      <w:rFonts w:ascii="Verdana" w:hAnsi="Verdana" w:hint="default"/>
      <w:color w:val="000000"/>
      <w:sz w:val="17"/>
      <w:szCs w:val="17"/>
    </w:rPr>
  </w:style>
  <w:style w:type="paragraph" w:customStyle="1" w:styleId="ust">
    <w:name w:val="ust"/>
    <w:basedOn w:val="Normalny"/>
    <w:next w:val="Normalny"/>
    <w:uiPriority w:val="99"/>
    <w:rsid w:val="004D6B2E"/>
    <w:pPr>
      <w:autoSpaceDE w:val="0"/>
      <w:autoSpaceDN w:val="0"/>
      <w:adjustRightInd w:val="0"/>
      <w:spacing w:before="60" w:after="60" w:line="240" w:lineRule="auto"/>
    </w:pPr>
    <w:rPr>
      <w:rFonts w:ascii="Times New Roman" w:eastAsia="Calibri" w:hAnsi="Times New Roman" w:cs="Times New Roman"/>
      <w:sz w:val="24"/>
      <w:szCs w:val="24"/>
    </w:rPr>
  </w:style>
  <w:style w:type="paragraph" w:customStyle="1" w:styleId="pkt">
    <w:name w:val="pkt"/>
    <w:basedOn w:val="Normalny"/>
    <w:next w:val="Normalny"/>
    <w:rsid w:val="004D6B2E"/>
    <w:pPr>
      <w:autoSpaceDE w:val="0"/>
      <w:autoSpaceDN w:val="0"/>
      <w:adjustRightInd w:val="0"/>
      <w:spacing w:before="60" w:after="60" w:line="240" w:lineRule="auto"/>
    </w:pPr>
    <w:rPr>
      <w:rFonts w:ascii="Times New Roman" w:eastAsia="Calibri" w:hAnsi="Times New Roman" w:cs="Times New Roman"/>
      <w:sz w:val="24"/>
      <w:szCs w:val="24"/>
    </w:rPr>
  </w:style>
  <w:style w:type="paragraph" w:customStyle="1" w:styleId="Stylwiadomocie-mail54">
    <w:name w:val="Styl wiadomości e-mail 54"/>
    <w:basedOn w:val="Normalny"/>
    <w:semiHidden/>
    <w:rsid w:val="004D6B2E"/>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55">
    <w:name w:val="Styl wiadomości e-mail 55"/>
    <w:basedOn w:val="Normalny"/>
    <w:semiHidden/>
    <w:rsid w:val="004D6B2E"/>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56">
    <w:name w:val="Styl wiadomości e-mail 56"/>
    <w:basedOn w:val="Normalny"/>
    <w:semiHidden/>
    <w:rsid w:val="004D6B2E"/>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MMpkt">
    <w:name w:val="MM pkt"/>
    <w:basedOn w:val="Normalny"/>
    <w:rsid w:val="004D6B2E"/>
    <w:pPr>
      <w:tabs>
        <w:tab w:val="num" w:pos="357"/>
      </w:tabs>
      <w:spacing w:after="40" w:line="288" w:lineRule="auto"/>
      <w:ind w:left="357" w:hanging="357"/>
    </w:pPr>
    <w:rPr>
      <w:rFonts w:ascii="Times New Roman" w:eastAsia="Times New Roman" w:hAnsi="Times New Roman" w:cs="Times New Roman"/>
      <w:sz w:val="24"/>
      <w:szCs w:val="24"/>
    </w:rPr>
  </w:style>
  <w:style w:type="paragraph" w:styleId="Akapitzlist">
    <w:name w:val="List Paragraph"/>
    <w:aliases w:val="lp1,Preambuła,Lista num,HŁ_Bullet1,Numerowanie,Akapit z listą BS,List Paragraph"/>
    <w:basedOn w:val="Normalny"/>
    <w:link w:val="AkapitzlistZnak"/>
    <w:uiPriority w:val="99"/>
    <w:qFormat/>
    <w:rsid w:val="004D6B2E"/>
    <w:pPr>
      <w:spacing w:after="0" w:line="240" w:lineRule="auto"/>
      <w:ind w:left="720"/>
      <w:contextualSpacing/>
    </w:pPr>
    <w:rPr>
      <w:rFonts w:ascii="Times New Roman" w:eastAsia="Times New Roman" w:hAnsi="Times New Roman" w:cs="Times New Roman"/>
      <w:sz w:val="20"/>
      <w:szCs w:val="20"/>
    </w:rPr>
  </w:style>
  <w:style w:type="paragraph" w:customStyle="1" w:styleId="Stylwiadomocie-mail59">
    <w:name w:val="Styl wiadomości e-mail 59"/>
    <w:basedOn w:val="Normalny"/>
    <w:semiHidden/>
    <w:rsid w:val="004D6B2E"/>
    <w:pPr>
      <w:widowControl w:val="0"/>
      <w:snapToGrid w:val="0"/>
      <w:spacing w:after="0" w:line="360" w:lineRule="auto"/>
    </w:pPr>
    <w:rPr>
      <w:rFonts w:ascii="Times New Roman" w:eastAsia="Times New Roman" w:hAnsi="Times New Roman" w:cs="Times New Roman"/>
      <w:sz w:val="24"/>
      <w:szCs w:val="20"/>
      <w:lang w:val="en-US"/>
    </w:rPr>
  </w:style>
  <w:style w:type="paragraph" w:styleId="Poprawka">
    <w:name w:val="Revision"/>
    <w:hidden/>
    <w:uiPriority w:val="99"/>
    <w:semiHidden/>
    <w:rsid w:val="004D6B2E"/>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D6B2E"/>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4D6B2E"/>
    <w:rPr>
      <w:rFonts w:ascii="Tahoma" w:eastAsia="Times New Roman" w:hAnsi="Tahoma" w:cs="Tahoma"/>
      <w:sz w:val="16"/>
      <w:szCs w:val="16"/>
      <w:lang w:eastAsia="pl-PL"/>
    </w:rPr>
  </w:style>
  <w:style w:type="paragraph" w:customStyle="1" w:styleId="Stylwiadomocie-mail63">
    <w:name w:val="Styl wiadomości e-mail 63"/>
    <w:basedOn w:val="Normalny"/>
    <w:semiHidden/>
    <w:rsid w:val="004D6B2E"/>
    <w:pPr>
      <w:widowControl w:val="0"/>
      <w:snapToGrid w:val="0"/>
      <w:spacing w:after="0" w:line="360" w:lineRule="auto"/>
    </w:pPr>
    <w:rPr>
      <w:rFonts w:ascii="Times New Roman" w:eastAsia="Times New Roman" w:hAnsi="Times New Roman" w:cs="Times New Roman"/>
      <w:sz w:val="24"/>
      <w:szCs w:val="20"/>
      <w:lang w:val="en-US"/>
    </w:rPr>
  </w:style>
  <w:style w:type="paragraph" w:styleId="Tekstpodstawowywcity3">
    <w:name w:val="Body Text Indent 3"/>
    <w:basedOn w:val="Normalny"/>
    <w:link w:val="Tekstpodstawowywcity3Znak"/>
    <w:unhideWhenUsed/>
    <w:rsid w:val="004D6B2E"/>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4D6B2E"/>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rsid w:val="004D6B2E"/>
    <w:pPr>
      <w:spacing w:after="0" w:line="240" w:lineRule="auto"/>
      <w:jc w:val="both"/>
    </w:pPr>
    <w:rPr>
      <w:rFonts w:ascii="Times New Roman" w:eastAsia="Times New Roman" w:hAnsi="Times New Roman" w:cs="Times New Roman"/>
      <w:b/>
      <w:bCs/>
      <w:i/>
      <w:iCs/>
      <w:color w:val="000000"/>
      <w:sz w:val="24"/>
      <w:szCs w:val="20"/>
    </w:rPr>
  </w:style>
  <w:style w:type="character" w:customStyle="1" w:styleId="Tekstpodstawowy3Znak">
    <w:name w:val="Tekst podstawowy 3 Znak"/>
    <w:basedOn w:val="Domylnaczcionkaakapitu"/>
    <w:link w:val="Tekstpodstawowy3"/>
    <w:rsid w:val="004D6B2E"/>
    <w:rPr>
      <w:rFonts w:ascii="Times New Roman" w:eastAsia="Times New Roman" w:hAnsi="Times New Roman" w:cs="Times New Roman"/>
      <w:b/>
      <w:bCs/>
      <w:i/>
      <w:iCs/>
      <w:color w:val="000000"/>
      <w:sz w:val="24"/>
      <w:szCs w:val="20"/>
      <w:lang w:eastAsia="pl-PL"/>
    </w:rPr>
  </w:style>
  <w:style w:type="paragraph" w:styleId="Tekstprzypisudolnego">
    <w:name w:val="footnote text"/>
    <w:aliases w:val="Tekst przypisu"/>
    <w:basedOn w:val="Normalny"/>
    <w:link w:val="TekstprzypisudolnegoZnak"/>
    <w:semiHidden/>
    <w:rsid w:val="004D6B2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
    <w:basedOn w:val="Domylnaczcionkaakapitu"/>
    <w:link w:val="Tekstprzypisudolnego"/>
    <w:semiHidden/>
    <w:rsid w:val="004D6B2E"/>
    <w:rPr>
      <w:rFonts w:ascii="Times New Roman" w:eastAsia="Times New Roman" w:hAnsi="Times New Roman" w:cs="Times New Roman"/>
      <w:sz w:val="20"/>
      <w:szCs w:val="20"/>
      <w:lang w:eastAsia="pl-PL"/>
    </w:rPr>
  </w:style>
  <w:style w:type="paragraph" w:customStyle="1" w:styleId="font5">
    <w:name w:val="font5"/>
    <w:basedOn w:val="Normalny"/>
    <w:rsid w:val="004D6B2E"/>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Normalny"/>
    <w:rsid w:val="004D6B2E"/>
    <w:pPr>
      <w:spacing w:before="100" w:beforeAutospacing="1" w:after="100" w:afterAutospacing="1" w:line="240" w:lineRule="auto"/>
    </w:pPr>
    <w:rPr>
      <w:rFonts w:ascii="Arial" w:eastAsia="Times New Roman" w:hAnsi="Arial" w:cs="Arial"/>
      <w:b/>
      <w:bCs/>
      <w:sz w:val="16"/>
      <w:szCs w:val="16"/>
    </w:rPr>
  </w:style>
  <w:style w:type="paragraph" w:customStyle="1" w:styleId="xl24">
    <w:name w:val="xl24"/>
    <w:basedOn w:val="Normalny"/>
    <w:rsid w:val="004D6B2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25">
    <w:name w:val="xl25"/>
    <w:basedOn w:val="Normalny"/>
    <w:rsid w:val="004D6B2E"/>
    <w:pPr>
      <w:pBdr>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
    <w:name w:val="xl26"/>
    <w:basedOn w:val="Normalny"/>
    <w:rsid w:val="004D6B2E"/>
    <w:pPr>
      <w:pBdr>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rPr>
  </w:style>
  <w:style w:type="paragraph" w:customStyle="1" w:styleId="xl27">
    <w:name w:val="xl27"/>
    <w:basedOn w:val="Normalny"/>
    <w:rsid w:val="004D6B2E"/>
    <w:pPr>
      <w:pBdr>
        <w:bottom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8">
    <w:name w:val="xl28"/>
    <w:basedOn w:val="Normalny"/>
    <w:rsid w:val="004D6B2E"/>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9">
    <w:name w:val="xl29"/>
    <w:basedOn w:val="Normalny"/>
    <w:rsid w:val="004D6B2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0">
    <w:name w:val="xl30"/>
    <w:basedOn w:val="Normalny"/>
    <w:rsid w:val="004D6B2E"/>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31">
    <w:name w:val="xl31"/>
    <w:basedOn w:val="Normalny"/>
    <w:rsid w:val="004D6B2E"/>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2">
    <w:name w:val="xl32"/>
    <w:basedOn w:val="Normalny"/>
    <w:rsid w:val="004D6B2E"/>
    <w:pPr>
      <w:pBdr>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6"/>
      <w:szCs w:val="16"/>
    </w:rPr>
  </w:style>
  <w:style w:type="paragraph" w:customStyle="1" w:styleId="xl33">
    <w:name w:val="xl33"/>
    <w:basedOn w:val="Normalny"/>
    <w:rsid w:val="004D6B2E"/>
    <w:pPr>
      <w:pBdr>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6"/>
      <w:szCs w:val="16"/>
    </w:rPr>
  </w:style>
  <w:style w:type="paragraph" w:customStyle="1" w:styleId="xl34">
    <w:name w:val="xl34"/>
    <w:basedOn w:val="Normalny"/>
    <w:rsid w:val="004D6B2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5">
    <w:name w:val="xl35"/>
    <w:basedOn w:val="Normalny"/>
    <w:rsid w:val="004D6B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36">
    <w:name w:val="xl36"/>
    <w:basedOn w:val="Normalny"/>
    <w:rsid w:val="004D6B2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7">
    <w:name w:val="xl37"/>
    <w:basedOn w:val="Normalny"/>
    <w:rsid w:val="004D6B2E"/>
    <w:pPr>
      <w:pBdr>
        <w:bottom w:val="single" w:sz="4" w:space="0" w:color="auto"/>
        <w:right w:val="single" w:sz="4" w:space="0" w:color="auto"/>
      </w:pBdr>
      <w:shd w:val="clear" w:color="auto" w:fill="C0C0C0"/>
      <w:spacing w:before="100" w:beforeAutospacing="1" w:after="100" w:afterAutospacing="1" w:line="240" w:lineRule="auto"/>
      <w:jc w:val="right"/>
    </w:pPr>
    <w:rPr>
      <w:rFonts w:ascii="Arial" w:eastAsia="Times New Roman" w:hAnsi="Arial" w:cs="Arial"/>
      <w:sz w:val="16"/>
      <w:szCs w:val="16"/>
    </w:rPr>
  </w:style>
  <w:style w:type="paragraph" w:customStyle="1" w:styleId="xl38">
    <w:name w:val="xl38"/>
    <w:basedOn w:val="Normalny"/>
    <w:rsid w:val="004D6B2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39">
    <w:name w:val="xl39"/>
    <w:basedOn w:val="Normalny"/>
    <w:rsid w:val="004D6B2E"/>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16"/>
      <w:szCs w:val="16"/>
    </w:rPr>
  </w:style>
  <w:style w:type="paragraph" w:customStyle="1" w:styleId="xl40">
    <w:name w:val="xl40"/>
    <w:basedOn w:val="Normalny"/>
    <w:rsid w:val="004D6B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1">
    <w:name w:val="xl41"/>
    <w:basedOn w:val="Normalny"/>
    <w:rsid w:val="004D6B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character" w:styleId="Pogrubienie">
    <w:name w:val="Strong"/>
    <w:basedOn w:val="Domylnaczcionkaakapitu"/>
    <w:qFormat/>
    <w:rsid w:val="004D6B2E"/>
    <w:rPr>
      <w:b/>
      <w:bCs/>
    </w:rPr>
  </w:style>
  <w:style w:type="paragraph" w:customStyle="1" w:styleId="Wypunktowanie">
    <w:name w:val="Wypunktowanie"/>
    <w:basedOn w:val="Normalny"/>
    <w:rsid w:val="004D6B2E"/>
    <w:pPr>
      <w:tabs>
        <w:tab w:val="num" w:pos="360"/>
      </w:tabs>
      <w:spacing w:after="0" w:line="240" w:lineRule="auto"/>
      <w:ind w:left="1134" w:hanging="426"/>
    </w:pPr>
    <w:rPr>
      <w:rFonts w:ascii="Arial" w:eastAsia="MS Outlook" w:hAnsi="Arial" w:cs="Times New Roman"/>
      <w:szCs w:val="20"/>
    </w:rPr>
  </w:style>
  <w:style w:type="paragraph" w:styleId="Tytu">
    <w:name w:val="Title"/>
    <w:basedOn w:val="Normalny"/>
    <w:link w:val="TytuZnak"/>
    <w:uiPriority w:val="10"/>
    <w:qFormat/>
    <w:rsid w:val="004D6B2E"/>
    <w:pPr>
      <w:spacing w:after="0" w:line="312"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uiPriority w:val="10"/>
    <w:rsid w:val="004D6B2E"/>
    <w:rPr>
      <w:rFonts w:ascii="Times New Roman" w:eastAsia="Times New Roman" w:hAnsi="Times New Roman" w:cs="Times New Roman"/>
      <w:b/>
      <w:sz w:val="24"/>
      <w:szCs w:val="20"/>
      <w:lang w:eastAsia="pl-PL"/>
    </w:rPr>
  </w:style>
  <w:style w:type="paragraph" w:customStyle="1" w:styleId="H4">
    <w:name w:val="H4"/>
    <w:basedOn w:val="Normalny"/>
    <w:next w:val="Normalny"/>
    <w:rsid w:val="004D6B2E"/>
    <w:pPr>
      <w:keepNext/>
      <w:spacing w:before="100" w:after="100" w:line="240" w:lineRule="auto"/>
      <w:outlineLvl w:val="4"/>
    </w:pPr>
    <w:rPr>
      <w:rFonts w:ascii="Times New Roman" w:eastAsia="Times New Roman" w:hAnsi="Times New Roman" w:cs="Times New Roman"/>
      <w:b/>
      <w:snapToGrid w:val="0"/>
      <w:sz w:val="24"/>
      <w:szCs w:val="20"/>
    </w:rPr>
  </w:style>
  <w:style w:type="paragraph" w:customStyle="1" w:styleId="Tabelapozycja">
    <w:name w:val="Tabela pozycja"/>
    <w:basedOn w:val="Normalny"/>
    <w:rsid w:val="004D6B2E"/>
    <w:pPr>
      <w:spacing w:after="0" w:line="240" w:lineRule="auto"/>
    </w:pPr>
    <w:rPr>
      <w:rFonts w:ascii="Arial" w:eastAsia="MS Outlook" w:hAnsi="Arial" w:cs="Times New Roman"/>
      <w:szCs w:val="20"/>
    </w:rPr>
  </w:style>
  <w:style w:type="paragraph" w:customStyle="1" w:styleId="DefinitionList">
    <w:name w:val="Definition List"/>
    <w:basedOn w:val="Normalny"/>
    <w:next w:val="DefinitionTerm"/>
    <w:rsid w:val="004D6B2E"/>
    <w:pPr>
      <w:spacing w:after="0" w:line="240" w:lineRule="auto"/>
      <w:ind w:left="360"/>
    </w:pPr>
    <w:rPr>
      <w:rFonts w:ascii="Times New Roman" w:eastAsia="Times New Roman" w:hAnsi="Times New Roman" w:cs="Times New Roman"/>
      <w:snapToGrid w:val="0"/>
      <w:sz w:val="24"/>
      <w:szCs w:val="20"/>
    </w:rPr>
  </w:style>
  <w:style w:type="character" w:customStyle="1" w:styleId="para1">
    <w:name w:val="para1"/>
    <w:basedOn w:val="Domylnaczcionkaakapitu"/>
    <w:rsid w:val="004D6B2E"/>
    <w:rPr>
      <w:rFonts w:ascii="Arial" w:hAnsi="Arial" w:cs="Arial" w:hint="default"/>
      <w:sz w:val="18"/>
      <w:szCs w:val="18"/>
    </w:rPr>
  </w:style>
  <w:style w:type="paragraph" w:customStyle="1" w:styleId="Stlus1">
    <w:name w:val="Stílus1"/>
    <w:basedOn w:val="Normalny"/>
    <w:rsid w:val="004D6B2E"/>
    <w:pPr>
      <w:spacing w:after="0" w:line="240" w:lineRule="auto"/>
      <w:jc w:val="both"/>
    </w:pPr>
    <w:rPr>
      <w:rFonts w:ascii="Arial" w:eastAsia="Times New Roman" w:hAnsi="Arial" w:cs="Times New Roman"/>
      <w:sz w:val="24"/>
      <w:szCs w:val="20"/>
    </w:rPr>
  </w:style>
  <w:style w:type="paragraph" w:customStyle="1" w:styleId="Styl1">
    <w:name w:val="Styl1"/>
    <w:basedOn w:val="Normalny"/>
    <w:rsid w:val="004D6B2E"/>
    <w:pPr>
      <w:spacing w:after="0" w:line="240" w:lineRule="auto"/>
    </w:pPr>
    <w:rPr>
      <w:rFonts w:ascii="Times New Roman" w:eastAsia="Times New Roman" w:hAnsi="Times New Roman" w:cs="Times New Roman"/>
      <w:color w:val="000000"/>
      <w:sz w:val="16"/>
      <w:szCs w:val="16"/>
    </w:rPr>
  </w:style>
  <w:style w:type="paragraph" w:customStyle="1" w:styleId="2">
    <w:name w:val="2"/>
    <w:basedOn w:val="Normalny"/>
    <w:next w:val="Nagwek"/>
    <w:rsid w:val="004D6B2E"/>
    <w:pPr>
      <w:tabs>
        <w:tab w:val="center" w:pos="4536"/>
        <w:tab w:val="right" w:pos="9072"/>
      </w:tabs>
      <w:spacing w:after="0" w:line="240" w:lineRule="auto"/>
    </w:pPr>
    <w:rPr>
      <w:rFonts w:ascii="Times New Roman" w:eastAsia="Times New Roman" w:hAnsi="Times New Roman" w:cs="Times New Roman"/>
      <w:sz w:val="24"/>
      <w:szCs w:val="24"/>
    </w:rPr>
  </w:style>
  <w:style w:type="paragraph" w:styleId="Nagwekwiadomoci">
    <w:name w:val="Message Header"/>
    <w:basedOn w:val="Normalny"/>
    <w:link w:val="NagwekwiadomociZnak"/>
    <w:rsid w:val="004D6B2E"/>
    <w:pPr>
      <w:widowControl w:val="0"/>
      <w:spacing w:after="0" w:line="240" w:lineRule="auto"/>
      <w:ind w:left="1134" w:hanging="1134"/>
    </w:pPr>
    <w:rPr>
      <w:rFonts w:ascii="Arial" w:eastAsia="Times New Roman" w:hAnsi="Arial" w:cs="Times New Roman"/>
      <w:sz w:val="24"/>
      <w:szCs w:val="20"/>
      <w:lang w:val="en-US"/>
    </w:rPr>
  </w:style>
  <w:style w:type="character" w:customStyle="1" w:styleId="NagwekwiadomociZnak">
    <w:name w:val="Nagłówek wiadomości Znak"/>
    <w:basedOn w:val="Domylnaczcionkaakapitu"/>
    <w:link w:val="Nagwekwiadomoci"/>
    <w:rsid w:val="004D6B2E"/>
    <w:rPr>
      <w:rFonts w:ascii="Arial" w:eastAsia="Times New Roman" w:hAnsi="Arial" w:cs="Times New Roman"/>
      <w:sz w:val="24"/>
      <w:szCs w:val="20"/>
      <w:lang w:val="en-US" w:eastAsia="pl-PL"/>
    </w:rPr>
  </w:style>
  <w:style w:type="paragraph" w:customStyle="1" w:styleId="wt-listawielopoziomowa">
    <w:name w:val="wt-lista_wielopoziomowa"/>
    <w:basedOn w:val="Normalny"/>
    <w:rsid w:val="004D6B2E"/>
    <w:pPr>
      <w:tabs>
        <w:tab w:val="num" w:pos="624"/>
      </w:tabs>
      <w:spacing w:before="120" w:after="120" w:line="240" w:lineRule="auto"/>
      <w:ind w:left="624" w:hanging="624"/>
    </w:pPr>
    <w:rPr>
      <w:rFonts w:ascii="Arial" w:eastAsia="Times New Roman" w:hAnsi="Arial" w:cs="Arial"/>
      <w:szCs w:val="24"/>
    </w:rPr>
  </w:style>
  <w:style w:type="paragraph" w:customStyle="1" w:styleId="Preformatted">
    <w:name w:val="Preformatted"/>
    <w:basedOn w:val="Normalny"/>
    <w:rsid w:val="004D6B2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pkt1">
    <w:name w:val="pkt1"/>
    <w:basedOn w:val="pkt"/>
    <w:rsid w:val="004D6B2E"/>
    <w:pPr>
      <w:autoSpaceDE/>
      <w:autoSpaceDN/>
      <w:adjustRightInd/>
      <w:ind w:left="850" w:hanging="425"/>
      <w:jc w:val="both"/>
    </w:pPr>
    <w:rPr>
      <w:rFonts w:eastAsia="Times New Roman"/>
    </w:rPr>
  </w:style>
  <w:style w:type="paragraph" w:customStyle="1" w:styleId="Akapitnumerowany">
    <w:name w:val="Akapit numerowany"/>
    <w:basedOn w:val="Normalny"/>
    <w:next w:val="Normalny"/>
    <w:rsid w:val="004D6B2E"/>
    <w:pPr>
      <w:tabs>
        <w:tab w:val="num" w:pos="360"/>
      </w:tabs>
      <w:spacing w:before="40" w:after="40" w:line="240" w:lineRule="auto"/>
      <w:ind w:left="357" w:hanging="357"/>
    </w:pPr>
    <w:rPr>
      <w:rFonts w:ascii="Arial" w:eastAsia="Times New Roman" w:hAnsi="Arial" w:cs="Arial"/>
      <w:sz w:val="20"/>
      <w:szCs w:val="24"/>
    </w:rPr>
  </w:style>
  <w:style w:type="paragraph" w:customStyle="1" w:styleId="FR2">
    <w:name w:val="FR2"/>
    <w:rsid w:val="004D6B2E"/>
    <w:pPr>
      <w:widowControl w:val="0"/>
      <w:autoSpaceDE w:val="0"/>
      <w:autoSpaceDN w:val="0"/>
      <w:adjustRightInd w:val="0"/>
      <w:spacing w:before="120" w:after="0" w:line="240" w:lineRule="auto"/>
      <w:ind w:left="80" w:firstLine="680"/>
    </w:pPr>
    <w:rPr>
      <w:rFonts w:ascii="Arial" w:eastAsia="Times New Roman" w:hAnsi="Arial" w:cs="Arial"/>
      <w:noProof/>
      <w:sz w:val="20"/>
      <w:szCs w:val="20"/>
      <w:lang w:eastAsia="pl-PL"/>
    </w:rPr>
  </w:style>
  <w:style w:type="paragraph" w:customStyle="1" w:styleId="BodyText22">
    <w:name w:val="Body Text 22"/>
    <w:basedOn w:val="Normalny"/>
    <w:rsid w:val="004D6B2E"/>
    <w:pPr>
      <w:spacing w:after="0" w:line="240" w:lineRule="atLeast"/>
      <w:jc w:val="both"/>
    </w:pPr>
    <w:rPr>
      <w:rFonts w:ascii="Arial" w:eastAsia="Times New Roman" w:hAnsi="Arial" w:cs="Times New Roman"/>
      <w:snapToGrid w:val="0"/>
      <w:sz w:val="24"/>
      <w:szCs w:val="20"/>
    </w:rPr>
  </w:style>
  <w:style w:type="paragraph" w:customStyle="1" w:styleId="Ela">
    <w:name w:val="Ela"/>
    <w:rsid w:val="004D6B2E"/>
    <w:pPr>
      <w:spacing w:after="0" w:line="240" w:lineRule="auto"/>
    </w:pPr>
    <w:rPr>
      <w:rFonts w:ascii="Times New Roman" w:eastAsia="Times New Roman" w:hAnsi="Times New Roman" w:cs="Times New Roman"/>
      <w:color w:val="000000"/>
      <w:sz w:val="24"/>
      <w:szCs w:val="20"/>
      <w:lang w:eastAsia="pl-PL"/>
    </w:rPr>
  </w:style>
  <w:style w:type="paragraph" w:customStyle="1" w:styleId="BodyText23">
    <w:name w:val="Body Text 23"/>
    <w:basedOn w:val="Normalny"/>
    <w:rsid w:val="004D6B2E"/>
    <w:pPr>
      <w:spacing w:after="0" w:line="240" w:lineRule="atLeast"/>
      <w:ind w:left="567" w:hanging="567"/>
      <w:jc w:val="both"/>
    </w:pPr>
    <w:rPr>
      <w:rFonts w:ascii="Arial" w:eastAsia="Times New Roman" w:hAnsi="Arial" w:cs="Times New Roman"/>
      <w:snapToGrid w:val="0"/>
      <w:sz w:val="24"/>
      <w:szCs w:val="20"/>
    </w:rPr>
  </w:style>
  <w:style w:type="paragraph" w:customStyle="1" w:styleId="xl43">
    <w:name w:val="xl43"/>
    <w:basedOn w:val="Normalny"/>
    <w:rsid w:val="004D6B2E"/>
    <w:pPr>
      <w:pBdr>
        <w:left w:val="single" w:sz="4" w:space="0" w:color="auto"/>
      </w:pBdr>
      <w:spacing w:before="100" w:beforeAutospacing="1" w:after="100" w:afterAutospacing="1" w:line="240" w:lineRule="auto"/>
      <w:jc w:val="center"/>
      <w:textAlignment w:val="center"/>
    </w:pPr>
    <w:rPr>
      <w:rFonts w:ascii="Arial Narrow" w:eastAsia="Arial Unicode MS" w:hAnsi="Arial Narrow" w:cs="Arial Unicode MS"/>
      <w:sz w:val="24"/>
      <w:szCs w:val="24"/>
    </w:rPr>
  </w:style>
  <w:style w:type="paragraph" w:styleId="Tekstkomentarza">
    <w:name w:val="annotation text"/>
    <w:basedOn w:val="Normalny"/>
    <w:link w:val="TekstkomentarzaZnak"/>
    <w:uiPriority w:val="99"/>
    <w:semiHidden/>
    <w:rsid w:val="004D6B2E"/>
    <w:pPr>
      <w:tabs>
        <w:tab w:val="num" w:pos="357"/>
      </w:tabs>
      <w:spacing w:after="0" w:line="240" w:lineRule="auto"/>
      <w:ind w:left="357" w:hanging="357"/>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4D6B2E"/>
    <w:rPr>
      <w:rFonts w:ascii="Times New Roman" w:eastAsia="Times New Roman" w:hAnsi="Times New Roman" w:cs="Times New Roman"/>
      <w:sz w:val="20"/>
      <w:szCs w:val="20"/>
      <w:lang w:eastAsia="pl-PL"/>
    </w:rPr>
  </w:style>
  <w:style w:type="paragraph" w:customStyle="1" w:styleId="Paragraf0">
    <w:name w:val="Paragraf"/>
    <w:basedOn w:val="Normalny"/>
    <w:next w:val="Listanumerowana"/>
    <w:rsid w:val="004D6B2E"/>
    <w:pPr>
      <w:keepNext/>
      <w:tabs>
        <w:tab w:val="right" w:leader="dot" w:pos="4536"/>
        <w:tab w:val="right" w:leader="dot" w:pos="9072"/>
      </w:tabs>
      <w:spacing w:before="120" w:after="120" w:line="240" w:lineRule="atLeast"/>
      <w:jc w:val="center"/>
      <w:outlineLvl w:val="0"/>
    </w:pPr>
    <w:rPr>
      <w:rFonts w:ascii="Gill Sans MT" w:eastAsia="Times New Roman" w:hAnsi="Gill Sans MT" w:cs="Times New Roman"/>
      <w:b/>
      <w:sz w:val="18"/>
      <w:szCs w:val="20"/>
    </w:rPr>
  </w:style>
  <w:style w:type="paragraph" w:styleId="Listanumerowana">
    <w:name w:val="List Number"/>
    <w:basedOn w:val="Normalny"/>
    <w:rsid w:val="004D6B2E"/>
    <w:pPr>
      <w:tabs>
        <w:tab w:val="num" w:pos="360"/>
      </w:tabs>
      <w:spacing w:after="0" w:line="240" w:lineRule="atLeast"/>
      <w:ind w:left="357" w:hanging="357"/>
    </w:pPr>
    <w:rPr>
      <w:rFonts w:ascii="Gill Sans MT" w:eastAsia="Times New Roman" w:hAnsi="Gill Sans MT" w:cs="Times New Roman"/>
      <w:sz w:val="18"/>
      <w:szCs w:val="20"/>
    </w:rPr>
  </w:style>
  <w:style w:type="paragraph" w:styleId="Listanumerowana2">
    <w:name w:val="List Number 2"/>
    <w:basedOn w:val="Normalny"/>
    <w:rsid w:val="004D6B2E"/>
    <w:pPr>
      <w:tabs>
        <w:tab w:val="left" w:pos="794"/>
        <w:tab w:val="num" w:pos="1077"/>
      </w:tabs>
      <w:spacing w:after="0" w:line="240" w:lineRule="atLeast"/>
      <w:ind w:left="794" w:hanging="437"/>
    </w:pPr>
    <w:rPr>
      <w:rFonts w:ascii="Gill Sans MT" w:eastAsia="Times New Roman" w:hAnsi="Gill Sans MT" w:cs="Times New Roman"/>
      <w:sz w:val="18"/>
      <w:szCs w:val="20"/>
    </w:rPr>
  </w:style>
  <w:style w:type="paragraph" w:styleId="Listanumerowana3">
    <w:name w:val="List Number 3"/>
    <w:basedOn w:val="Normalny"/>
    <w:rsid w:val="004D6B2E"/>
    <w:pPr>
      <w:tabs>
        <w:tab w:val="num" w:pos="720"/>
        <w:tab w:val="left" w:pos="1225"/>
      </w:tabs>
      <w:spacing w:after="0" w:line="240" w:lineRule="atLeast"/>
      <w:ind w:left="720" w:hanging="720"/>
    </w:pPr>
    <w:rPr>
      <w:rFonts w:ascii="Gill Sans MT" w:eastAsia="Times New Roman" w:hAnsi="Gill Sans MT" w:cs="Times New Roman"/>
      <w:sz w:val="18"/>
      <w:szCs w:val="20"/>
    </w:rPr>
  </w:style>
  <w:style w:type="paragraph" w:styleId="Listanumerowana4">
    <w:name w:val="List Number 4"/>
    <w:basedOn w:val="Normalny"/>
    <w:rsid w:val="004D6B2E"/>
    <w:pPr>
      <w:tabs>
        <w:tab w:val="left" w:pos="1729"/>
        <w:tab w:val="num" w:pos="2520"/>
      </w:tabs>
      <w:spacing w:after="0" w:line="240" w:lineRule="atLeast"/>
      <w:ind w:left="2520" w:hanging="1080"/>
    </w:pPr>
    <w:rPr>
      <w:rFonts w:ascii="Gill Sans MT" w:eastAsia="Times New Roman" w:hAnsi="Gill Sans MT" w:cs="Times New Roman"/>
      <w:sz w:val="18"/>
      <w:szCs w:val="20"/>
    </w:rPr>
  </w:style>
  <w:style w:type="paragraph" w:customStyle="1" w:styleId="DefaultText">
    <w:name w:val="Default Text"/>
    <w:basedOn w:val="Normalny"/>
    <w:rsid w:val="004D6B2E"/>
    <w:pPr>
      <w:widowControl w:val="0"/>
      <w:autoSpaceDE w:val="0"/>
      <w:autoSpaceDN w:val="0"/>
      <w:adjustRightInd w:val="0"/>
      <w:spacing w:after="0" w:line="240" w:lineRule="auto"/>
    </w:pPr>
    <w:rPr>
      <w:rFonts w:ascii="Times New Roman" w:eastAsia="Times New Roman" w:hAnsi="Times New Roman" w:cs="Times New Roman"/>
      <w:sz w:val="24"/>
      <w:szCs w:val="24"/>
      <w:lang w:val="en-AU"/>
    </w:rPr>
  </w:style>
  <w:style w:type="paragraph" w:customStyle="1" w:styleId="MMppkt">
    <w:name w:val="MM ppkt"/>
    <w:basedOn w:val="Normalny"/>
    <w:rsid w:val="004D6B2E"/>
    <w:pPr>
      <w:spacing w:after="40" w:line="288" w:lineRule="auto"/>
    </w:pPr>
    <w:rPr>
      <w:rFonts w:ascii="Times New Roman" w:eastAsia="Times New Roman" w:hAnsi="Times New Roman" w:cs="Times New Roman"/>
      <w:sz w:val="24"/>
      <w:szCs w:val="24"/>
    </w:rPr>
  </w:style>
  <w:style w:type="paragraph" w:customStyle="1" w:styleId="MMpar">
    <w:name w:val="MM par"/>
    <w:basedOn w:val="Normalny"/>
    <w:rsid w:val="004D6B2E"/>
    <w:pPr>
      <w:spacing w:after="40" w:line="288" w:lineRule="auto"/>
      <w:jc w:val="center"/>
    </w:pPr>
    <w:rPr>
      <w:rFonts w:ascii="Times New Roman" w:eastAsia="Times New Roman" w:hAnsi="Times New Roman" w:cs="Times New Roman"/>
      <w:b/>
      <w:sz w:val="24"/>
      <w:szCs w:val="24"/>
    </w:rPr>
  </w:style>
  <w:style w:type="paragraph" w:customStyle="1" w:styleId="MMlit">
    <w:name w:val="MM lit"/>
    <w:basedOn w:val="Normalny"/>
    <w:rsid w:val="004D6B2E"/>
    <w:pPr>
      <w:tabs>
        <w:tab w:val="num" w:pos="720"/>
      </w:tabs>
      <w:spacing w:after="40" w:line="288" w:lineRule="auto"/>
      <w:ind w:left="720" w:hanging="720"/>
      <w:jc w:val="both"/>
    </w:pPr>
    <w:rPr>
      <w:rFonts w:ascii="Times New Roman" w:eastAsia="Times New Roman" w:hAnsi="Times New Roman" w:cs="Times New Roman"/>
      <w:sz w:val="24"/>
      <w:szCs w:val="24"/>
    </w:rPr>
  </w:style>
  <w:style w:type="character" w:styleId="Hipercze">
    <w:name w:val="Hyperlink"/>
    <w:basedOn w:val="Domylnaczcionkaakapitu"/>
    <w:uiPriority w:val="99"/>
    <w:rsid w:val="004D6B2E"/>
    <w:rPr>
      <w:color w:val="0000FF"/>
      <w:u w:val="single"/>
    </w:rPr>
  </w:style>
  <w:style w:type="paragraph" w:styleId="Legenda">
    <w:name w:val="caption"/>
    <w:basedOn w:val="Normalny"/>
    <w:next w:val="Normalny"/>
    <w:qFormat/>
    <w:rsid w:val="004D6B2E"/>
    <w:pPr>
      <w:spacing w:after="0" w:line="240" w:lineRule="auto"/>
      <w:jc w:val="center"/>
    </w:pPr>
    <w:rPr>
      <w:rFonts w:ascii="Times New Roman" w:eastAsia="Times New Roman" w:hAnsi="Times New Roman" w:cs="Times New Roman"/>
      <w:b/>
      <w:bCs/>
      <w:sz w:val="28"/>
      <w:szCs w:val="24"/>
    </w:rPr>
  </w:style>
  <w:style w:type="character" w:customStyle="1" w:styleId="postbody">
    <w:name w:val="postbody"/>
    <w:basedOn w:val="Domylnaczcionkaakapitu"/>
    <w:rsid w:val="004D6B2E"/>
  </w:style>
  <w:style w:type="paragraph" w:customStyle="1" w:styleId="1">
    <w:name w:val="1"/>
    <w:basedOn w:val="Normalny"/>
    <w:next w:val="Nagwek"/>
    <w:rsid w:val="004D6B2E"/>
    <w:pPr>
      <w:tabs>
        <w:tab w:val="center" w:pos="4536"/>
        <w:tab w:val="right" w:pos="9072"/>
      </w:tabs>
      <w:spacing w:after="0" w:line="240" w:lineRule="auto"/>
    </w:pPr>
    <w:rPr>
      <w:rFonts w:ascii="Times New Roman" w:eastAsia="Times New Roman" w:hAnsi="Times New Roman" w:cs="Times New Roman"/>
      <w:sz w:val="24"/>
      <w:szCs w:val="24"/>
    </w:rPr>
  </w:style>
  <w:style w:type="character" w:styleId="UyteHipercze">
    <w:name w:val="FollowedHyperlink"/>
    <w:basedOn w:val="Domylnaczcionkaakapitu"/>
    <w:rsid w:val="004D6B2E"/>
    <w:rPr>
      <w:color w:val="800080"/>
      <w:u w:val="single"/>
    </w:rPr>
  </w:style>
  <w:style w:type="paragraph" w:customStyle="1" w:styleId="xl22">
    <w:name w:val="xl22"/>
    <w:basedOn w:val="Normalny"/>
    <w:rsid w:val="004D6B2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
    <w:name w:val="xl23"/>
    <w:basedOn w:val="Normalny"/>
    <w:rsid w:val="004D6B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ZnakZnak1ZnakZnakZnak">
    <w:name w:val="Znak Znak1 Znak Znak Znak"/>
    <w:basedOn w:val="Normalny"/>
    <w:rsid w:val="004D6B2E"/>
    <w:pPr>
      <w:spacing w:after="0" w:line="240" w:lineRule="auto"/>
    </w:pPr>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rsid w:val="004D6B2E"/>
  </w:style>
  <w:style w:type="paragraph" w:styleId="Tekstprzypisukocowego">
    <w:name w:val="endnote text"/>
    <w:basedOn w:val="Normalny"/>
    <w:link w:val="TekstprzypisukocowegoZnak"/>
    <w:uiPriority w:val="99"/>
    <w:unhideWhenUsed/>
    <w:rsid w:val="004D6B2E"/>
    <w:pPr>
      <w:spacing w:after="0" w:line="240" w:lineRule="auto"/>
    </w:pPr>
    <w:rPr>
      <w:rFonts w:eastAsiaTheme="minorHAnsi"/>
      <w:lang w:eastAsia="en-US"/>
    </w:rPr>
  </w:style>
  <w:style w:type="character" w:customStyle="1" w:styleId="TekstprzypisukocowegoZnak1">
    <w:name w:val="Tekst przypisu końcowego Znak1"/>
    <w:basedOn w:val="Domylnaczcionkaakapitu"/>
    <w:uiPriority w:val="99"/>
    <w:semiHidden/>
    <w:rsid w:val="004D6B2E"/>
    <w:rPr>
      <w:rFonts w:eastAsiaTheme="minorEastAsia"/>
      <w:sz w:val="20"/>
      <w:szCs w:val="20"/>
      <w:lang w:eastAsia="pl-PL"/>
    </w:rPr>
  </w:style>
  <w:style w:type="character" w:customStyle="1" w:styleId="spacernb">
    <w:name w:val="spacernb"/>
    <w:basedOn w:val="Domylnaczcionkaakapitu"/>
    <w:rsid w:val="004D6B2E"/>
  </w:style>
  <w:style w:type="character" w:customStyle="1" w:styleId="news">
    <w:name w:val="news"/>
    <w:basedOn w:val="Domylnaczcionkaakapitu"/>
    <w:rsid w:val="004D6B2E"/>
  </w:style>
  <w:style w:type="paragraph" w:customStyle="1" w:styleId="Default">
    <w:name w:val="Default"/>
    <w:rsid w:val="004D6B2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4D6B2E"/>
    <w:pPr>
      <w:spacing w:after="0" w:line="240" w:lineRule="auto"/>
      <w:ind w:left="180"/>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4D6B2E"/>
    <w:pPr>
      <w:spacing w:after="0" w:line="240" w:lineRule="auto"/>
      <w:ind w:left="284" w:hanging="284"/>
    </w:pPr>
    <w:rPr>
      <w:rFonts w:ascii="Times New Roman" w:eastAsia="Times New Roman" w:hAnsi="Times New Roman" w:cs="Times New Roman"/>
      <w:sz w:val="24"/>
      <w:szCs w:val="20"/>
    </w:rPr>
  </w:style>
  <w:style w:type="paragraph" w:customStyle="1" w:styleId="Tekstpodstawowywcity31">
    <w:name w:val="Tekst podstawowy wcięty 31"/>
    <w:basedOn w:val="Normalny"/>
    <w:rsid w:val="004D6B2E"/>
    <w:pPr>
      <w:spacing w:after="0" w:line="240" w:lineRule="auto"/>
      <w:ind w:left="426" w:hanging="142"/>
    </w:pPr>
    <w:rPr>
      <w:rFonts w:ascii="Times New Roman" w:eastAsia="Times New Roman" w:hAnsi="Times New Roman" w:cs="Times New Roman"/>
      <w:sz w:val="24"/>
      <w:szCs w:val="20"/>
    </w:rPr>
  </w:style>
  <w:style w:type="paragraph" w:customStyle="1" w:styleId="11111111ust">
    <w:name w:val="11111111 ust"/>
    <w:basedOn w:val="Default"/>
    <w:next w:val="Default"/>
    <w:rsid w:val="004D6B2E"/>
    <w:pPr>
      <w:spacing w:after="80"/>
    </w:pPr>
    <w:rPr>
      <w:color w:val="auto"/>
    </w:rPr>
  </w:style>
  <w:style w:type="paragraph" w:customStyle="1" w:styleId="Stylwiadomocie-mail141">
    <w:name w:val="Styl wiadomości e-mail 141"/>
    <w:basedOn w:val="Normalny"/>
    <w:semiHidden/>
    <w:rsid w:val="004D6B2E"/>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tx">
    <w:name w:val="tx"/>
    <w:basedOn w:val="Normalny"/>
    <w:rsid w:val="004D6B2E"/>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ZnakZnak1">
    <w:name w:val="Znak Znak1"/>
    <w:basedOn w:val="Normalny"/>
    <w:rsid w:val="004D6B2E"/>
    <w:pPr>
      <w:spacing w:after="0" w:line="240" w:lineRule="auto"/>
    </w:pPr>
    <w:rPr>
      <w:rFonts w:ascii="Arial" w:eastAsia="Times New Roman" w:hAnsi="Arial" w:cs="Arial"/>
      <w:sz w:val="24"/>
      <w:szCs w:val="24"/>
    </w:rPr>
  </w:style>
  <w:style w:type="paragraph" w:customStyle="1" w:styleId="Stylwiadomocie-mail144">
    <w:name w:val="Styl wiadomości e-mail 144"/>
    <w:basedOn w:val="Normalny"/>
    <w:semiHidden/>
    <w:rsid w:val="004D6B2E"/>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36">
    <w:name w:val="StylWiadomościEmail36"/>
    <w:basedOn w:val="Normalny"/>
    <w:rsid w:val="004D6B2E"/>
    <w:pPr>
      <w:spacing w:after="0" w:line="360" w:lineRule="atLeast"/>
    </w:pPr>
    <w:rPr>
      <w:rFonts w:ascii="Times New Roman" w:eastAsia="Times New Roman" w:hAnsi="Times New Roman" w:cs="Times New Roman"/>
      <w:sz w:val="24"/>
      <w:szCs w:val="20"/>
      <w:lang w:val="en-US"/>
    </w:rPr>
  </w:style>
  <w:style w:type="paragraph" w:customStyle="1" w:styleId="Tekstpodstawowywcity22">
    <w:name w:val="Tekst podstawowy wcięty 22"/>
    <w:basedOn w:val="Normalny"/>
    <w:rsid w:val="004D6B2E"/>
    <w:pPr>
      <w:spacing w:after="120" w:line="480" w:lineRule="atLeast"/>
      <w:ind w:left="283"/>
    </w:pPr>
    <w:rPr>
      <w:rFonts w:ascii="Times New Roman" w:eastAsia="Times New Roman" w:hAnsi="Times New Roman" w:cs="Times New Roman"/>
      <w:sz w:val="20"/>
      <w:szCs w:val="20"/>
    </w:rPr>
  </w:style>
  <w:style w:type="paragraph" w:customStyle="1" w:styleId="Stylwiadomocie-mail147">
    <w:name w:val="Styl wiadomości e-mail 147"/>
    <w:basedOn w:val="Normalny"/>
    <w:semiHidden/>
    <w:rsid w:val="004D6B2E"/>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48">
    <w:name w:val="Styl wiadomości e-mail 148"/>
    <w:basedOn w:val="Normalny"/>
    <w:semiHidden/>
    <w:rsid w:val="004D6B2E"/>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49">
    <w:name w:val="Styl wiadomości e-mail 149"/>
    <w:basedOn w:val="Normalny"/>
    <w:semiHidden/>
    <w:rsid w:val="004D6B2E"/>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0">
    <w:name w:val="Styl wiadomości e-mail 150"/>
    <w:basedOn w:val="Normalny"/>
    <w:semiHidden/>
    <w:rsid w:val="004D6B2E"/>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2">
    <w:name w:val="Bez listy2"/>
    <w:next w:val="Bezlisty"/>
    <w:uiPriority w:val="99"/>
    <w:semiHidden/>
    <w:unhideWhenUsed/>
    <w:rsid w:val="004D6B2E"/>
  </w:style>
  <w:style w:type="paragraph" w:customStyle="1" w:styleId="Stylwiadomocie-mail152">
    <w:name w:val="Styl wiadomości e-mail 152"/>
    <w:basedOn w:val="Normalny"/>
    <w:semiHidden/>
    <w:rsid w:val="004D6B2E"/>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31">
    <w:name w:val="Styl wiadomości e-mail 1531"/>
    <w:basedOn w:val="Normalny"/>
    <w:semiHidden/>
    <w:rsid w:val="004D6B2E"/>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4">
    <w:name w:val="Styl wiadomości e-mail 154"/>
    <w:basedOn w:val="Normalny"/>
    <w:semiHidden/>
    <w:rsid w:val="004D6B2E"/>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51">
    <w:name w:val="Styl wiadomości e-mail 1551"/>
    <w:basedOn w:val="Normalny"/>
    <w:semiHidden/>
    <w:rsid w:val="004D6B2E"/>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61">
    <w:name w:val="Styl wiadomości e-mail 1561"/>
    <w:basedOn w:val="Normalny"/>
    <w:semiHidden/>
    <w:rsid w:val="004D6B2E"/>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71">
    <w:name w:val="Styl wiadomości e-mail 1571"/>
    <w:basedOn w:val="Normalny"/>
    <w:semiHidden/>
    <w:rsid w:val="004D6B2E"/>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8">
    <w:name w:val="Styl wiadomości e-mail 158"/>
    <w:basedOn w:val="Normalny"/>
    <w:semiHidden/>
    <w:rsid w:val="004D6B2E"/>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65">
    <w:name w:val="xl65"/>
    <w:basedOn w:val="Normalny"/>
    <w:rsid w:val="004D6B2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Normalny"/>
    <w:rsid w:val="004D6B2E"/>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7">
    <w:name w:val="xl67"/>
    <w:basedOn w:val="Normalny"/>
    <w:rsid w:val="004D6B2E"/>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Normalny"/>
    <w:rsid w:val="004D6B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9">
    <w:name w:val="xl69"/>
    <w:basedOn w:val="Normalny"/>
    <w:rsid w:val="004D6B2E"/>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0">
    <w:name w:val="xl70"/>
    <w:basedOn w:val="Normalny"/>
    <w:rsid w:val="004D6B2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ny"/>
    <w:rsid w:val="004D6B2E"/>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Normalny"/>
    <w:rsid w:val="004D6B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73">
    <w:name w:val="xl73"/>
    <w:basedOn w:val="Normalny"/>
    <w:rsid w:val="004D6B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Normalny"/>
    <w:rsid w:val="004D6B2E"/>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Normalny"/>
    <w:rsid w:val="004D6B2E"/>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76">
    <w:name w:val="xl76"/>
    <w:basedOn w:val="Normalny"/>
    <w:rsid w:val="004D6B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77">
    <w:name w:val="xl77"/>
    <w:basedOn w:val="Normalny"/>
    <w:rsid w:val="004D6B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8">
    <w:name w:val="xl78"/>
    <w:basedOn w:val="Normalny"/>
    <w:rsid w:val="004D6B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Normalny"/>
    <w:rsid w:val="004D6B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Normalny"/>
    <w:rsid w:val="004D6B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Normalny"/>
    <w:rsid w:val="004D6B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2">
    <w:name w:val="xl82"/>
    <w:basedOn w:val="Normalny"/>
    <w:rsid w:val="004D6B2E"/>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3">
    <w:name w:val="xl83"/>
    <w:basedOn w:val="Normalny"/>
    <w:rsid w:val="004D6B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4">
    <w:name w:val="xl84"/>
    <w:basedOn w:val="Normalny"/>
    <w:rsid w:val="004D6B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85">
    <w:name w:val="xl85"/>
    <w:basedOn w:val="Normalny"/>
    <w:rsid w:val="004D6B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Normalny"/>
    <w:rsid w:val="004D6B2E"/>
    <w:pPr>
      <w:pBdr>
        <w:top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Normalny"/>
    <w:rsid w:val="004D6B2E"/>
    <w:pPr>
      <w:pBdr>
        <w:top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Normalny"/>
    <w:rsid w:val="004D6B2E"/>
    <w:pPr>
      <w:pBdr>
        <w:top w:val="single" w:sz="4" w:space="0" w:color="auto"/>
        <w:left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9">
    <w:name w:val="xl89"/>
    <w:basedOn w:val="Normalny"/>
    <w:rsid w:val="004D6B2E"/>
    <w:pPr>
      <w:pBdr>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0">
    <w:name w:val="xl90"/>
    <w:basedOn w:val="Normalny"/>
    <w:rsid w:val="004D6B2E"/>
    <w:pPr>
      <w:pBdr>
        <w:top w:val="single" w:sz="4" w:space="0" w:color="auto"/>
        <w:left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3">
    <w:name w:val="Bez listy3"/>
    <w:next w:val="Bezlisty"/>
    <w:uiPriority w:val="99"/>
    <w:semiHidden/>
    <w:unhideWhenUsed/>
    <w:rsid w:val="004D6B2E"/>
  </w:style>
  <w:style w:type="paragraph" w:customStyle="1" w:styleId="Stylwiadomocie-mail1861">
    <w:name w:val="Styl wiadomości e-mail 1861"/>
    <w:basedOn w:val="Normalny"/>
    <w:semiHidden/>
    <w:rsid w:val="004D6B2E"/>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91">
    <w:name w:val="xl91"/>
    <w:basedOn w:val="Normalny"/>
    <w:rsid w:val="004D6B2E"/>
    <w:pPr>
      <w:pBdr>
        <w:top w:val="single" w:sz="4" w:space="0" w:color="auto"/>
        <w:left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4">
    <w:name w:val="Bez listy4"/>
    <w:next w:val="Bezlisty"/>
    <w:uiPriority w:val="99"/>
    <w:semiHidden/>
    <w:unhideWhenUsed/>
    <w:rsid w:val="004D6B2E"/>
  </w:style>
  <w:style w:type="paragraph" w:customStyle="1" w:styleId="Stylwiadomocie-mail1891">
    <w:name w:val="Styl wiadomości e-mail 1891"/>
    <w:basedOn w:val="Normalny"/>
    <w:semiHidden/>
    <w:rsid w:val="004D6B2E"/>
    <w:pPr>
      <w:widowControl w:val="0"/>
      <w:snapToGrid w:val="0"/>
      <w:spacing w:after="0" w:line="360" w:lineRule="auto"/>
    </w:pPr>
    <w:rPr>
      <w:rFonts w:ascii="Times New Roman" w:eastAsia="Times New Roman" w:hAnsi="Times New Roman" w:cs="Times New Roman"/>
      <w:sz w:val="24"/>
      <w:szCs w:val="20"/>
      <w:lang w:val="en-US"/>
    </w:rPr>
  </w:style>
  <w:style w:type="character" w:customStyle="1" w:styleId="AkapitzlistZnak">
    <w:name w:val="Akapit z listą Znak"/>
    <w:aliases w:val="lp1 Znak,Preambuła Znak,Lista num Znak,HŁ_Bullet1 Znak,Numerowanie Znak,Akapit z listą BS Znak,List Paragraph Znak"/>
    <w:basedOn w:val="Domylnaczcionkaakapitu"/>
    <w:link w:val="Akapitzlist"/>
    <w:uiPriority w:val="99"/>
    <w:qFormat/>
    <w:rsid w:val="004D6B2E"/>
    <w:rPr>
      <w:rFonts w:ascii="Times New Roman" w:eastAsia="Times New Roman" w:hAnsi="Times New Roman" w:cs="Times New Roman"/>
      <w:sz w:val="20"/>
      <w:szCs w:val="20"/>
      <w:lang w:eastAsia="pl-PL"/>
    </w:rPr>
  </w:style>
  <w:style w:type="numbering" w:customStyle="1" w:styleId="Bezlisty5">
    <w:name w:val="Bez listy5"/>
    <w:next w:val="Bezlisty"/>
    <w:uiPriority w:val="99"/>
    <w:semiHidden/>
    <w:unhideWhenUsed/>
    <w:rsid w:val="004D6B2E"/>
  </w:style>
  <w:style w:type="paragraph" w:customStyle="1" w:styleId="Stylwiadomocie-mail1921">
    <w:name w:val="Styl wiadomości e-mail 1921"/>
    <w:basedOn w:val="Normalny"/>
    <w:semiHidden/>
    <w:rsid w:val="004D6B2E"/>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11">
    <w:name w:val="Bez listy11"/>
    <w:next w:val="Bezlisty"/>
    <w:uiPriority w:val="99"/>
    <w:semiHidden/>
    <w:unhideWhenUsed/>
    <w:rsid w:val="004D6B2E"/>
  </w:style>
  <w:style w:type="paragraph" w:customStyle="1" w:styleId="Stylwiadomocie-mail1941">
    <w:name w:val="Styl wiadomości e-mail 1941"/>
    <w:basedOn w:val="Normalny"/>
    <w:semiHidden/>
    <w:rsid w:val="004D6B2E"/>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51">
    <w:name w:val="Styl wiadomości e-mail 1951"/>
    <w:basedOn w:val="Normalny"/>
    <w:semiHidden/>
    <w:rsid w:val="004D6B2E"/>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61">
    <w:name w:val="Styl wiadomości e-mail 1961"/>
    <w:basedOn w:val="Normalny"/>
    <w:semiHidden/>
    <w:rsid w:val="004D6B2E"/>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71">
    <w:name w:val="Styl wiadomości e-mail 1971"/>
    <w:basedOn w:val="Normalny"/>
    <w:semiHidden/>
    <w:rsid w:val="004D6B2E"/>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81">
    <w:name w:val="Styl wiadomości e-mail 1981"/>
    <w:basedOn w:val="Normalny"/>
    <w:semiHidden/>
    <w:rsid w:val="004D6B2E"/>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91">
    <w:name w:val="Styl wiadomości e-mail 1991"/>
    <w:basedOn w:val="Normalny"/>
    <w:semiHidden/>
    <w:rsid w:val="004D6B2E"/>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01">
    <w:name w:val="Styl wiadomości e-mail 2001"/>
    <w:basedOn w:val="Normalny"/>
    <w:semiHidden/>
    <w:rsid w:val="004D6B2E"/>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11">
    <w:name w:val="Styl wiadomości e-mail 2011"/>
    <w:basedOn w:val="Normalny"/>
    <w:semiHidden/>
    <w:rsid w:val="004D6B2E"/>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21">
    <w:name w:val="Styl wiadomości e-mail 2021"/>
    <w:basedOn w:val="Normalny"/>
    <w:semiHidden/>
    <w:rsid w:val="004D6B2E"/>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31">
    <w:name w:val="Styl wiadomości e-mail 2031"/>
    <w:basedOn w:val="Normalny"/>
    <w:semiHidden/>
    <w:rsid w:val="004D6B2E"/>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41">
    <w:name w:val="Styl wiadomości e-mail 2041"/>
    <w:basedOn w:val="Normalny"/>
    <w:semiHidden/>
    <w:rsid w:val="004D6B2E"/>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21">
    <w:name w:val="Bez listy21"/>
    <w:next w:val="Bezlisty"/>
    <w:uiPriority w:val="99"/>
    <w:semiHidden/>
    <w:unhideWhenUsed/>
    <w:rsid w:val="004D6B2E"/>
  </w:style>
  <w:style w:type="paragraph" w:customStyle="1" w:styleId="Stylwiadomocie-mail2061">
    <w:name w:val="Styl wiadomości e-mail 2061"/>
    <w:basedOn w:val="Normalny"/>
    <w:semiHidden/>
    <w:rsid w:val="004D6B2E"/>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31">
    <w:name w:val="Bez listy31"/>
    <w:next w:val="Bezlisty"/>
    <w:uiPriority w:val="99"/>
    <w:semiHidden/>
    <w:unhideWhenUsed/>
    <w:rsid w:val="004D6B2E"/>
  </w:style>
  <w:style w:type="numbering" w:customStyle="1" w:styleId="Bezlisty41">
    <w:name w:val="Bez listy41"/>
    <w:next w:val="Bezlisty"/>
    <w:uiPriority w:val="99"/>
    <w:semiHidden/>
    <w:unhideWhenUsed/>
    <w:rsid w:val="004D6B2E"/>
  </w:style>
  <w:style w:type="paragraph" w:customStyle="1" w:styleId="Stylwiadomocie-mail2091">
    <w:name w:val="Styl wiadomości e-mail 2091"/>
    <w:basedOn w:val="Normalny"/>
    <w:semiHidden/>
    <w:rsid w:val="004D6B2E"/>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51">
    <w:name w:val="Bez listy51"/>
    <w:next w:val="Bezlisty"/>
    <w:uiPriority w:val="99"/>
    <w:semiHidden/>
    <w:unhideWhenUsed/>
    <w:rsid w:val="004D6B2E"/>
  </w:style>
  <w:style w:type="paragraph" w:customStyle="1" w:styleId="Stylwiadomocie-mail2111">
    <w:name w:val="Styl wiadomości e-mail 2111"/>
    <w:basedOn w:val="Normalny"/>
    <w:semiHidden/>
    <w:rsid w:val="004D6B2E"/>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235">
    <w:name w:val="xl235"/>
    <w:basedOn w:val="Normalny"/>
    <w:rsid w:val="004D6B2E"/>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36">
    <w:name w:val="xl236"/>
    <w:basedOn w:val="Normalny"/>
    <w:rsid w:val="004D6B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7">
    <w:name w:val="xl237"/>
    <w:basedOn w:val="Normalny"/>
    <w:rsid w:val="004D6B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38">
    <w:name w:val="xl238"/>
    <w:basedOn w:val="Normalny"/>
    <w:rsid w:val="004D6B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9">
    <w:name w:val="xl239"/>
    <w:basedOn w:val="Normalny"/>
    <w:rsid w:val="004D6B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240">
    <w:name w:val="xl240"/>
    <w:basedOn w:val="Normalny"/>
    <w:rsid w:val="004D6B2E"/>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1">
    <w:name w:val="xl241"/>
    <w:basedOn w:val="Normalny"/>
    <w:rsid w:val="004D6B2E"/>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42">
    <w:name w:val="xl242"/>
    <w:basedOn w:val="Normalny"/>
    <w:rsid w:val="004D6B2E"/>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3">
    <w:name w:val="xl243"/>
    <w:basedOn w:val="Normalny"/>
    <w:rsid w:val="004D6B2E"/>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6">
    <w:name w:val="Bez listy6"/>
    <w:next w:val="Bezlisty"/>
    <w:uiPriority w:val="99"/>
    <w:semiHidden/>
    <w:unhideWhenUsed/>
    <w:rsid w:val="004D6B2E"/>
  </w:style>
  <w:style w:type="paragraph" w:customStyle="1" w:styleId="Stylwiadomocie-mail222">
    <w:name w:val="Styl wiadomości e-mail 222"/>
    <w:basedOn w:val="Normalny"/>
    <w:semiHidden/>
    <w:rsid w:val="004D6B2E"/>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7">
    <w:name w:val="Bez listy7"/>
    <w:next w:val="Bezlisty"/>
    <w:uiPriority w:val="99"/>
    <w:semiHidden/>
    <w:unhideWhenUsed/>
    <w:rsid w:val="004D6B2E"/>
  </w:style>
  <w:style w:type="paragraph" w:customStyle="1" w:styleId="Stylwiadomocie-mail2241">
    <w:name w:val="Styl wiadomości e-mail 2241"/>
    <w:basedOn w:val="Normalny"/>
    <w:semiHidden/>
    <w:rsid w:val="004D6B2E"/>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92">
    <w:name w:val="xl92"/>
    <w:basedOn w:val="Normalny"/>
    <w:rsid w:val="004D6B2E"/>
    <w:pPr>
      <w:pBdr>
        <w:top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8">
    <w:name w:val="Bez listy8"/>
    <w:next w:val="Bezlisty"/>
    <w:uiPriority w:val="99"/>
    <w:semiHidden/>
    <w:unhideWhenUsed/>
    <w:rsid w:val="004D6B2E"/>
  </w:style>
  <w:style w:type="paragraph" w:customStyle="1" w:styleId="Stylwiadomocie-mail227">
    <w:name w:val="Styl wiadomości e-mail 227"/>
    <w:basedOn w:val="Normalny"/>
    <w:semiHidden/>
    <w:rsid w:val="004D6B2E"/>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andarduser">
    <w:name w:val="Standard (user)"/>
    <w:rsid w:val="004D6B2E"/>
    <w:pPr>
      <w:widowControl w:val="0"/>
      <w:suppressAutoHyphens/>
      <w:autoSpaceDN w:val="0"/>
      <w:spacing w:after="0" w:line="240" w:lineRule="auto"/>
      <w:textAlignment w:val="baseline"/>
    </w:pPr>
    <w:rPr>
      <w:rFonts w:ascii="Times New Roman" w:eastAsia="MS PMincho" w:hAnsi="Times New Roman" w:cs="Times New Roman"/>
      <w:kern w:val="3"/>
      <w:sz w:val="24"/>
      <w:szCs w:val="24"/>
      <w:lang w:eastAsia="ja-JP" w:bidi="fa-IR"/>
    </w:rPr>
  </w:style>
  <w:style w:type="character" w:customStyle="1" w:styleId="dane1">
    <w:name w:val="dane1"/>
    <w:rsid w:val="004D6B2E"/>
    <w:rPr>
      <w:color w:val="0000CD"/>
    </w:rPr>
  </w:style>
  <w:style w:type="numbering" w:customStyle="1" w:styleId="WWNum77">
    <w:name w:val="WWNum77"/>
    <w:basedOn w:val="Bezlisty"/>
    <w:rsid w:val="004D6B2E"/>
    <w:pPr>
      <w:numPr>
        <w:numId w:val="1"/>
      </w:numPr>
    </w:pPr>
  </w:style>
  <w:style w:type="paragraph" w:customStyle="1" w:styleId="Standard">
    <w:name w:val="Standard"/>
    <w:link w:val="StandardZnak"/>
    <w:rsid w:val="004D6B2E"/>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rsid w:val="004D6B2E"/>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rsid w:val="004D6B2E"/>
    <w:rPr>
      <w:rFonts w:ascii="Times New Roman" w:eastAsia="Times New Roman" w:hAnsi="Times New Roman" w:cs="Times New Roman"/>
      <w:color w:val="2E2E2E"/>
      <w:shd w:val="clear" w:color="auto" w:fill="FFFFFF"/>
    </w:rPr>
  </w:style>
  <w:style w:type="character" w:customStyle="1" w:styleId="Nagwek10">
    <w:name w:val="Nagłówek #1_"/>
    <w:basedOn w:val="Domylnaczcionkaakapitu"/>
    <w:link w:val="Nagwek11"/>
    <w:rsid w:val="004D6B2E"/>
    <w:rPr>
      <w:rFonts w:ascii="Times New Roman" w:eastAsia="Times New Roman" w:hAnsi="Times New Roman" w:cs="Times New Roman"/>
      <w:b/>
      <w:bCs/>
      <w:color w:val="2E2E2E"/>
      <w:shd w:val="clear" w:color="auto" w:fill="FFFFFF"/>
    </w:rPr>
  </w:style>
  <w:style w:type="character" w:customStyle="1" w:styleId="Nagweklubstopka2">
    <w:name w:val="Nagłówek lub stopka (2)_"/>
    <w:basedOn w:val="Domylnaczcionkaakapitu"/>
    <w:link w:val="Nagweklubstopka20"/>
    <w:rsid w:val="004D6B2E"/>
    <w:rPr>
      <w:rFonts w:ascii="Times New Roman" w:eastAsia="Times New Roman" w:hAnsi="Times New Roman" w:cs="Times New Roman"/>
      <w:sz w:val="20"/>
      <w:szCs w:val="20"/>
      <w:shd w:val="clear" w:color="auto" w:fill="FFFFFF"/>
    </w:rPr>
  </w:style>
  <w:style w:type="paragraph" w:customStyle="1" w:styleId="Teksttreci0">
    <w:name w:val="Tekst treści"/>
    <w:basedOn w:val="Normalny"/>
    <w:link w:val="Teksttreci"/>
    <w:rsid w:val="004D6B2E"/>
    <w:pPr>
      <w:widowControl w:val="0"/>
      <w:shd w:val="clear" w:color="auto" w:fill="FFFFFF"/>
      <w:spacing w:after="0"/>
      <w:jc w:val="both"/>
    </w:pPr>
    <w:rPr>
      <w:rFonts w:ascii="Times New Roman" w:eastAsia="Times New Roman" w:hAnsi="Times New Roman" w:cs="Times New Roman"/>
      <w:color w:val="2E2E2E"/>
      <w:lang w:eastAsia="en-US"/>
    </w:rPr>
  </w:style>
  <w:style w:type="paragraph" w:customStyle="1" w:styleId="Nagwek11">
    <w:name w:val="Nagłówek #1"/>
    <w:basedOn w:val="Normalny"/>
    <w:link w:val="Nagwek10"/>
    <w:rsid w:val="004D6B2E"/>
    <w:pPr>
      <w:widowControl w:val="0"/>
      <w:shd w:val="clear" w:color="auto" w:fill="FFFFFF"/>
      <w:spacing w:after="240"/>
      <w:ind w:left="300"/>
      <w:jc w:val="both"/>
      <w:outlineLvl w:val="0"/>
    </w:pPr>
    <w:rPr>
      <w:rFonts w:ascii="Times New Roman" w:eastAsia="Times New Roman" w:hAnsi="Times New Roman" w:cs="Times New Roman"/>
      <w:b/>
      <w:bCs/>
      <w:color w:val="2E2E2E"/>
      <w:lang w:eastAsia="en-US"/>
    </w:rPr>
  </w:style>
  <w:style w:type="paragraph" w:customStyle="1" w:styleId="Nagweklubstopka20">
    <w:name w:val="Nagłówek lub stopka (2)"/>
    <w:basedOn w:val="Normalny"/>
    <w:link w:val="Nagweklubstopka2"/>
    <w:rsid w:val="004D6B2E"/>
    <w:pPr>
      <w:widowControl w:val="0"/>
      <w:shd w:val="clear" w:color="auto" w:fill="FFFFFF"/>
      <w:spacing w:after="0" w:line="240" w:lineRule="auto"/>
    </w:pPr>
    <w:rPr>
      <w:rFonts w:ascii="Times New Roman" w:eastAsia="Times New Roman" w:hAnsi="Times New Roman" w:cs="Times New Roman"/>
      <w:sz w:val="20"/>
      <w:szCs w:val="20"/>
      <w:lang w:eastAsia="en-US"/>
    </w:rPr>
  </w:style>
  <w:style w:type="character" w:customStyle="1" w:styleId="Inne">
    <w:name w:val="Inne_"/>
    <w:basedOn w:val="Domylnaczcionkaakapitu"/>
    <w:link w:val="Inne0"/>
    <w:rsid w:val="004D6B2E"/>
    <w:rPr>
      <w:rFonts w:ascii="Times New Roman" w:eastAsia="Times New Roman" w:hAnsi="Times New Roman" w:cs="Times New Roman"/>
      <w:color w:val="2E2E2E"/>
      <w:shd w:val="clear" w:color="auto" w:fill="FFFFFF"/>
    </w:rPr>
  </w:style>
  <w:style w:type="paragraph" w:customStyle="1" w:styleId="Inne0">
    <w:name w:val="Inne"/>
    <w:basedOn w:val="Normalny"/>
    <w:link w:val="Inne"/>
    <w:rsid w:val="004D6B2E"/>
    <w:pPr>
      <w:widowControl w:val="0"/>
      <w:shd w:val="clear" w:color="auto" w:fill="FFFFFF"/>
      <w:spacing w:after="0"/>
      <w:jc w:val="both"/>
    </w:pPr>
    <w:rPr>
      <w:rFonts w:ascii="Times New Roman" w:eastAsia="Times New Roman" w:hAnsi="Times New Roman" w:cs="Times New Roman"/>
      <w:color w:val="2E2E2E"/>
      <w:lang w:eastAsia="en-US"/>
    </w:rPr>
  </w:style>
  <w:style w:type="character" w:customStyle="1" w:styleId="Teksttreci2">
    <w:name w:val="Tekst treści (2)_"/>
    <w:basedOn w:val="Domylnaczcionkaakapitu"/>
    <w:link w:val="Teksttreci20"/>
    <w:rsid w:val="004D6B2E"/>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4D6B2E"/>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character" w:customStyle="1" w:styleId="Spistreci">
    <w:name w:val="Spis treści_"/>
    <w:basedOn w:val="Domylnaczcionkaakapitu"/>
    <w:link w:val="Spistreci0"/>
    <w:rsid w:val="004D6B2E"/>
    <w:rPr>
      <w:rFonts w:ascii="Times New Roman" w:eastAsia="Times New Roman" w:hAnsi="Times New Roman" w:cs="Times New Roman"/>
      <w:color w:val="2E2E2E"/>
      <w:shd w:val="clear" w:color="auto" w:fill="FFFFFF"/>
    </w:rPr>
  </w:style>
  <w:style w:type="paragraph" w:customStyle="1" w:styleId="Spistreci0">
    <w:name w:val="Spis treści"/>
    <w:basedOn w:val="Normalny"/>
    <w:link w:val="Spistreci"/>
    <w:rsid w:val="004D6B2E"/>
    <w:pPr>
      <w:widowControl w:val="0"/>
      <w:shd w:val="clear" w:color="auto" w:fill="FFFFFF"/>
      <w:spacing w:after="0" w:line="283" w:lineRule="auto"/>
      <w:ind w:left="1160"/>
      <w:jc w:val="both"/>
    </w:pPr>
    <w:rPr>
      <w:rFonts w:ascii="Times New Roman" w:eastAsia="Times New Roman" w:hAnsi="Times New Roman" w:cs="Times New Roman"/>
      <w:color w:val="2E2E2E"/>
      <w:lang w:eastAsia="en-US"/>
    </w:rPr>
  </w:style>
  <w:style w:type="numbering" w:customStyle="1" w:styleId="WWNum18">
    <w:name w:val="WWNum18"/>
    <w:basedOn w:val="Bezlisty"/>
    <w:rsid w:val="004D6B2E"/>
    <w:pPr>
      <w:numPr>
        <w:numId w:val="2"/>
      </w:numPr>
    </w:pPr>
  </w:style>
  <w:style w:type="numbering" w:customStyle="1" w:styleId="WWNum9">
    <w:name w:val="WWNum9"/>
    <w:basedOn w:val="Bezlisty"/>
    <w:rsid w:val="004D6B2E"/>
    <w:pPr>
      <w:numPr>
        <w:numId w:val="3"/>
      </w:numPr>
    </w:pPr>
  </w:style>
  <w:style w:type="numbering" w:customStyle="1" w:styleId="WWNum11">
    <w:name w:val="WWNum11"/>
    <w:basedOn w:val="Bezlisty"/>
    <w:rsid w:val="004D6B2E"/>
    <w:pPr>
      <w:numPr>
        <w:numId w:val="8"/>
      </w:numPr>
    </w:pPr>
  </w:style>
  <w:style w:type="numbering" w:customStyle="1" w:styleId="WWNum14">
    <w:name w:val="WWNum14"/>
    <w:basedOn w:val="Bezlisty"/>
    <w:rsid w:val="004D6B2E"/>
    <w:pPr>
      <w:numPr>
        <w:numId w:val="4"/>
      </w:numPr>
    </w:pPr>
  </w:style>
  <w:style w:type="numbering" w:customStyle="1" w:styleId="WWNum15">
    <w:name w:val="WWNum15"/>
    <w:basedOn w:val="Bezlisty"/>
    <w:rsid w:val="004D6B2E"/>
    <w:pPr>
      <w:numPr>
        <w:numId w:val="5"/>
      </w:numPr>
    </w:pPr>
  </w:style>
  <w:style w:type="numbering" w:customStyle="1" w:styleId="WWNum16">
    <w:name w:val="WWNum16"/>
    <w:basedOn w:val="Bezlisty"/>
    <w:rsid w:val="004D6B2E"/>
    <w:pPr>
      <w:numPr>
        <w:numId w:val="6"/>
      </w:numPr>
    </w:pPr>
  </w:style>
  <w:style w:type="numbering" w:customStyle="1" w:styleId="WWNum19">
    <w:name w:val="WWNum19"/>
    <w:basedOn w:val="Bezlisty"/>
    <w:rsid w:val="004D6B2E"/>
    <w:pPr>
      <w:numPr>
        <w:numId w:val="7"/>
      </w:numPr>
    </w:pPr>
  </w:style>
  <w:style w:type="character" w:styleId="Odwoaniedokomentarza">
    <w:name w:val="annotation reference"/>
    <w:basedOn w:val="Domylnaczcionkaakapitu"/>
    <w:uiPriority w:val="99"/>
    <w:semiHidden/>
    <w:unhideWhenUsed/>
    <w:rsid w:val="004D6B2E"/>
    <w:rPr>
      <w:sz w:val="16"/>
      <w:szCs w:val="16"/>
    </w:rPr>
  </w:style>
  <w:style w:type="paragraph" w:styleId="Tematkomentarza">
    <w:name w:val="annotation subject"/>
    <w:basedOn w:val="Tekstkomentarza"/>
    <w:next w:val="Tekstkomentarza"/>
    <w:link w:val="TematkomentarzaZnak"/>
    <w:uiPriority w:val="99"/>
    <w:semiHidden/>
    <w:unhideWhenUsed/>
    <w:rsid w:val="004D6B2E"/>
    <w:pPr>
      <w:tabs>
        <w:tab w:val="clear" w:pos="357"/>
      </w:tabs>
      <w:spacing w:after="200"/>
      <w:ind w:left="0" w:firstLine="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4D6B2E"/>
    <w:rPr>
      <w:rFonts w:ascii="Times New Roman" w:eastAsiaTheme="minorEastAsia" w:hAnsi="Times New Roman" w:cs="Times New Roman"/>
      <w:b/>
      <w:bCs/>
      <w:sz w:val="20"/>
      <w:szCs w:val="20"/>
      <w:lang w:eastAsia="pl-PL"/>
    </w:rPr>
  </w:style>
  <w:style w:type="paragraph" w:customStyle="1" w:styleId="Textbody">
    <w:name w:val="Text body"/>
    <w:basedOn w:val="Standard"/>
    <w:rsid w:val="004D6B2E"/>
    <w:pPr>
      <w:widowControl w:val="0"/>
      <w:suppressAutoHyphens/>
      <w:autoSpaceDE/>
      <w:adjustRightInd/>
      <w:jc w:val="both"/>
      <w:textAlignment w:val="baseline"/>
    </w:pPr>
    <w:rPr>
      <w:kern w:val="3"/>
      <w:sz w:val="28"/>
      <w:szCs w:val="20"/>
      <w:lang w:eastAsia="ar-SA"/>
    </w:rPr>
  </w:style>
  <w:style w:type="numbering" w:customStyle="1" w:styleId="WWNum33">
    <w:name w:val="WWNum33"/>
    <w:basedOn w:val="Bezlisty"/>
    <w:rsid w:val="004D6B2E"/>
    <w:pPr>
      <w:numPr>
        <w:numId w:val="9"/>
      </w:numPr>
    </w:pPr>
  </w:style>
  <w:style w:type="character" w:customStyle="1" w:styleId="Teksttreci4">
    <w:name w:val="Tekst treści (4)_"/>
    <w:basedOn w:val="Domylnaczcionkaakapitu"/>
    <w:link w:val="Teksttreci40"/>
    <w:rsid w:val="004D6B2E"/>
    <w:rPr>
      <w:rFonts w:ascii="Times New Roman" w:eastAsia="Times New Roman" w:hAnsi="Times New Roman" w:cs="Times New Roman"/>
      <w:b/>
      <w:bCs/>
      <w:sz w:val="28"/>
      <w:szCs w:val="28"/>
      <w:shd w:val="clear" w:color="auto" w:fill="FFFFFF"/>
    </w:rPr>
  </w:style>
  <w:style w:type="character" w:customStyle="1" w:styleId="Teksttreci15">
    <w:name w:val="Tekst treści (15)_"/>
    <w:basedOn w:val="Domylnaczcionkaakapitu"/>
    <w:rsid w:val="004D6B2E"/>
    <w:rPr>
      <w:rFonts w:ascii="Times New Roman" w:eastAsia="Times New Roman" w:hAnsi="Times New Roman" w:cs="Times New Roman"/>
      <w:b w:val="0"/>
      <w:bCs w:val="0"/>
      <w:i w:val="0"/>
      <w:iCs w:val="0"/>
      <w:smallCaps w:val="0"/>
      <w:strike w:val="0"/>
      <w:sz w:val="18"/>
      <w:szCs w:val="18"/>
      <w:u w:val="none"/>
    </w:rPr>
  </w:style>
  <w:style w:type="character" w:customStyle="1" w:styleId="Teksttreci29pt">
    <w:name w:val="Tekst treści (2) + 9 pt"/>
    <w:basedOn w:val="Teksttreci2"/>
    <w:rsid w:val="004D6B2E"/>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17">
    <w:name w:val="Tekst treści (17)_"/>
    <w:basedOn w:val="Domylnaczcionkaakapitu"/>
    <w:link w:val="Teksttreci170"/>
    <w:rsid w:val="004D6B2E"/>
    <w:rPr>
      <w:rFonts w:ascii="Calibri" w:eastAsia="Calibri" w:hAnsi="Calibri" w:cs="Calibri"/>
      <w:shd w:val="clear" w:color="auto" w:fill="FFFFFF"/>
    </w:rPr>
  </w:style>
  <w:style w:type="character" w:customStyle="1" w:styleId="Teksttreci2Kursywa">
    <w:name w:val="Tekst treści (2) + Kursywa"/>
    <w:basedOn w:val="Teksttreci2"/>
    <w:rsid w:val="004D6B2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pl-PL" w:eastAsia="pl-PL" w:bidi="pl-PL"/>
    </w:rPr>
  </w:style>
  <w:style w:type="character" w:customStyle="1" w:styleId="Teksttreci150">
    <w:name w:val="Tekst treści (15)"/>
    <w:basedOn w:val="Teksttreci15"/>
    <w:rsid w:val="004D6B2E"/>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pl-PL" w:eastAsia="pl-PL" w:bidi="pl-PL"/>
    </w:rPr>
  </w:style>
  <w:style w:type="paragraph" w:customStyle="1" w:styleId="Teksttreci40">
    <w:name w:val="Tekst treści (4)"/>
    <w:basedOn w:val="Normalny"/>
    <w:link w:val="Teksttreci4"/>
    <w:rsid w:val="004D6B2E"/>
    <w:pPr>
      <w:widowControl w:val="0"/>
      <w:shd w:val="clear" w:color="auto" w:fill="FFFFFF"/>
      <w:spacing w:before="480" w:after="0" w:line="322" w:lineRule="exact"/>
      <w:jc w:val="center"/>
    </w:pPr>
    <w:rPr>
      <w:rFonts w:ascii="Times New Roman" w:eastAsia="Times New Roman" w:hAnsi="Times New Roman" w:cs="Times New Roman"/>
      <w:b/>
      <w:bCs/>
      <w:sz w:val="28"/>
      <w:szCs w:val="28"/>
      <w:lang w:eastAsia="en-US"/>
    </w:rPr>
  </w:style>
  <w:style w:type="paragraph" w:customStyle="1" w:styleId="Teksttreci170">
    <w:name w:val="Tekst treści (17)"/>
    <w:basedOn w:val="Normalny"/>
    <w:link w:val="Teksttreci17"/>
    <w:rsid w:val="004D6B2E"/>
    <w:pPr>
      <w:widowControl w:val="0"/>
      <w:shd w:val="clear" w:color="auto" w:fill="FFFFFF"/>
      <w:spacing w:before="60" w:after="60" w:line="0" w:lineRule="atLeast"/>
    </w:pPr>
    <w:rPr>
      <w:rFonts w:ascii="Calibri" w:eastAsia="Calibri" w:hAnsi="Calibri" w:cs="Calibri"/>
      <w:lang w:eastAsia="en-US"/>
    </w:rPr>
  </w:style>
  <w:style w:type="character" w:customStyle="1" w:styleId="Teksttreci2Pogrubienie">
    <w:name w:val="Tekst treści (2) + Pogrubienie"/>
    <w:basedOn w:val="Teksttreci2"/>
    <w:rsid w:val="004D6B2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5">
    <w:name w:val="Tekst treści (5)_"/>
    <w:basedOn w:val="Domylnaczcionkaakapitu"/>
    <w:link w:val="Teksttreci50"/>
    <w:rsid w:val="004D6B2E"/>
    <w:rPr>
      <w:sz w:val="19"/>
      <w:szCs w:val="19"/>
      <w:shd w:val="clear" w:color="auto" w:fill="FFFFFF"/>
    </w:rPr>
  </w:style>
  <w:style w:type="character" w:customStyle="1" w:styleId="Teksttreci5Pogrubienie">
    <w:name w:val="Tekst treści (5) + Pogrubienie"/>
    <w:basedOn w:val="Teksttreci5"/>
    <w:rsid w:val="004D6B2E"/>
    <w:rPr>
      <w:rFonts w:ascii="Tahoma" w:eastAsia="Tahoma" w:hAnsi="Tahoma" w:cs="Tahoma"/>
      <w:b/>
      <w:bCs/>
      <w:color w:val="000000"/>
      <w:spacing w:val="0"/>
      <w:w w:val="100"/>
      <w:position w:val="0"/>
      <w:sz w:val="19"/>
      <w:szCs w:val="19"/>
      <w:shd w:val="clear" w:color="auto" w:fill="FFFFFF"/>
      <w:lang w:val="pl-PL" w:eastAsia="pl-PL" w:bidi="pl-PL"/>
    </w:rPr>
  </w:style>
  <w:style w:type="paragraph" w:customStyle="1" w:styleId="Teksttreci50">
    <w:name w:val="Tekst treści (5)"/>
    <w:basedOn w:val="Normalny"/>
    <w:link w:val="Teksttreci5"/>
    <w:rsid w:val="004D6B2E"/>
    <w:pPr>
      <w:widowControl w:val="0"/>
      <w:shd w:val="clear" w:color="auto" w:fill="FFFFFF"/>
      <w:spacing w:before="840" w:after="420" w:line="241" w:lineRule="exact"/>
      <w:ind w:hanging="480"/>
      <w:jc w:val="center"/>
    </w:pPr>
    <w:rPr>
      <w:rFonts w:eastAsiaTheme="minorHAnsi"/>
      <w:sz w:val="19"/>
      <w:szCs w:val="19"/>
      <w:lang w:eastAsia="en-US"/>
    </w:rPr>
  </w:style>
  <w:style w:type="character" w:styleId="Odwoanieprzypisudolnego">
    <w:name w:val="footnote reference"/>
    <w:basedOn w:val="Domylnaczcionkaakapitu"/>
    <w:uiPriority w:val="99"/>
    <w:semiHidden/>
    <w:unhideWhenUsed/>
    <w:rsid w:val="004D6B2E"/>
    <w:rPr>
      <w:vertAlign w:val="superscript"/>
    </w:rPr>
  </w:style>
  <w:style w:type="character" w:customStyle="1" w:styleId="PodpisobrazuExact">
    <w:name w:val="Podpis obrazu Exact"/>
    <w:basedOn w:val="Domylnaczcionkaakapitu"/>
    <w:link w:val="Podpisobrazu"/>
    <w:rsid w:val="004D6B2E"/>
    <w:rPr>
      <w:sz w:val="16"/>
      <w:szCs w:val="16"/>
      <w:shd w:val="clear" w:color="auto" w:fill="FFFFFF"/>
    </w:rPr>
  </w:style>
  <w:style w:type="paragraph" w:customStyle="1" w:styleId="Podpisobrazu">
    <w:name w:val="Podpis obrazu"/>
    <w:basedOn w:val="Normalny"/>
    <w:link w:val="PodpisobrazuExact"/>
    <w:rsid w:val="004D6B2E"/>
    <w:pPr>
      <w:widowControl w:val="0"/>
      <w:shd w:val="clear" w:color="auto" w:fill="FFFFFF"/>
      <w:spacing w:after="0" w:line="0" w:lineRule="atLeast"/>
      <w:ind w:hanging="240"/>
    </w:pPr>
    <w:rPr>
      <w:rFonts w:eastAsiaTheme="minorHAnsi"/>
      <w:sz w:val="16"/>
      <w:szCs w:val="16"/>
      <w:lang w:eastAsia="en-US"/>
    </w:rPr>
  </w:style>
  <w:style w:type="paragraph" w:styleId="HTML-wstpniesformatowany">
    <w:name w:val="HTML Preformatted"/>
    <w:basedOn w:val="Normalny"/>
    <w:link w:val="HTML-wstpniesformatowanyZnak"/>
    <w:uiPriority w:val="99"/>
    <w:unhideWhenUsed/>
    <w:rsid w:val="004D6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rPr>
  </w:style>
  <w:style w:type="character" w:customStyle="1" w:styleId="HTML-wstpniesformatowanyZnak">
    <w:name w:val="HTML - wstępnie sformatowany Znak"/>
    <w:basedOn w:val="Domylnaczcionkaakapitu"/>
    <w:link w:val="HTML-wstpniesformatowany"/>
    <w:uiPriority w:val="99"/>
    <w:rsid w:val="004D6B2E"/>
    <w:rPr>
      <w:rFonts w:ascii="Courier New" w:hAnsi="Courier New" w:cs="Courier New"/>
      <w:color w:val="000000"/>
      <w:sz w:val="20"/>
      <w:szCs w:val="20"/>
      <w:lang w:eastAsia="pl-PL"/>
    </w:rPr>
  </w:style>
  <w:style w:type="character" w:customStyle="1" w:styleId="Teksttreci10">
    <w:name w:val="Tekst treści (10)_"/>
    <w:basedOn w:val="Domylnaczcionkaakapitu"/>
    <w:link w:val="Teksttreci100"/>
    <w:rsid w:val="004D6B2E"/>
    <w:rPr>
      <w:rFonts w:ascii="Arial" w:eastAsia="Arial" w:hAnsi="Arial" w:cs="Arial"/>
      <w:shd w:val="clear" w:color="auto" w:fill="FFFFFF"/>
    </w:rPr>
  </w:style>
  <w:style w:type="paragraph" w:customStyle="1" w:styleId="Teksttreci100">
    <w:name w:val="Tekst treści (10)"/>
    <w:basedOn w:val="Normalny"/>
    <w:link w:val="Teksttreci10"/>
    <w:rsid w:val="004D6B2E"/>
    <w:pPr>
      <w:widowControl w:val="0"/>
      <w:shd w:val="clear" w:color="auto" w:fill="FFFFFF"/>
      <w:spacing w:after="0" w:line="293" w:lineRule="exact"/>
      <w:ind w:hanging="340"/>
      <w:jc w:val="both"/>
    </w:pPr>
    <w:rPr>
      <w:rFonts w:ascii="Arial" w:eastAsia="Arial" w:hAnsi="Arial" w:cs="Arial"/>
      <w:lang w:eastAsia="en-US"/>
    </w:rPr>
  </w:style>
  <w:style w:type="character" w:styleId="Tekstzastpczy">
    <w:name w:val="Placeholder Text"/>
    <w:basedOn w:val="Domylnaczcionkaakapitu"/>
    <w:uiPriority w:val="99"/>
    <w:semiHidden/>
    <w:rsid w:val="004D6B2E"/>
    <w:rPr>
      <w:color w:val="808080"/>
    </w:rPr>
  </w:style>
  <w:style w:type="character" w:customStyle="1" w:styleId="Teksttreci295pt">
    <w:name w:val="Tekst treści (2) + 9;5 pt"/>
    <w:basedOn w:val="Teksttreci2"/>
    <w:rsid w:val="004D6B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Podpisobrazu2Exact">
    <w:name w:val="Podpis obrazu (2) Exact"/>
    <w:basedOn w:val="Domylnaczcionkaakapitu"/>
    <w:link w:val="Podpisobrazu2"/>
    <w:rsid w:val="004D6B2E"/>
    <w:rPr>
      <w:rFonts w:ascii="Arial" w:eastAsia="Arial" w:hAnsi="Arial" w:cs="Arial"/>
      <w:b/>
      <w:bCs/>
      <w:sz w:val="12"/>
      <w:szCs w:val="12"/>
      <w:shd w:val="clear" w:color="auto" w:fill="FFFFFF"/>
    </w:rPr>
  </w:style>
  <w:style w:type="character" w:customStyle="1" w:styleId="Nagwek1Exact">
    <w:name w:val="Nagłówek #1 Exact"/>
    <w:basedOn w:val="Domylnaczcionkaakapitu"/>
    <w:rsid w:val="004D6B2E"/>
    <w:rPr>
      <w:rFonts w:ascii="Arial" w:eastAsia="Arial" w:hAnsi="Arial" w:cs="Arial"/>
      <w:b/>
      <w:bCs/>
      <w:i w:val="0"/>
      <w:iCs w:val="0"/>
      <w:smallCaps w:val="0"/>
      <w:strike w:val="0"/>
      <w:spacing w:val="-10"/>
      <w:sz w:val="48"/>
      <w:szCs w:val="48"/>
      <w:u w:val="none"/>
    </w:rPr>
  </w:style>
  <w:style w:type="character" w:customStyle="1" w:styleId="Teksttreci3Exact">
    <w:name w:val="Tekst treści (3) Exact"/>
    <w:basedOn w:val="Domylnaczcionkaakapitu"/>
    <w:link w:val="Teksttreci3"/>
    <w:rsid w:val="004D6B2E"/>
    <w:rPr>
      <w:rFonts w:ascii="Calibri" w:eastAsia="Calibri" w:hAnsi="Calibri" w:cs="Calibri"/>
      <w:sz w:val="17"/>
      <w:szCs w:val="17"/>
      <w:shd w:val="clear" w:color="auto" w:fill="FFFFFF"/>
    </w:rPr>
  </w:style>
  <w:style w:type="character" w:customStyle="1" w:styleId="Spistreci2Exact">
    <w:name w:val="Spis treści (2) Exact"/>
    <w:basedOn w:val="Domylnaczcionkaakapitu"/>
    <w:link w:val="Spistreci2"/>
    <w:rsid w:val="004D6B2E"/>
    <w:rPr>
      <w:rFonts w:ascii="Arial" w:eastAsia="Arial" w:hAnsi="Arial" w:cs="Arial"/>
      <w:sz w:val="20"/>
      <w:szCs w:val="20"/>
      <w:shd w:val="clear" w:color="auto" w:fill="FFFFFF"/>
    </w:rPr>
  </w:style>
  <w:style w:type="character" w:customStyle="1" w:styleId="SpistreciExact">
    <w:name w:val="Spis treści Exact"/>
    <w:basedOn w:val="Domylnaczcionkaakapitu"/>
    <w:rsid w:val="004D6B2E"/>
    <w:rPr>
      <w:rFonts w:ascii="Arial" w:eastAsia="Arial" w:hAnsi="Arial" w:cs="Arial"/>
      <w:b/>
      <w:bCs/>
      <w:i w:val="0"/>
      <w:iCs w:val="0"/>
      <w:smallCaps w:val="0"/>
      <w:strike w:val="0"/>
      <w:sz w:val="12"/>
      <w:szCs w:val="12"/>
      <w:u w:val="none"/>
    </w:rPr>
  </w:style>
  <w:style w:type="paragraph" w:customStyle="1" w:styleId="Podpisobrazu2">
    <w:name w:val="Podpis obrazu (2)"/>
    <w:basedOn w:val="Normalny"/>
    <w:link w:val="Podpisobrazu2Exact"/>
    <w:rsid w:val="004D6B2E"/>
    <w:pPr>
      <w:widowControl w:val="0"/>
      <w:shd w:val="clear" w:color="auto" w:fill="FFFFFF"/>
      <w:spacing w:after="0" w:line="182" w:lineRule="exact"/>
    </w:pPr>
    <w:rPr>
      <w:rFonts w:ascii="Arial" w:eastAsia="Arial" w:hAnsi="Arial" w:cs="Arial"/>
      <w:b/>
      <w:bCs/>
      <w:sz w:val="12"/>
      <w:szCs w:val="12"/>
      <w:lang w:eastAsia="en-US"/>
    </w:rPr>
  </w:style>
  <w:style w:type="paragraph" w:customStyle="1" w:styleId="Teksttreci3">
    <w:name w:val="Tekst treści (3)"/>
    <w:basedOn w:val="Normalny"/>
    <w:link w:val="Teksttreci3Exact"/>
    <w:rsid w:val="004D6B2E"/>
    <w:pPr>
      <w:widowControl w:val="0"/>
      <w:shd w:val="clear" w:color="auto" w:fill="FFFFFF"/>
      <w:spacing w:before="60" w:after="0" w:line="0" w:lineRule="atLeast"/>
      <w:jc w:val="right"/>
    </w:pPr>
    <w:rPr>
      <w:rFonts w:ascii="Calibri" w:eastAsia="Calibri" w:hAnsi="Calibri" w:cs="Calibri"/>
      <w:sz w:val="17"/>
      <w:szCs w:val="17"/>
      <w:lang w:eastAsia="en-US"/>
    </w:rPr>
  </w:style>
  <w:style w:type="paragraph" w:customStyle="1" w:styleId="Spistreci2">
    <w:name w:val="Spis treści (2)"/>
    <w:basedOn w:val="Normalny"/>
    <w:link w:val="Spistreci2Exact"/>
    <w:rsid w:val="004D6B2E"/>
    <w:pPr>
      <w:widowControl w:val="0"/>
      <w:shd w:val="clear" w:color="auto" w:fill="FFFFFF"/>
      <w:spacing w:after="0" w:line="0" w:lineRule="atLeast"/>
      <w:jc w:val="both"/>
    </w:pPr>
    <w:rPr>
      <w:rFonts w:ascii="Arial" w:eastAsia="Arial" w:hAnsi="Arial" w:cs="Arial"/>
      <w:sz w:val="20"/>
      <w:szCs w:val="20"/>
      <w:lang w:eastAsia="en-US"/>
    </w:rPr>
  </w:style>
  <w:style w:type="character" w:customStyle="1" w:styleId="Znakinumeracji">
    <w:name w:val="Znaki numeracji"/>
    <w:qFormat/>
    <w:rsid w:val="004D6B2E"/>
  </w:style>
  <w:style w:type="character" w:styleId="Odwoanieprzypisukocowego">
    <w:name w:val="endnote reference"/>
    <w:basedOn w:val="Domylnaczcionkaakapitu"/>
    <w:uiPriority w:val="99"/>
    <w:semiHidden/>
    <w:unhideWhenUsed/>
    <w:rsid w:val="004D6B2E"/>
    <w:rPr>
      <w:vertAlign w:val="superscript"/>
    </w:rPr>
  </w:style>
  <w:style w:type="character" w:customStyle="1" w:styleId="111KonspektnumerowanyZnak">
    <w:name w:val="1.1.1 Konspektnumerowany Znak"/>
    <w:link w:val="111Konspektnumerowany"/>
    <w:locked/>
    <w:rsid w:val="004D6B2E"/>
    <w:rPr>
      <w:rFonts w:ascii="Times New Roman" w:eastAsia="Times New Roman" w:hAnsi="Times New Roman" w:cs="Times New Roman"/>
      <w:sz w:val="21"/>
      <w:szCs w:val="21"/>
      <w:lang w:eastAsia="x-none"/>
    </w:rPr>
  </w:style>
  <w:style w:type="paragraph" w:customStyle="1" w:styleId="111Konspektnumerowany">
    <w:name w:val="1.1.1 Konspektnumerowany"/>
    <w:basedOn w:val="Normalny"/>
    <w:link w:val="111KonspektnumerowanyZnak"/>
    <w:autoRedefine/>
    <w:rsid w:val="004D6B2E"/>
    <w:pPr>
      <w:autoSpaceDE w:val="0"/>
      <w:autoSpaceDN w:val="0"/>
      <w:spacing w:after="0"/>
      <w:contextualSpacing/>
      <w:jc w:val="both"/>
    </w:pPr>
    <w:rPr>
      <w:rFonts w:ascii="Times New Roman" w:eastAsia="Times New Roman" w:hAnsi="Times New Roman" w:cs="Times New Roman"/>
      <w:sz w:val="21"/>
      <w:szCs w:val="21"/>
      <w:lang w:eastAsia="x-none"/>
    </w:rPr>
  </w:style>
  <w:style w:type="character" w:customStyle="1" w:styleId="mw-headline">
    <w:name w:val="mw-headline"/>
    <w:basedOn w:val="Domylnaczcionkaakapitu"/>
    <w:rsid w:val="004D6B2E"/>
  </w:style>
  <w:style w:type="paragraph" w:styleId="Nagwekspisutreci">
    <w:name w:val="TOC Heading"/>
    <w:basedOn w:val="Nagwek1"/>
    <w:next w:val="Normalny"/>
    <w:uiPriority w:val="39"/>
    <w:semiHidden/>
    <w:unhideWhenUsed/>
    <w:qFormat/>
    <w:rsid w:val="004D6B2E"/>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Spistreci1">
    <w:name w:val="toc 1"/>
    <w:basedOn w:val="Normalny"/>
    <w:next w:val="Normalny"/>
    <w:autoRedefine/>
    <w:uiPriority w:val="39"/>
    <w:unhideWhenUsed/>
    <w:rsid w:val="004D6B2E"/>
    <w:pPr>
      <w:spacing w:after="100" w:line="240" w:lineRule="auto"/>
    </w:pPr>
    <w:rPr>
      <w:rFonts w:eastAsiaTheme="minorHAnsi"/>
      <w:sz w:val="24"/>
      <w:szCs w:val="24"/>
      <w:lang w:eastAsia="en-US"/>
    </w:rPr>
  </w:style>
  <w:style w:type="paragraph" w:styleId="Spistreci20">
    <w:name w:val="toc 2"/>
    <w:basedOn w:val="Normalny"/>
    <w:next w:val="Normalny"/>
    <w:autoRedefine/>
    <w:uiPriority w:val="39"/>
    <w:unhideWhenUsed/>
    <w:rsid w:val="004D6B2E"/>
    <w:pPr>
      <w:spacing w:after="100" w:line="240" w:lineRule="auto"/>
      <w:ind w:left="240"/>
    </w:pPr>
    <w:rPr>
      <w:rFonts w:eastAsiaTheme="minorHAnsi"/>
      <w:sz w:val="24"/>
      <w:szCs w:val="24"/>
      <w:lang w:eastAsia="en-US"/>
    </w:rPr>
  </w:style>
  <w:style w:type="paragraph" w:styleId="Spistreci3">
    <w:name w:val="toc 3"/>
    <w:basedOn w:val="Normalny"/>
    <w:next w:val="Normalny"/>
    <w:autoRedefine/>
    <w:uiPriority w:val="39"/>
    <w:unhideWhenUsed/>
    <w:rsid w:val="004D6B2E"/>
    <w:pPr>
      <w:spacing w:after="100" w:line="240" w:lineRule="auto"/>
      <w:ind w:left="480"/>
    </w:pPr>
    <w:rPr>
      <w:rFonts w:eastAsiaTheme="minorHAnsi"/>
      <w:sz w:val="24"/>
      <w:szCs w:val="24"/>
      <w:lang w:eastAsia="en-US"/>
    </w:rPr>
  </w:style>
  <w:style w:type="paragraph" w:customStyle="1" w:styleId="Zawartotabeli">
    <w:name w:val="Zawartość tabeli"/>
    <w:basedOn w:val="Normalny"/>
    <w:qFormat/>
    <w:rsid w:val="004D6B2E"/>
    <w:pPr>
      <w:suppressLineNumbers/>
      <w:spacing w:after="0" w:line="240" w:lineRule="auto"/>
    </w:pPr>
    <w:rPr>
      <w:rFonts w:ascii="Liberation Serif" w:eastAsia="SimSun" w:hAnsi="Liberation Serif" w:cs="Lucida Sans"/>
      <w:color w:val="00000A"/>
      <w:kern w:val="2"/>
      <w:sz w:val="24"/>
      <w:szCs w:val="24"/>
      <w:lang w:eastAsia="zh-CN" w:bidi="hi-IN"/>
    </w:rPr>
  </w:style>
  <w:style w:type="character" w:customStyle="1" w:styleId="Bodytext2">
    <w:name w:val="Body text (2)_"/>
    <w:basedOn w:val="Domylnaczcionkaakapitu"/>
    <w:link w:val="Bodytext20"/>
    <w:rsid w:val="004D6B2E"/>
    <w:rPr>
      <w:rFonts w:ascii="Arial" w:eastAsia="Arial" w:hAnsi="Arial" w:cs="Arial"/>
      <w:sz w:val="11"/>
      <w:szCs w:val="11"/>
      <w:shd w:val="clear" w:color="auto" w:fill="FFFFFF"/>
    </w:rPr>
  </w:style>
  <w:style w:type="character" w:customStyle="1" w:styleId="Bodytext5">
    <w:name w:val="Body text (5)_"/>
    <w:basedOn w:val="Domylnaczcionkaakapitu"/>
    <w:link w:val="Bodytext50"/>
    <w:rsid w:val="004D6B2E"/>
    <w:rPr>
      <w:rFonts w:ascii="Arial" w:eastAsia="Arial" w:hAnsi="Arial" w:cs="Arial"/>
      <w:sz w:val="12"/>
      <w:szCs w:val="12"/>
      <w:shd w:val="clear" w:color="auto" w:fill="FFFFFF"/>
    </w:rPr>
  </w:style>
  <w:style w:type="paragraph" w:customStyle="1" w:styleId="Bodytext20">
    <w:name w:val="Body text (2)"/>
    <w:basedOn w:val="Normalny"/>
    <w:link w:val="Bodytext2"/>
    <w:rsid w:val="004D6B2E"/>
    <w:pPr>
      <w:widowControl w:val="0"/>
      <w:shd w:val="clear" w:color="auto" w:fill="FFFFFF"/>
      <w:spacing w:after="0" w:line="154" w:lineRule="exact"/>
    </w:pPr>
    <w:rPr>
      <w:rFonts w:ascii="Arial" w:eastAsia="Arial" w:hAnsi="Arial" w:cs="Arial"/>
      <w:sz w:val="11"/>
      <w:szCs w:val="11"/>
      <w:lang w:eastAsia="en-US"/>
    </w:rPr>
  </w:style>
  <w:style w:type="paragraph" w:customStyle="1" w:styleId="Bodytext50">
    <w:name w:val="Body text (5)"/>
    <w:basedOn w:val="Normalny"/>
    <w:link w:val="Bodytext5"/>
    <w:rsid w:val="004D6B2E"/>
    <w:pPr>
      <w:widowControl w:val="0"/>
      <w:shd w:val="clear" w:color="auto" w:fill="FFFFFF"/>
      <w:spacing w:after="0" w:line="134" w:lineRule="exact"/>
      <w:jc w:val="both"/>
    </w:pPr>
    <w:rPr>
      <w:rFonts w:ascii="Arial" w:eastAsia="Arial" w:hAnsi="Arial" w:cs="Arial"/>
      <w:sz w:val="12"/>
      <w:szCs w:val="12"/>
      <w:lang w:eastAsia="en-US"/>
    </w:rPr>
  </w:style>
  <w:style w:type="character" w:customStyle="1" w:styleId="Bodytext4">
    <w:name w:val="Body text (4)_"/>
    <w:basedOn w:val="Domylnaczcionkaakapitu"/>
    <w:link w:val="Bodytext40"/>
    <w:rsid w:val="004D6B2E"/>
    <w:rPr>
      <w:rFonts w:ascii="Arial" w:eastAsia="Arial" w:hAnsi="Arial" w:cs="Arial"/>
      <w:sz w:val="11"/>
      <w:szCs w:val="11"/>
      <w:shd w:val="clear" w:color="auto" w:fill="FFFFFF"/>
    </w:rPr>
  </w:style>
  <w:style w:type="paragraph" w:customStyle="1" w:styleId="Bodytext40">
    <w:name w:val="Body text (4)"/>
    <w:basedOn w:val="Normalny"/>
    <w:link w:val="Bodytext4"/>
    <w:rsid w:val="004D6B2E"/>
    <w:pPr>
      <w:widowControl w:val="0"/>
      <w:shd w:val="clear" w:color="auto" w:fill="FFFFFF"/>
      <w:spacing w:after="0" w:line="139" w:lineRule="exact"/>
      <w:jc w:val="both"/>
    </w:pPr>
    <w:rPr>
      <w:rFonts w:ascii="Arial" w:eastAsia="Arial" w:hAnsi="Arial" w:cs="Arial"/>
      <w:sz w:val="11"/>
      <w:szCs w:val="11"/>
      <w:lang w:eastAsia="en-US"/>
    </w:rPr>
  </w:style>
  <w:style w:type="table" w:customStyle="1" w:styleId="Tabela-Siatka1">
    <w:name w:val="Tabela - Siatka1"/>
    <w:basedOn w:val="Standardowy"/>
    <w:next w:val="Tabela-Siatka"/>
    <w:uiPriority w:val="39"/>
    <w:rsid w:val="004D6B2E"/>
    <w:pPr>
      <w:widowControl w:val="0"/>
      <w:spacing w:after="0" w:line="240" w:lineRule="auto"/>
    </w:pPr>
    <w:rPr>
      <w:rFonts w:ascii="DejaVu Sans Condensed" w:eastAsia="DejaVu Sans Condensed" w:hAnsi="DejaVu Sans Condensed" w:cs="DejaVu Sans Condensed"/>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4D6B2E"/>
    <w:pPr>
      <w:widowControl w:val="0"/>
      <w:spacing w:after="0" w:line="240" w:lineRule="auto"/>
    </w:pPr>
    <w:rPr>
      <w:rFonts w:ascii="DejaVu Sans Condensed" w:eastAsia="DejaVu Sans Condensed" w:hAnsi="DejaVu Sans Condensed" w:cs="DejaVu Sans Condensed"/>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ssmar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265AF-5FEF-42D2-8CFD-59F6E5F1A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16655</Words>
  <Characters>99933</Characters>
  <Application>Microsoft Office Word</Application>
  <DocSecurity>0</DocSecurity>
  <Lines>832</Lines>
  <Paragraphs>232</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116356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2019-02-01T10:41:00Z</dcterms:created>
  <dcterms:modified xsi:type="dcterms:W3CDTF">2019-02-01T10:41:00Z</dcterms:modified>
  <cp:category/>
</cp:coreProperties>
</file>