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43" w:rsidRPr="00B1503E" w:rsidRDefault="00D64A43" w:rsidP="00B1503E">
      <w:pPr>
        <w:spacing w:after="0"/>
        <w:jc w:val="both"/>
        <w:rPr>
          <w:rFonts w:ascii="Times New Roman" w:hAnsi="Times New Roman" w:cs="Times New Roman"/>
        </w:rPr>
      </w:pPr>
    </w:p>
    <w:p w:rsidR="00E971D1" w:rsidRPr="00B1503E" w:rsidRDefault="00E971D1" w:rsidP="00B1503E">
      <w:pPr>
        <w:keepNext/>
        <w:spacing w:after="0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B1503E">
        <w:rPr>
          <w:rFonts w:ascii="Times New Roman" w:eastAsia="Times New Roman" w:hAnsi="Times New Roman" w:cs="Times New Roman"/>
          <w:b/>
        </w:rPr>
        <w:t xml:space="preserve">Załącznik nr </w:t>
      </w:r>
      <w:r w:rsidR="00B1503E" w:rsidRPr="00B1503E">
        <w:rPr>
          <w:rFonts w:ascii="Times New Roman" w:eastAsia="Times New Roman" w:hAnsi="Times New Roman" w:cs="Times New Roman"/>
          <w:b/>
        </w:rPr>
        <w:t>7A</w:t>
      </w:r>
      <w:r w:rsidRPr="00B1503E">
        <w:rPr>
          <w:rFonts w:ascii="Times New Roman" w:eastAsia="Times New Roman" w:hAnsi="Times New Roman" w:cs="Times New Roman"/>
          <w:b/>
        </w:rPr>
        <w:t xml:space="preserve"> do SIWZ</w:t>
      </w:r>
    </w:p>
    <w:p w:rsidR="00E971D1" w:rsidRPr="00B1503E" w:rsidRDefault="00E971D1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E971D1" w:rsidRPr="00B1503E" w:rsidRDefault="00E971D1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E971D1" w:rsidRPr="00B1503E" w:rsidRDefault="00E971D1" w:rsidP="00B1503E">
      <w:pPr>
        <w:suppressAutoHyphens/>
        <w:spacing w:after="0"/>
        <w:ind w:left="638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E971D1" w:rsidRPr="00B1503E" w:rsidRDefault="00E971D1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Gmina Purda</w:t>
      </w:r>
    </w:p>
    <w:p w:rsidR="00E971D1" w:rsidRPr="00B1503E" w:rsidRDefault="00E971D1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Purda 19,</w:t>
      </w:r>
    </w:p>
    <w:p w:rsidR="00E971D1" w:rsidRPr="00B1503E" w:rsidRDefault="00E971D1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11-030 Purda</w:t>
      </w:r>
    </w:p>
    <w:p w:rsidR="00E971D1" w:rsidRPr="00B1503E" w:rsidRDefault="00E971D1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E971D1" w:rsidRPr="00B1503E" w:rsidRDefault="00E971D1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E971D1" w:rsidRPr="00B1503E" w:rsidRDefault="00E971D1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B1503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B1503E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971D1" w:rsidRPr="00B1503E" w:rsidRDefault="00E971D1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1503E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971D1" w:rsidRPr="00B1503E" w:rsidRDefault="00E971D1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E971D1" w:rsidRPr="00B1503E" w:rsidRDefault="00E971D1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E971D1" w:rsidRPr="00B1503E" w:rsidRDefault="00E971D1" w:rsidP="00B1503E">
      <w:pPr>
        <w:tabs>
          <w:tab w:val="left" w:pos="453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B1503E" w:rsidRPr="00B1503E" w:rsidRDefault="00B1503E" w:rsidP="00B1503E">
      <w:pPr>
        <w:pStyle w:val="Nagwek5"/>
        <w:numPr>
          <w:ilvl w:val="0"/>
          <w:numId w:val="0"/>
        </w:numPr>
        <w:spacing w:before="0" w:after="0" w:line="276" w:lineRule="auto"/>
        <w:ind w:left="1008"/>
        <w:jc w:val="center"/>
        <w:rPr>
          <w:sz w:val="28"/>
          <w:szCs w:val="28"/>
        </w:rPr>
      </w:pPr>
      <w:r w:rsidRPr="00B1503E">
        <w:rPr>
          <w:i w:val="0"/>
          <w:sz w:val="28"/>
          <w:szCs w:val="28"/>
        </w:rPr>
        <w:t>Formularz oceny wymagań funkcjonalnych dodatkowych</w:t>
      </w:r>
    </w:p>
    <w:p w:rsidR="00B1503E" w:rsidRDefault="00B1503E" w:rsidP="00B1503E">
      <w:pPr>
        <w:pStyle w:val="BodyText2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503E" w:rsidRDefault="00B1503E" w:rsidP="00B1503E">
      <w:pPr>
        <w:pStyle w:val="BodyText2"/>
        <w:widowControl/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bookmarkStart w:id="1" w:name="_Hlk511651679"/>
      <w:r w:rsidRPr="00B1503E">
        <w:rPr>
          <w:rFonts w:ascii="Times New Roman" w:hAnsi="Times New Roman" w:cs="Times New Roman"/>
          <w:b/>
          <w:sz w:val="22"/>
          <w:szCs w:val="22"/>
        </w:rPr>
        <w:t>Zadanie nr 1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B1503E">
        <w:rPr>
          <w:rFonts w:ascii="Times New Roman" w:hAnsi="Times New Roman" w:cs="Times New Roman"/>
          <w:b/>
          <w:sz w:val="22"/>
          <w:szCs w:val="22"/>
        </w:rPr>
        <w:t>Wdrożenie e-usługi i dostawa modułów telemetrycznych w ramach realizowanego projektu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503E">
        <w:rPr>
          <w:rFonts w:ascii="Times New Roman" w:hAnsi="Times New Roman" w:cs="Times New Roman"/>
          <w:b/>
          <w:sz w:val="22"/>
          <w:szCs w:val="22"/>
        </w:rPr>
        <w:t>pn.: „Purda – Gmina inteligentnych e-usług”</w:t>
      </w:r>
      <w:bookmarkEnd w:id="1"/>
      <w:r w:rsidRPr="00B1503E">
        <w:rPr>
          <w:rFonts w:ascii="Times New Roman" w:hAnsi="Times New Roman" w:cs="Times New Roman"/>
          <w:b/>
          <w:sz w:val="22"/>
          <w:szCs w:val="22"/>
        </w:rPr>
        <w:t>.</w:t>
      </w:r>
    </w:p>
    <w:p w:rsidR="00B1503E" w:rsidRPr="00B1503E" w:rsidRDefault="00B1503E" w:rsidP="00B1503E">
      <w:pPr>
        <w:pStyle w:val="BodyText2"/>
        <w:widowControl/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:rsid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shd w:val="clear" w:color="auto" w:fill="FFFFFF"/>
          <w:lang w:eastAsia="en-US"/>
        </w:rPr>
      </w:pPr>
      <w:r w:rsidRPr="00B1503E">
        <w:rPr>
          <w:rFonts w:ascii="Times New Roman" w:eastAsia="Cambria" w:hAnsi="Times New Roman" w:cs="Times New Roman"/>
          <w:shd w:val="clear" w:color="auto" w:fill="FFFFFF"/>
          <w:lang w:eastAsia="en-US"/>
        </w:rPr>
        <w:t xml:space="preserve">Wymagania funkcjonalne dla systemu informatycznego nadzoru nad siecią </w:t>
      </w:r>
      <w:proofErr w:type="spellStart"/>
      <w:r w:rsidRPr="00B1503E">
        <w:rPr>
          <w:rFonts w:ascii="Times New Roman" w:eastAsia="Cambria" w:hAnsi="Times New Roman" w:cs="Times New Roman"/>
          <w:shd w:val="clear" w:color="auto" w:fill="FFFFFF"/>
          <w:lang w:eastAsia="en-US"/>
        </w:rPr>
        <w:t>przesyłu</w:t>
      </w:r>
      <w:proofErr w:type="spellEnd"/>
      <w:r w:rsidRPr="00B1503E">
        <w:rPr>
          <w:rFonts w:ascii="Times New Roman" w:eastAsia="Cambria" w:hAnsi="Times New Roman" w:cs="Times New Roman"/>
          <w:shd w:val="clear" w:color="auto" w:fill="FFFFFF"/>
          <w:lang w:eastAsia="en-US"/>
        </w:rPr>
        <w:t xml:space="preserve"> mediów oraz aplikacji mobilnej. Możliwe do uzyskania 20 pkt. Każda odpowiedź punktowana za 2 pkt. </w:t>
      </w:r>
    </w:p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highlight w:val="white"/>
          <w:lang w:eastAsia="en-US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6236"/>
        <w:gridCol w:w="1133"/>
        <w:gridCol w:w="1306"/>
      </w:tblGrid>
      <w:tr w:rsidR="00B1503E" w:rsidRPr="00B1503E" w:rsidTr="00C966F4">
        <w:trPr>
          <w:trHeight w:val="415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Nie spełnia</w:t>
            </w: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System informatyczny zapewnia dostęp do odczytu liczników dla zdefiniowanych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userów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 przez przeglądarkę internetową WWW.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System posiada wbudowany mechanizm tworzenia zleceń umożliwiający przesyłania do dowolnych osób w systemie zakresu zadań do wykonania.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System ma możliwość sterowania przepompownia sieciową w zakresie obsługi pracy pomp, zasuw i przetworników ciśnienia.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System jest wyposażony w prosty mechanizm rozbudowy o kolejne warstwy takie jak liczniki ciepła, lampy oświetleniowe, liczniki prądu. System umożliwia sterowanie dowolnymi urządzeniami wyposażonym w komunikacje GSM.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informatyczny posiada możliwość prezentacji sieci w postaci schematu graficznego, powinien obrazować w odpowiednich polach rozlokowanych na tym schemacie dowolne dane odczytowe z wodomierza/zasuwy (parametry zadane i mierzone) z możliwością tworzenia wirtualnych danych poprzez zastosowanie formuł arytmetycznych, logicznych, na bazie danych rzeczywistych.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System informatyczny posiada możliwość stworzenia dowolnej ilości aktywnych warstw, obrazujących w aktywny sposób rozkład wybranych parametrów.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informatyczny daje możliwość zaznaczenia na mapie dowolnego obszaru i wykonania na nim regulacji urządzeń będących na zaznaczonym obszarze.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posiada mechanizmy wymiany danych umożliwiające komunikację i integracje z dowolnym systemem informatycznym np. systemami bilingowymi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Aplikacja mobilna posiada intuicyjny interfejs graficzny w postaci wykresu prezentujący zużycie medium.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Aplikacja mobilna udostępnia ogłoszenia publikowane przez dostawce mediów i dokumenty.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shd w:val="clear" w:color="auto" w:fill="FFFFFF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shd w:val="clear" w:color="auto" w:fill="FFFFFF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Niniejszym wskazujemy adres serwera www lub załączamy system na nośniku w postaci …………..…….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…………………………………………………………………………………………………..,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na którym jest zainstalowany system do nadzoru telemetrycznego 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loginy ……………………………………………………………..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hasło: ……………………………………………………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w celu weryfikacji poprawności działania systemu a także posiadanych funkcji dodatkowych będących podstawą niniejszej oceny. 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Przykładowy scenariusz</w:t>
      </w:r>
      <w:r>
        <w:rPr>
          <w:rFonts w:ascii="Times New Roman" w:eastAsia="Calibri" w:hAnsi="Times New Roman" w:cs="Times New Roman"/>
          <w:spacing w:val="-8"/>
          <w:lang w:eastAsia="en-US"/>
        </w:rPr>
        <w:t xml:space="preserve"> </w:t>
      </w:r>
      <w:r w:rsidRPr="00B1503E">
        <w:rPr>
          <w:rFonts w:ascii="Times New Roman" w:eastAsia="Calibri" w:hAnsi="Times New Roman" w:cs="Times New Roman"/>
          <w:spacing w:val="-8"/>
          <w:lang w:eastAsia="en-US"/>
        </w:rPr>
        <w:t>testowy funkcyjności: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Ad. 1. Użytkownik uruchamia przeglądarkę WWW oraz wpisuje adres www.XXXX.pl, po prawidłowym zalogowaniu wybiera w menu górnego pole np. MENU/UZYTKOWNIK </w:t>
      </w:r>
      <w:proofErr w:type="spellStart"/>
      <w:r w:rsidRPr="00B1503E">
        <w:rPr>
          <w:rFonts w:ascii="Times New Roman" w:eastAsia="Calibri" w:hAnsi="Times New Roman" w:cs="Times New Roman"/>
          <w:spacing w:val="-8"/>
          <w:lang w:eastAsia="en-US"/>
        </w:rPr>
        <w:t>itd</w:t>
      </w:r>
      <w:proofErr w:type="spellEnd"/>
      <w:r w:rsidRPr="00B1503E">
        <w:rPr>
          <w:rFonts w:ascii="Times New Roman" w:eastAsia="Calibri" w:hAnsi="Times New Roman" w:cs="Times New Roman"/>
          <w:spacing w:val="-8"/>
          <w:lang w:eastAsia="en-US"/>
        </w:rPr>
        <w:t>….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b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b/>
          <w:spacing w:val="-8"/>
          <w:lang w:eastAsia="en-US"/>
        </w:rPr>
        <w:t xml:space="preserve">Wykonawca do złożonej oferty zobowiązany jest dodać opis scenariusza wykonania testów akceptacyjnych ocenianych dodatkowych funkcjonalności w postaci graficznej i tekstowej zgodnie z załączonym powyżej przykładem. </w:t>
      </w:r>
    </w:p>
    <w:p w:rsidR="00B1503E" w:rsidRPr="00B1503E" w:rsidRDefault="00B1503E" w:rsidP="00B15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Opis scenariusza testu dodatkowych funkcjonalności jest częścią złożonej oferty. </w:t>
      </w:r>
    </w:p>
    <w:p w:rsidR="00E971D1" w:rsidRDefault="00E971D1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B1503E" w:rsidRDefault="00B1503E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B1503E" w:rsidRDefault="00B1503E" w:rsidP="00B1503E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B1503E" w:rsidRPr="0006195D" w:rsidRDefault="00B1503E" w:rsidP="00B1503E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B1503E" w:rsidRPr="00D64A43" w:rsidRDefault="00B1503E" w:rsidP="00B1503E">
      <w:pPr>
        <w:tabs>
          <w:tab w:val="left" w:pos="5600"/>
          <w:tab w:val="center" w:pos="11820"/>
        </w:tabs>
        <w:spacing w:after="0" w:line="288" w:lineRule="auto"/>
        <w:ind w:left="5400"/>
        <w:jc w:val="center"/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p w:rsidR="00B1503E" w:rsidRDefault="00B1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03E" w:rsidRPr="00B1503E" w:rsidRDefault="00B1503E" w:rsidP="00B1503E">
      <w:pPr>
        <w:keepNext/>
        <w:spacing w:after="0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B1503E">
        <w:rPr>
          <w:rFonts w:ascii="Times New Roman" w:eastAsia="Times New Roman" w:hAnsi="Times New Roman" w:cs="Times New Roman"/>
          <w:b/>
        </w:rPr>
        <w:lastRenderedPageBreak/>
        <w:t>Załącznik nr 7</w:t>
      </w:r>
      <w:r>
        <w:rPr>
          <w:rFonts w:ascii="Times New Roman" w:eastAsia="Times New Roman" w:hAnsi="Times New Roman" w:cs="Times New Roman"/>
          <w:b/>
        </w:rPr>
        <w:t>B</w:t>
      </w:r>
      <w:r w:rsidRPr="00B1503E">
        <w:rPr>
          <w:rFonts w:ascii="Times New Roman" w:eastAsia="Times New Roman" w:hAnsi="Times New Roman" w:cs="Times New Roman"/>
          <w:b/>
        </w:rPr>
        <w:t xml:space="preserve"> do SIWZ</w:t>
      </w:r>
    </w:p>
    <w:p w:rsidR="00B1503E" w:rsidRPr="00B1503E" w:rsidRDefault="00B1503E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1503E" w:rsidRPr="00B1503E" w:rsidRDefault="00B1503E" w:rsidP="00B1503E">
      <w:pPr>
        <w:suppressAutoHyphens/>
        <w:spacing w:after="0"/>
        <w:ind w:left="638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1503E" w:rsidRPr="00B1503E" w:rsidRDefault="00B1503E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Gmina Purda</w:t>
      </w:r>
    </w:p>
    <w:p w:rsidR="00B1503E" w:rsidRPr="00B1503E" w:rsidRDefault="00B1503E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Purda 19,</w:t>
      </w:r>
    </w:p>
    <w:p w:rsidR="00B1503E" w:rsidRPr="00B1503E" w:rsidRDefault="00B1503E" w:rsidP="00B1503E">
      <w:pPr>
        <w:suppressAutoHyphens/>
        <w:spacing w:after="0"/>
        <w:ind w:left="5954" w:firstLine="42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11-030 Purda</w:t>
      </w:r>
    </w:p>
    <w:p w:rsidR="00B1503E" w:rsidRPr="00B1503E" w:rsidRDefault="00B1503E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1503E" w:rsidRPr="00B1503E" w:rsidRDefault="00B1503E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1503E" w:rsidRPr="00B1503E" w:rsidRDefault="00B1503E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B1503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B1503E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1503E" w:rsidRPr="00B1503E" w:rsidRDefault="00B1503E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1503E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1503E" w:rsidRPr="00B1503E" w:rsidRDefault="00B1503E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1503E" w:rsidRPr="00B1503E" w:rsidRDefault="00B1503E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1503E" w:rsidRDefault="00B1503E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B1503E" w:rsidRDefault="00B1503E" w:rsidP="00B1503E">
      <w:pPr>
        <w:pStyle w:val="Nagwek5"/>
        <w:numPr>
          <w:ilvl w:val="0"/>
          <w:numId w:val="0"/>
        </w:numPr>
        <w:suppressAutoHyphens/>
        <w:spacing w:before="0" w:after="0" w:line="276" w:lineRule="auto"/>
        <w:ind w:left="1008"/>
        <w:jc w:val="center"/>
        <w:rPr>
          <w:i w:val="0"/>
          <w:sz w:val="28"/>
          <w:szCs w:val="28"/>
        </w:rPr>
      </w:pPr>
      <w:r w:rsidRPr="00B1503E">
        <w:rPr>
          <w:i w:val="0"/>
          <w:sz w:val="28"/>
          <w:szCs w:val="28"/>
        </w:rPr>
        <w:t>Formularz oceny wymagań funkcjonalnych dodatkowych</w:t>
      </w:r>
    </w:p>
    <w:p w:rsidR="00F15695" w:rsidRDefault="00F15695" w:rsidP="00B1503E">
      <w:pPr>
        <w:spacing w:after="0"/>
        <w:jc w:val="both"/>
        <w:rPr>
          <w:rFonts w:ascii="Times New Roman" w:hAnsi="Times New Roman" w:cs="Times New Roman"/>
          <w:b/>
        </w:rPr>
      </w:pPr>
    </w:p>
    <w:p w:rsidR="00B1503E" w:rsidRDefault="00B1503E" w:rsidP="00B1503E">
      <w:pPr>
        <w:spacing w:after="0"/>
        <w:jc w:val="both"/>
        <w:rPr>
          <w:rFonts w:ascii="Times New Roman" w:hAnsi="Times New Roman" w:cs="Times New Roman"/>
          <w:b/>
        </w:rPr>
      </w:pPr>
      <w:r w:rsidRPr="00B1503E">
        <w:rPr>
          <w:rFonts w:ascii="Times New Roman" w:hAnsi="Times New Roman" w:cs="Times New Roman"/>
          <w:b/>
        </w:rPr>
        <w:t xml:space="preserve">Zadanie nr 2 – </w:t>
      </w:r>
      <w:bookmarkStart w:id="2" w:name="_Hlk511649517"/>
      <w:r w:rsidRPr="00B1503E">
        <w:rPr>
          <w:rFonts w:ascii="Times New Roman" w:hAnsi="Times New Roman" w:cs="Times New Roman"/>
          <w:b/>
        </w:rPr>
        <w:t>Wdrożenie e-usług oraz dostawa i wdrożenie oprogramowania do zarządzania informacją przestrzenną do prezentacji danych przestrzennych dla mieszkańców Gminy Purda w ramach realizowanego projektu pn.: „Wdrożenie e-usług publicznych w Gminie Purda”</w:t>
      </w:r>
      <w:bookmarkEnd w:id="2"/>
    </w:p>
    <w:p w:rsidR="00B1503E" w:rsidRPr="00B1503E" w:rsidRDefault="00B1503E" w:rsidP="00B1503E">
      <w:pPr>
        <w:spacing w:after="0"/>
        <w:jc w:val="both"/>
        <w:rPr>
          <w:rFonts w:ascii="Times New Roman" w:hAnsi="Times New Roman" w:cs="Times New Roman"/>
          <w:b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highlight w:val="white"/>
          <w:lang w:eastAsia="en-US"/>
        </w:rPr>
      </w:pPr>
      <w:r w:rsidRPr="00B1503E">
        <w:rPr>
          <w:rFonts w:ascii="Times New Roman" w:eastAsia="Cambria" w:hAnsi="Times New Roman" w:cs="Times New Roman"/>
          <w:shd w:val="clear" w:color="auto" w:fill="FFFFFF"/>
          <w:lang w:eastAsia="en-US"/>
        </w:rPr>
        <w:t xml:space="preserve">Wymagania funkcjonalne dla e-portalu GIS do prezentacji danych przestrzennych. Możliwe do uzyskania 20 pkt. Każda odpowiedź punktowana za 2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6236"/>
        <w:gridCol w:w="1133"/>
        <w:gridCol w:w="1306"/>
      </w:tblGrid>
      <w:tr w:rsidR="00B1503E" w:rsidRPr="00B1503E" w:rsidTr="00C966F4">
        <w:trPr>
          <w:trHeight w:val="40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Nie spełnia</w:t>
            </w: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_Hlk504558098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bookmarkStart w:id="4" w:name="_Hlk504558834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możliwość wczytywania i wyświetlania minimum następujących rodzajów/typów warstw: WMS, wektorowych, rastrowych, zasilając ją plikami w formacie SHP + DBF, GML, w układach współrzędnych 1942, 1965, 1992, 2000, UTM, WGS 84. Dodając nową lub edytując już dodaną warstwę można wybrać dla niej kategorię, w ramach której ta warstwa będzie wyświetlana.</w:t>
            </w:r>
            <w:bookmarkEnd w:id="4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bookmarkEnd w:id="3"/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zalogowanym użytkownikom z odpowiednimi uprawnieniami możliwość dodawania i edycji własnych warstw. Dla własnej warstwy użytkownik może zdefiniować przynajmniej takie parametry jak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parametry obiektów,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pola unikalne obiektów oddzielnie dla każdej warstwy,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grubość, przezroczystość i kolor obrysu, kolor i przezroczystość wypełnienia oraz promień, 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możliwość ustawienia ikon poszczególnych warstw za pomocą zdjęcia w formacie JPG lub PNG,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zdefiniować w trybie WYSIWYG oddzielnie dla każdej z grup (użytkownicy niezalogowani, użytkownicy zalogowani oraz siebie samego) jakie atrybuty/parametry mają być </w:t>
            </w: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lastRenderedPageBreak/>
              <w:t>wyświetlane dla każdego z obiektów warstwy (jeśli dany obiekt akurat posiada wybraną cechę)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ustawić parametry po jakich użytkownik będzie mógł w przeglądarce GIS wyszukiwać obiekty w ramach danej warstwy.</w:t>
            </w:r>
          </w:p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Każda dodana warstwa może zostać zapisana do każdego z formatów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Shape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, GML oraz CSV w celu importu w programie obsługujący dany typ pliku.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Każda warstwa w systemie może być skonfigurowana jako publiczna (widoczna dla wszystkich bez konieczności logowania do systemu) lub niepubliczna (dostępna tylko dla zalogowanych użytkowników systemu) oraz jako wczytywana automatycznie razem z załadowaniem portalu GIS lub wyświetlana dopiero po wykonaniu czynności przez użytkownika.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Kategorie można dodawać, usuwać i modyfikować. Można dodać nieograniczoną liczbę kategorii. Kategorie mogą być nazywane i grupowane w dowolny sposób. Pod jedną kategorią główną może być zagnieżdżonych dowolna ilość podkategorii z dowolną głębią zagnieżdżenia. Zmiana położenia kategorii w strukturze drzewiastej kategorii zmieniana jest w prosty i wygodny sposób (przeciągnij i upuść). Dla zwiększenia przejrzystości kategorie wyświetlają się w postaci rozwijalnego drzewka, którego poszczególne gałęzie można zwijać lub rozwijać, każdą z osobna. Pod jedną kategorię może być podłączane wiele warstw. Uaktywnienie kategorii ze struktury drzewiastej powoduje uaktywnienie wszystkich jej podkategorii w całej strukturze w dół drzewa oraz jednoczesne uaktywnienie/wyświetlenie na mapie wszystkich warstw podłączonych pod uaktywnione kategorie. Każdą kategorię można być opatrzyć swoim własnym symbolem identyfikującym ją.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każdej z warstw rastrowych, wektorowych i własnych użytkownika można w łatwy sposób (przeciągnij i upuść) zmieniać kolejność wyświetlania poszczególnych warstw.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możliwość zdefiniowania domyślnego obszaru wyświetlania. Użytkownik nie będzie miał możliwości przesunięcia obszaru mapy poza ten z góry zdefiniowany. Dane z poza ustawionego obszaru nie będą uwzględniane w wynikach wyszukiwania.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warstw wektorowych użytkownik może samodzielnie zdefiniować takie minimalne parametry jak: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kolor i przezroczystość wypełnienia,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grubość, typ, kolor i przezroczystość linii obrysu,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zdefiniować oddzielnie dla każdej z grup (użytkownicy niezalogowani, użytkownicy zalogowani oraz siebie samego) jakie cechy/parametry mają być wyświetlane dla każdego z obiektów warstwy (jeśli dany obiekt akurat posiada wybraną cechę),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lastRenderedPageBreak/>
              <w:t>ustawić parametry po jakich użytkownik będzie mógł wyszukiwać obiekty w ramach danej warstwy.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Dla obiektów typu POI (Point Of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Interest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) na warstwach edytowalnych systemu użytkownik z odpowiednimi uprawnieniami ma możliwość dodania lub edycji (dodaj, usuń, zmień) minimum takich elementów jak atrybuty obiektu, zdjęcia, linki do materiałów wideo i uzupełnianie/modyfikacja/usuwanie atrybutów opisujących dany POI. Zmiany dokonywane na obiektach warstw takie jak zmiana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georeferencji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, zmiana wartości atrybutów oraz zmiany w plikach są rejestrowane przez system z informacją o użytkowniku dokonującym zmiany oraz dacie i godzinie zmiany. Istnieje możliwość podglądu wszystkich zarejestrowanych zmian i ich cofnięcia do stanu z przed edycji.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edytowalnych warstw systemu użytkownik z odpowiednim zakresem uprawnień może dodawać, edytować oraz usuwać atrybuty POI. Dla każdego atrybutu system zapewnia minimum możliwość zdefiniowania nazwy, wartości domyślnej, typu oraz jednostki dla atrybutu.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highlight w:val="white"/>
                <w:lang w:eastAsia="en-US"/>
              </w:rPr>
              <w:t>Dla edytowalnych warstw systemu istnieje mechanizm pozwalający na zdefiniowanie jakie atrybuty pól dla danej warstwy nie mogą się dublować.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shd w:val="clear" w:color="auto" w:fill="FFFFFF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Niniejszym wskazujemy adres serwera www lub załączamy system na nośniku w postaci …………..…….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…………………………………………………………………………………………………..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na którym jest zainstalowany e-portal GIS do prezentacji danych przestrzennych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loginy ……………………………………………………………..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hasło: ……………………………………………………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w celu weryfikacji poprawności działania systemu a także posiadanych funkcji dodatkowych będących podstawą niniejszej oceny. 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Przykładowy scenariusz testowy funkcyjności: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Ad. 1. Użytkownik uruchamia przeglądarkę WWW oraz wpisuje adres www.XXXX.pl, po prawidłowym zalogowaniu wybiera w menu górnego pole np. MENU/UZYTKOWNIK itd.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b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b/>
          <w:spacing w:val="-8"/>
          <w:lang w:eastAsia="en-US"/>
        </w:rPr>
        <w:t xml:space="preserve">Wykonawca do złożonej oferty zobowiązany jest dodać opis scenariusza wykonania testów akceptacyjnych ocenianych dodatkowych funkcjonalności w postaci graficznej i tekstowej zgodnie z załączonym powyżej przykładem. </w:t>
      </w:r>
    </w:p>
    <w:p w:rsidR="00B1503E" w:rsidRPr="00B1503E" w:rsidRDefault="00B1503E" w:rsidP="00B15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503E" w:rsidRPr="00272320" w:rsidRDefault="00B1503E" w:rsidP="00B1503E">
      <w:pPr>
        <w:spacing w:after="0"/>
        <w:jc w:val="both"/>
        <w:rPr>
          <w:rFonts w:ascii="Calibri" w:eastAsia="Calibri" w:hAnsi="Calibri" w:cs="Calibri"/>
          <w:spacing w:val="-8"/>
          <w:szCs w:val="24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Opis scenariusza testu dodatkowych funkcjonalności jest częścią złożonej oferty</w:t>
      </w:r>
      <w:r w:rsidRPr="00272320">
        <w:rPr>
          <w:rFonts w:ascii="Calibri" w:eastAsia="Calibri" w:hAnsi="Calibri" w:cs="Calibri"/>
          <w:spacing w:val="-8"/>
          <w:szCs w:val="24"/>
          <w:lang w:eastAsia="en-US"/>
        </w:rPr>
        <w:t xml:space="preserve">. </w:t>
      </w:r>
    </w:p>
    <w:p w:rsidR="00B1503E" w:rsidRDefault="00B1503E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F15695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F15695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F15695" w:rsidRPr="0006195D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bookmarkStart w:id="5" w:name="_GoBack"/>
      <w:bookmarkEnd w:id="5"/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F15695" w:rsidRPr="00B1503E" w:rsidRDefault="00F15695" w:rsidP="00F1569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sectPr w:rsidR="00F15695" w:rsidRPr="00B1503E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99" w:rsidRDefault="003A2699" w:rsidP="00BD2785">
      <w:pPr>
        <w:spacing w:after="0" w:line="240" w:lineRule="auto"/>
      </w:pPr>
      <w:r>
        <w:separator/>
      </w:r>
    </w:p>
  </w:endnote>
  <w:endnote w:type="continuationSeparator" w:id="0">
    <w:p w:rsidR="003A2699" w:rsidRDefault="003A2699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99" w:rsidRDefault="003A2699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3A2699" w:rsidRDefault="003A2699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D64A43">
      <w:t>5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367C7"/>
    <w:multiLevelType w:val="hybridMultilevel"/>
    <w:tmpl w:val="066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402F"/>
    <w:multiLevelType w:val="hybridMultilevel"/>
    <w:tmpl w:val="F37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2699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503E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5695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ADB8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BodyText2">
    <w:name w:val="Body Text 2"/>
    <w:basedOn w:val="Normalny"/>
    <w:rsid w:val="00B1503E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C7FB-4B0A-4B1E-B01B-8CD7BF0B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2</cp:revision>
  <cp:lastPrinted>2018-03-16T11:05:00Z</cp:lastPrinted>
  <dcterms:created xsi:type="dcterms:W3CDTF">2018-04-17T20:42:00Z</dcterms:created>
  <dcterms:modified xsi:type="dcterms:W3CDTF">2018-04-17T20:42:00Z</dcterms:modified>
</cp:coreProperties>
</file>