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09E671" w14:textId="77777777" w:rsidR="002121D4" w:rsidRPr="002121D4" w:rsidRDefault="002121D4">
      <w:pPr>
        <w:autoSpaceDE w:val="0"/>
        <w:spacing w:after="0" w:line="240" w:lineRule="auto"/>
        <w:jc w:val="right"/>
        <w:rPr>
          <w:b/>
          <w:bCs/>
        </w:rPr>
      </w:pPr>
      <w:r w:rsidRPr="002121D4">
        <w:rPr>
          <w:b/>
          <w:bCs/>
        </w:rPr>
        <w:t>Załącznik nr 2A do SWZ</w:t>
      </w:r>
    </w:p>
    <w:p w14:paraId="12DA4C54" w14:textId="77777777" w:rsidR="002121D4" w:rsidRPr="002121D4" w:rsidRDefault="002121D4">
      <w:pPr>
        <w:autoSpaceDE w:val="0"/>
        <w:spacing w:after="0" w:line="240" w:lineRule="auto"/>
        <w:rPr>
          <w:b/>
          <w:bCs/>
        </w:rPr>
      </w:pPr>
    </w:p>
    <w:p w14:paraId="5BAEECBC" w14:textId="77777777" w:rsidR="002121D4" w:rsidRPr="002121D4" w:rsidRDefault="002121D4">
      <w:pPr>
        <w:autoSpaceDE w:val="0"/>
        <w:spacing w:after="0" w:line="240" w:lineRule="auto"/>
        <w:rPr>
          <w:b/>
          <w:bCs/>
        </w:rPr>
      </w:pPr>
    </w:p>
    <w:p w14:paraId="60BCC74E" w14:textId="77777777" w:rsidR="002121D4" w:rsidRPr="002121D4" w:rsidRDefault="002121D4">
      <w:pPr>
        <w:autoSpaceDE w:val="0"/>
        <w:spacing w:after="0"/>
      </w:pPr>
      <w:r w:rsidRPr="002121D4">
        <w:t>WYKONAWCA : …………………………………………………………………………..</w:t>
      </w:r>
    </w:p>
    <w:p w14:paraId="4536E177" w14:textId="77777777" w:rsidR="002121D4" w:rsidRPr="002121D4" w:rsidRDefault="002121D4">
      <w:pPr>
        <w:autoSpaceDE w:val="0"/>
        <w:spacing w:after="0"/>
      </w:pPr>
      <w:r w:rsidRPr="002121D4">
        <w:t>Adres : ………………………………………………………………………………………</w:t>
      </w:r>
    </w:p>
    <w:p w14:paraId="65745BCF" w14:textId="77777777" w:rsidR="002121D4" w:rsidRPr="002121D4" w:rsidRDefault="002121D4">
      <w:pPr>
        <w:autoSpaceDE w:val="0"/>
        <w:spacing w:after="0"/>
      </w:pPr>
      <w:r w:rsidRPr="002121D4">
        <w:t>NIP : …………………………..</w:t>
      </w:r>
    </w:p>
    <w:p w14:paraId="3BF2FC46" w14:textId="77777777" w:rsidR="002121D4" w:rsidRPr="002121D4" w:rsidRDefault="002121D4">
      <w:pPr>
        <w:autoSpaceDE w:val="0"/>
        <w:spacing w:after="0"/>
      </w:pPr>
      <w:r w:rsidRPr="002121D4">
        <w:t>REGON : …………………….</w:t>
      </w:r>
    </w:p>
    <w:p w14:paraId="73C4EEBB" w14:textId="77777777" w:rsidR="002121D4" w:rsidRPr="002121D4" w:rsidRDefault="002121D4">
      <w:pPr>
        <w:autoSpaceDE w:val="0"/>
        <w:spacing w:after="0"/>
      </w:pPr>
      <w:r w:rsidRPr="002121D4">
        <w:t xml:space="preserve">TEL. ……………………  </w:t>
      </w:r>
    </w:p>
    <w:p w14:paraId="65076BF3" w14:textId="77777777" w:rsidR="002121D4" w:rsidRPr="002121D4" w:rsidRDefault="002121D4">
      <w:pPr>
        <w:autoSpaceDE w:val="0"/>
        <w:spacing w:after="0"/>
      </w:pPr>
      <w:r w:rsidRPr="002121D4">
        <w:t>E-MAIL : ……………………….</w:t>
      </w:r>
    </w:p>
    <w:p w14:paraId="68C53865" w14:textId="77777777" w:rsidR="002121D4" w:rsidRPr="002121D4" w:rsidRDefault="002121D4">
      <w:pPr>
        <w:autoSpaceDE w:val="0"/>
        <w:spacing w:after="0" w:line="240" w:lineRule="auto"/>
      </w:pPr>
    </w:p>
    <w:p w14:paraId="711162D7" w14:textId="77777777" w:rsidR="002121D4" w:rsidRPr="002121D4" w:rsidRDefault="002121D4">
      <w:pPr>
        <w:autoSpaceDE w:val="0"/>
        <w:spacing w:after="0" w:line="240" w:lineRule="auto"/>
      </w:pPr>
    </w:p>
    <w:p w14:paraId="4309BE61" w14:textId="77777777" w:rsidR="002121D4" w:rsidRPr="002121D4" w:rsidRDefault="002121D4">
      <w:pPr>
        <w:autoSpaceDE w:val="0"/>
        <w:spacing w:after="0" w:line="240" w:lineRule="auto"/>
        <w:jc w:val="center"/>
        <w:rPr>
          <w:b/>
          <w:bCs/>
          <w:sz w:val="32"/>
          <w:szCs w:val="32"/>
        </w:rPr>
      </w:pPr>
      <w:r w:rsidRPr="002121D4">
        <w:rPr>
          <w:b/>
          <w:bCs/>
          <w:sz w:val="32"/>
          <w:szCs w:val="32"/>
        </w:rPr>
        <w:t>FORMULARZ CENOWY</w:t>
      </w:r>
    </w:p>
    <w:p w14:paraId="67D954D8" w14:textId="77777777" w:rsidR="002121D4" w:rsidRPr="002121D4" w:rsidRDefault="002121D4">
      <w:pPr>
        <w:autoSpaceDE w:val="0"/>
        <w:spacing w:after="0" w:line="240" w:lineRule="auto"/>
        <w:jc w:val="center"/>
        <w:rPr>
          <w:b/>
          <w:bCs/>
        </w:rPr>
      </w:pPr>
    </w:p>
    <w:p w14:paraId="1798D8DC" w14:textId="77777777" w:rsidR="002121D4" w:rsidRPr="002121D4" w:rsidRDefault="002121D4">
      <w:pPr>
        <w:autoSpaceDE w:val="0"/>
        <w:spacing w:after="0" w:line="240" w:lineRule="auto"/>
        <w:rPr>
          <w:b/>
          <w:bCs/>
        </w:rPr>
      </w:pPr>
    </w:p>
    <w:p w14:paraId="5DC42319" w14:textId="77777777" w:rsidR="002121D4" w:rsidRPr="002121D4" w:rsidRDefault="002121D4" w:rsidP="0028005F">
      <w:pPr>
        <w:autoSpaceDE w:val="0"/>
        <w:spacing w:after="0" w:line="240" w:lineRule="auto"/>
        <w:jc w:val="both"/>
      </w:pPr>
      <w:r w:rsidRPr="002121D4">
        <w:rPr>
          <w:b/>
          <w:bCs/>
        </w:rPr>
        <w:t>1.</w:t>
      </w:r>
      <w:r w:rsidRPr="002121D4">
        <w:t xml:space="preserve"> Cena energii elektrycznej dla obiektów </w:t>
      </w:r>
      <w:r w:rsidRPr="002121D4">
        <w:rPr>
          <w:b/>
          <w:bCs/>
        </w:rPr>
        <w:t xml:space="preserve">Zamawiającego </w:t>
      </w:r>
      <w:r w:rsidRPr="002121D4">
        <w:t>zgodnie z Opisem Zamówienia:</w:t>
      </w:r>
    </w:p>
    <w:p w14:paraId="4883523E" w14:textId="77777777" w:rsidR="002121D4" w:rsidRPr="002121D4" w:rsidRDefault="002121D4">
      <w:pPr>
        <w:autoSpaceDE w:val="0"/>
        <w:spacing w:after="0" w:line="240" w:lineRule="auto"/>
        <w:jc w:val="both"/>
      </w:pPr>
    </w:p>
    <w:p w14:paraId="70F6FE65" w14:textId="77777777" w:rsidR="002121D4" w:rsidRPr="002121D4" w:rsidRDefault="002121D4" w:rsidP="0028005F">
      <w:pPr>
        <w:pStyle w:val="msolistparagraph0"/>
        <w:numPr>
          <w:ilvl w:val="1"/>
          <w:numId w:val="1"/>
        </w:numPr>
        <w:tabs>
          <w:tab w:val="clear" w:pos="0"/>
          <w:tab w:val="left" w:pos="567"/>
        </w:tabs>
        <w:autoSpaceDE w:val="0"/>
        <w:spacing w:after="0" w:line="240" w:lineRule="auto"/>
        <w:ind w:left="567" w:hanging="283"/>
        <w:jc w:val="both"/>
        <w:rPr>
          <w:rFonts w:eastAsia="Arial"/>
          <w:b/>
        </w:rPr>
      </w:pPr>
      <w:r w:rsidRPr="002121D4">
        <w:rPr>
          <w:b/>
        </w:rPr>
        <w:t>Taryfy C11, C12A, C12B, C22B, C23, G11 –</w:t>
      </w:r>
      <w:r w:rsidRPr="002121D4">
        <w:rPr>
          <w:rFonts w:eastAsia="Arial"/>
          <w:b/>
        </w:rPr>
        <w:t xml:space="preserve"> (jedna płaska stawka we wszystkich strefach – w stałej cenie) </w:t>
      </w:r>
    </w:p>
    <w:p w14:paraId="2CEFE17F" w14:textId="77777777" w:rsidR="002121D4" w:rsidRPr="002121D4" w:rsidRDefault="002121D4">
      <w:pPr>
        <w:widowControl w:val="0"/>
        <w:autoSpaceDE w:val="0"/>
        <w:spacing w:after="0" w:line="240" w:lineRule="auto"/>
        <w:jc w:val="both"/>
        <w:rPr>
          <w:rFonts w:eastAsia="Arial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2552"/>
        <w:gridCol w:w="1842"/>
        <w:gridCol w:w="1134"/>
        <w:gridCol w:w="1701"/>
      </w:tblGrid>
      <w:tr w:rsidR="002121D4" w:rsidRPr="002121D4" w14:paraId="2B390AB9" w14:textId="77777777" w:rsidTr="002800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AA96D0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70685C96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6EB4DB14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2B458062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45AFBA8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1751D85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rPr>
                <w:rFonts w:eastAsia="Arial"/>
                <w:b/>
                <w:bCs/>
              </w:rPr>
            </w:pPr>
          </w:p>
          <w:p w14:paraId="14FA47B8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  <w:r w:rsidRPr="002121D4">
              <w:rPr>
                <w:rFonts w:eastAsia="Arial"/>
                <w:b/>
                <w:bCs/>
              </w:rPr>
              <w:t>Szacowane zużycie energii</w:t>
            </w:r>
          </w:p>
          <w:p w14:paraId="609E0D7F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2A78AF0F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</w:rPr>
            </w:pPr>
            <w:r w:rsidRPr="002121D4">
              <w:rPr>
                <w:rFonts w:eastAsia="Arial"/>
                <w:b/>
                <w:bCs/>
              </w:rPr>
              <w:t>w okresie 12 miesięcy</w:t>
            </w:r>
          </w:p>
          <w:p w14:paraId="72E097D4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</w:rPr>
            </w:pPr>
          </w:p>
          <w:p w14:paraId="2D2DA7DD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</w:rPr>
              <w:t>[ w MWh]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B8D88E6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</w:rPr>
            </w:pPr>
          </w:p>
          <w:p w14:paraId="0FC9C190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4A137B44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  <w:r w:rsidRPr="002121D4">
              <w:rPr>
                <w:rFonts w:eastAsia="Arial"/>
                <w:b/>
                <w:bCs/>
              </w:rPr>
              <w:t xml:space="preserve">Cena jednostkowa za energię elektryczną czynną </w:t>
            </w:r>
          </w:p>
          <w:p w14:paraId="686CC441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rPr>
                <w:rFonts w:eastAsia="Arial"/>
                <w:b/>
                <w:bCs/>
              </w:rPr>
            </w:pPr>
          </w:p>
          <w:p w14:paraId="2FB1E8AD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  <w:r w:rsidRPr="002121D4">
              <w:rPr>
                <w:rFonts w:eastAsia="Arial"/>
                <w:b/>
                <w:bCs/>
              </w:rPr>
              <w:t>Płaska stawka we wszystkich strefach  netto</w:t>
            </w:r>
          </w:p>
          <w:p w14:paraId="57380060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1A734050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  <w:r w:rsidRPr="002121D4">
              <w:rPr>
                <w:rFonts w:eastAsia="Arial"/>
                <w:b/>
                <w:bCs/>
              </w:rPr>
              <w:t>w zł/1 MWh.*/***</w:t>
            </w:r>
          </w:p>
          <w:p w14:paraId="527703F2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ADF2E4F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1F006CE9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6E5EE2CF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493019EE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55FADAE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296CD78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7E554596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285B9942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D1345ED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  <w:r w:rsidRPr="002121D4">
              <w:rPr>
                <w:rFonts w:eastAsia="Arial"/>
                <w:b/>
                <w:bCs/>
              </w:rPr>
              <w:t xml:space="preserve">Razem </w:t>
            </w:r>
          </w:p>
          <w:p w14:paraId="476E83D7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C4BAC6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173E3ECF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49FC4EDC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6F6A2895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6A3D417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660C48D9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0053AC84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250DE4D9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211128B6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2A5381BF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</w:rPr>
              <w:t>Vat**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A535A1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3D075900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DEE23F9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13E6F288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1DF3148A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1167B067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1E710B8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2879509E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11674D8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  <w:r w:rsidRPr="002121D4">
              <w:rPr>
                <w:rFonts w:eastAsia="Arial"/>
                <w:b/>
                <w:bCs/>
              </w:rPr>
              <w:t>Razem</w:t>
            </w:r>
          </w:p>
          <w:p w14:paraId="658D6C31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  <w:r w:rsidRPr="002121D4">
              <w:rPr>
                <w:rFonts w:eastAsia="Arial"/>
                <w:b/>
                <w:bCs/>
              </w:rPr>
              <w:t>Cena Brutto</w:t>
            </w:r>
          </w:p>
          <w:p w14:paraId="7D7C78F3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</w:tc>
      </w:tr>
      <w:tr w:rsidR="002121D4" w:rsidRPr="002121D4" w14:paraId="5CE6CA5A" w14:textId="77777777" w:rsidTr="002800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D2C34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7F75AE4A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  <w:lang w:val="de-DE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C4032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  <w:lang w:val="de-DE"/>
              </w:rPr>
            </w:pPr>
          </w:p>
          <w:p w14:paraId="4B27ACFC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  <w:lang w:val="de-DE"/>
              </w:rPr>
              <w:t>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40BD3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  <w:lang w:val="de-DE"/>
              </w:rPr>
            </w:pPr>
          </w:p>
          <w:p w14:paraId="1DE6740C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  <w:lang w:val="de-DE"/>
              </w:rPr>
              <w:t>C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EB465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  <w:lang w:val="de-DE"/>
              </w:rPr>
            </w:pPr>
          </w:p>
          <w:p w14:paraId="425B5DD5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  <w:lang w:val="de-DE"/>
              </w:rPr>
              <w:t>D=B*C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B97BC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  <w:lang w:val="de-DE"/>
              </w:rPr>
            </w:pPr>
          </w:p>
          <w:p w14:paraId="1168DB98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  <w:lang w:val="de-DE"/>
              </w:rPr>
              <w:t>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D16F4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  <w:lang w:val="de-DE"/>
              </w:rPr>
            </w:pPr>
          </w:p>
          <w:p w14:paraId="37268C72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</w:rPr>
              <w:t>F=D+E</w:t>
            </w:r>
          </w:p>
        </w:tc>
      </w:tr>
      <w:tr w:rsidR="002121D4" w:rsidRPr="002121D4" w14:paraId="1F4C01BD" w14:textId="77777777" w:rsidTr="0028005F">
        <w:trPr>
          <w:trHeight w:val="10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DCFD7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6A4B2938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6079396F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4D57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1EACB94E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634DAFBD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</w:pPr>
            <w:r w:rsidRPr="002121D4">
              <w:rPr>
                <w:rFonts w:eastAsia="Arial"/>
                <w:b/>
                <w:bCs/>
              </w:rPr>
              <w:t>1153,717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BCDA9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7AEDAABA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0ABB95B6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B2F92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000CE6AF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09FA779B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B3958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763C9C4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2A4041F1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76F1" w14:textId="77777777" w:rsidR="002121D4" w:rsidRPr="002121D4" w:rsidRDefault="002121D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5795E4D3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  <w:p w14:paraId="2C78546F" w14:textId="77777777" w:rsidR="002121D4" w:rsidRPr="002121D4" w:rsidRDefault="002121D4">
            <w:pPr>
              <w:widowControl w:val="0"/>
              <w:autoSpaceDE w:val="0"/>
              <w:spacing w:after="0" w:line="240" w:lineRule="auto"/>
              <w:jc w:val="center"/>
              <w:rPr>
                <w:rFonts w:eastAsia="Arial"/>
                <w:b/>
                <w:bCs/>
              </w:rPr>
            </w:pPr>
          </w:p>
        </w:tc>
      </w:tr>
    </w:tbl>
    <w:p w14:paraId="41EB7A37" w14:textId="77777777" w:rsidR="002121D4" w:rsidRPr="002121D4" w:rsidRDefault="002121D4">
      <w:pPr>
        <w:widowControl w:val="0"/>
        <w:autoSpaceDE w:val="0"/>
        <w:spacing w:after="0" w:line="240" w:lineRule="auto"/>
        <w:jc w:val="both"/>
        <w:rPr>
          <w:rFonts w:eastAsia="Arial"/>
        </w:rPr>
      </w:pPr>
    </w:p>
    <w:p w14:paraId="01BC5F8F" w14:textId="77777777" w:rsidR="002121D4" w:rsidRPr="002121D4" w:rsidRDefault="002121D4">
      <w:pPr>
        <w:widowControl w:val="0"/>
        <w:autoSpaceDE w:val="0"/>
        <w:spacing w:after="0" w:line="240" w:lineRule="auto"/>
        <w:jc w:val="both"/>
        <w:rPr>
          <w:rFonts w:eastAsia="Arial"/>
        </w:rPr>
      </w:pPr>
      <w:r w:rsidRPr="002121D4">
        <w:rPr>
          <w:rFonts w:eastAsia="Arial"/>
        </w:rPr>
        <w:t>*Cena powinna być podana w formacie 0,00 zł. tj. z dokładnością do dwóch miejsc po przecinku.</w:t>
      </w:r>
    </w:p>
    <w:p w14:paraId="32AAA0AE" w14:textId="77777777" w:rsidR="002121D4" w:rsidRPr="002121D4" w:rsidRDefault="002121D4">
      <w:pPr>
        <w:widowControl w:val="0"/>
        <w:autoSpaceDE w:val="0"/>
        <w:spacing w:after="0" w:line="240" w:lineRule="auto"/>
        <w:jc w:val="both"/>
        <w:rPr>
          <w:rFonts w:eastAsia="Arial"/>
        </w:rPr>
      </w:pPr>
      <w:r w:rsidRPr="002121D4">
        <w:rPr>
          <w:rFonts w:eastAsia="Arial"/>
        </w:rPr>
        <w:t>** Podatek Vat powinien zostać wyliczony zgodnie z obowiązującymi w dniu składania oferty przepisami prawa.</w:t>
      </w:r>
    </w:p>
    <w:p w14:paraId="56E301BD" w14:textId="77777777" w:rsidR="002121D4" w:rsidRPr="002121D4" w:rsidRDefault="002121D4">
      <w:pPr>
        <w:widowControl w:val="0"/>
        <w:autoSpaceDE w:val="0"/>
        <w:spacing w:after="0" w:line="240" w:lineRule="auto"/>
        <w:jc w:val="both"/>
      </w:pPr>
      <w:r w:rsidRPr="002121D4">
        <w:rPr>
          <w:rFonts w:eastAsia="Arial"/>
        </w:rPr>
        <w:t xml:space="preserve">***Opłata handlowa jest wliczona w cenę energii. </w:t>
      </w:r>
    </w:p>
    <w:p w14:paraId="5DC687ED" w14:textId="77777777" w:rsidR="002121D4" w:rsidRPr="002121D4" w:rsidRDefault="002121D4">
      <w:pPr>
        <w:autoSpaceDE w:val="0"/>
        <w:spacing w:after="0" w:line="240" w:lineRule="auto"/>
        <w:jc w:val="both"/>
        <w:rPr>
          <w:b/>
          <w:bCs/>
        </w:rPr>
      </w:pPr>
      <w:r w:rsidRPr="002121D4">
        <w:t> </w:t>
      </w:r>
    </w:p>
    <w:p w14:paraId="245967E4" w14:textId="77777777" w:rsidR="002121D4" w:rsidRPr="002121D4" w:rsidRDefault="002121D4" w:rsidP="0028005F">
      <w:pPr>
        <w:spacing w:after="0"/>
        <w:jc w:val="both"/>
        <w:rPr>
          <w:b/>
          <w:bCs/>
        </w:rPr>
      </w:pPr>
      <w:r w:rsidRPr="002121D4">
        <w:rPr>
          <w:b/>
          <w:bCs/>
        </w:rPr>
        <w:t>2.</w:t>
      </w:r>
      <w:r w:rsidRPr="002121D4">
        <w:t xml:space="preserve"> Oferujemy wykonanie zamówienia w terminie </w:t>
      </w:r>
      <w:r w:rsidRPr="002121D4">
        <w:rPr>
          <w:b/>
          <w:bCs/>
        </w:rPr>
        <w:t>od 01.01.2026 r. do 31.12.2026 r.</w:t>
      </w:r>
      <w:r w:rsidRPr="002121D4">
        <w:t xml:space="preserve"> jednak nie wcześniej niż po pozytywnie przeprowadzonej procedurze zmiany sprzedawcy.</w:t>
      </w:r>
    </w:p>
    <w:p w14:paraId="14F352AC" w14:textId="77777777" w:rsidR="002121D4" w:rsidRPr="002121D4" w:rsidRDefault="002121D4" w:rsidP="0028005F">
      <w:pPr>
        <w:spacing w:after="0"/>
        <w:jc w:val="both"/>
        <w:rPr>
          <w:b/>
          <w:bCs/>
        </w:rPr>
      </w:pPr>
      <w:r w:rsidRPr="002121D4">
        <w:rPr>
          <w:b/>
          <w:bCs/>
        </w:rPr>
        <w:t>3.</w:t>
      </w:r>
      <w:r w:rsidRPr="002121D4">
        <w:t xml:space="preserve"> Oświadczamy, że cena oferty (z podatkiem VAT) jest ceną faktyczną na dzień składania oferty.</w:t>
      </w:r>
    </w:p>
    <w:p w14:paraId="55B756D7" w14:textId="77777777" w:rsidR="002121D4" w:rsidRPr="002121D4" w:rsidRDefault="002121D4" w:rsidP="0028005F">
      <w:pPr>
        <w:spacing w:after="0"/>
        <w:jc w:val="both"/>
        <w:rPr>
          <w:b/>
          <w:bCs/>
          <w:color w:val="000000"/>
        </w:rPr>
      </w:pPr>
      <w:r w:rsidRPr="002121D4">
        <w:rPr>
          <w:b/>
          <w:bCs/>
        </w:rPr>
        <w:t>4.</w:t>
      </w:r>
      <w:r w:rsidRPr="002121D4">
        <w:t xml:space="preserve"> Oświadczamy, że cena jednostkowa netto (tj. cena bez podatku VAT) podana w formularzu cenowym będzie podlegała zmianie tylko w przypadku ustawowej zmiany opodatkowania </w:t>
      </w:r>
      <w:r w:rsidRPr="002121D4">
        <w:rPr>
          <w:color w:val="000000"/>
        </w:rPr>
        <w:t xml:space="preserve">energii elektrycznej podatkiem akcyzowym lub innych zmian ogólnie obowiązujących przepisów prawa, a w szczególności zmiany </w:t>
      </w:r>
      <w:r w:rsidRPr="002121D4">
        <w:rPr>
          <w:color w:val="000000"/>
        </w:rPr>
        <w:lastRenderedPageBreak/>
        <w:t xml:space="preserve">ustawy Prawo energetyczne lub aktów wykonawczych do tej ustawy wprowadzających dodatkowe obowiązki związane z zakupem praw majątkowych lub certyfikatów dotyczących efektywności energetycznej, oraz gdy zostanie wprowadzona ustawowa ochrona taryfowa. Ceny energii elektrycznej zostają powiększone o kwotę wynikającą ze zmiany wysokości stawki VAT lub zmiany wysokości akcyzy, </w:t>
      </w:r>
      <w:r w:rsidR="0028005F" w:rsidRPr="002121D4">
        <w:rPr>
          <w:color w:val="000000"/>
        </w:rPr>
        <w:br/>
      </w:r>
      <w:r w:rsidRPr="002121D4">
        <w:rPr>
          <w:color w:val="000000"/>
        </w:rPr>
        <w:t>lub dostosowane do ustawy o ochronie taryfowej od dnia wejścia ich w życie, bez konieczności sporządzenia aneksu do umowy.</w:t>
      </w:r>
    </w:p>
    <w:p w14:paraId="758B6572" w14:textId="77777777" w:rsidR="002121D4" w:rsidRPr="002121D4" w:rsidRDefault="002121D4" w:rsidP="0028005F">
      <w:pPr>
        <w:spacing w:after="0"/>
        <w:jc w:val="both"/>
        <w:rPr>
          <w:b/>
          <w:bCs/>
        </w:rPr>
      </w:pPr>
      <w:r w:rsidRPr="002121D4">
        <w:rPr>
          <w:b/>
          <w:bCs/>
          <w:color w:val="000000"/>
        </w:rPr>
        <w:t>5.</w:t>
      </w:r>
      <w:r w:rsidRPr="002121D4">
        <w:rPr>
          <w:color w:val="000000"/>
        </w:rPr>
        <w:t xml:space="preserve"> Oświadczamy, że cena jednostkowa brutto podana w formularzu cenowym będzie podlegała zmianie wyłącznie w przypadku ustawowej zmiany stawki podatku VAT lub ustawowej zmianie opodatkowania energii elektrycznej</w:t>
      </w:r>
      <w:r w:rsidRPr="002121D4">
        <w:t xml:space="preserve"> podatkiem akcyzowym</w:t>
      </w:r>
      <w:r w:rsidRPr="002121D4">
        <w:rPr>
          <w:color w:val="000000"/>
        </w:rPr>
        <w:t xml:space="preserve"> lub innych zmian ogólnie obowiązujących przepisów prawa, </w:t>
      </w:r>
      <w:r w:rsidR="0028005F" w:rsidRPr="002121D4">
        <w:rPr>
          <w:color w:val="000000"/>
        </w:rPr>
        <w:br/>
      </w:r>
      <w:r w:rsidRPr="002121D4">
        <w:rPr>
          <w:color w:val="000000"/>
        </w:rPr>
        <w:t xml:space="preserve">a w szczególności zmiany ustawy Prawo energetyczne lub aktów wykonawczych do tej ustawy wprowadzających dodatkowe obowiązki związane z zakupem praw majątkowych lub certyfikatów dotyczących efektywności energetycznej, oraz gdy zostanie wprowadzona ustawowa ochrona taryfowa. Ceny energii elektrycznej zostają powiększone o kwotę wynikającą ze zmiany wysokości stawki VAT </w:t>
      </w:r>
      <w:r w:rsidR="0028005F" w:rsidRPr="002121D4">
        <w:rPr>
          <w:color w:val="000000"/>
        </w:rPr>
        <w:br/>
      </w:r>
      <w:r w:rsidRPr="002121D4">
        <w:rPr>
          <w:color w:val="000000"/>
        </w:rPr>
        <w:t>lub zmiany wysokości akcyzy, lub dostosowane do ustawy o ochronie taryfowej od dnia wejścia ich w życie, bez konieczności sporządzenia aneksu do umowy.</w:t>
      </w:r>
    </w:p>
    <w:p w14:paraId="7FBFC377" w14:textId="77777777" w:rsidR="002121D4" w:rsidRPr="002121D4" w:rsidRDefault="002121D4" w:rsidP="0028005F">
      <w:pPr>
        <w:spacing w:after="0"/>
        <w:jc w:val="both"/>
        <w:rPr>
          <w:b/>
          <w:bCs/>
        </w:rPr>
      </w:pPr>
      <w:r w:rsidRPr="002121D4">
        <w:rPr>
          <w:b/>
          <w:bCs/>
        </w:rPr>
        <w:t>6.</w:t>
      </w:r>
      <w:r w:rsidRPr="002121D4">
        <w:t xml:space="preserve"> W cenę energii czynnej została wliczona opłata handlowa (która dla wszystkich PPE wyniesie 0 zł).</w:t>
      </w:r>
    </w:p>
    <w:p w14:paraId="7ABAB293" w14:textId="77777777" w:rsidR="002121D4" w:rsidRPr="002121D4" w:rsidRDefault="002121D4" w:rsidP="0028005F">
      <w:pPr>
        <w:spacing w:after="0"/>
        <w:jc w:val="both"/>
        <w:rPr>
          <w:b/>
          <w:bCs/>
        </w:rPr>
      </w:pPr>
      <w:r w:rsidRPr="002121D4">
        <w:rPr>
          <w:b/>
          <w:bCs/>
        </w:rPr>
        <w:t>7.</w:t>
      </w:r>
      <w:r w:rsidRPr="002121D4">
        <w:t xml:space="preserve"> Oświadczamy, że zapoznaliśmy się z Opisem Przedmiotu Zamówienia i nie wnosimy do niej zastrzeżeń oraz zdobyliśmy wszystkie informacje niezbędne do przygotowania oferty.</w:t>
      </w:r>
    </w:p>
    <w:p w14:paraId="6761A577" w14:textId="77777777" w:rsidR="002121D4" w:rsidRPr="002121D4" w:rsidRDefault="002121D4" w:rsidP="0028005F">
      <w:pPr>
        <w:spacing w:after="0"/>
        <w:jc w:val="both"/>
        <w:rPr>
          <w:b/>
          <w:bCs/>
        </w:rPr>
      </w:pPr>
      <w:r w:rsidRPr="002121D4">
        <w:rPr>
          <w:b/>
          <w:bCs/>
        </w:rPr>
        <w:t>8.</w:t>
      </w:r>
      <w:r w:rsidRPr="002121D4">
        <w:t xml:space="preserve"> Oświadczamy, że przedmiot zamówienia oferowany przez nas spełnia wszystkie wymogi określone przez Zamawiającego w Opisie Przedmiotu Zamówienia.</w:t>
      </w:r>
    </w:p>
    <w:p w14:paraId="2815AE02" w14:textId="77777777" w:rsidR="002121D4" w:rsidRPr="002121D4" w:rsidRDefault="002121D4" w:rsidP="0028005F">
      <w:pPr>
        <w:spacing w:after="0"/>
        <w:jc w:val="both"/>
        <w:rPr>
          <w:b/>
          <w:bCs/>
        </w:rPr>
      </w:pPr>
      <w:r w:rsidRPr="002121D4">
        <w:rPr>
          <w:b/>
          <w:bCs/>
        </w:rPr>
        <w:t>9.</w:t>
      </w:r>
      <w:r w:rsidRPr="002121D4">
        <w:t xml:space="preserve"> </w:t>
      </w:r>
      <w:r w:rsidRPr="002121D4">
        <w:rPr>
          <w:rFonts w:eastAsia="Times New Roman"/>
        </w:rPr>
        <w:t xml:space="preserve">Podana w opisie przedmiotu zamówienia ilość MWh nie stanowi zobowiązania Zamawiającego </w:t>
      </w:r>
      <w:r w:rsidR="0028005F" w:rsidRPr="002121D4">
        <w:rPr>
          <w:rFonts w:eastAsia="Times New Roman"/>
        </w:rPr>
        <w:br/>
      </w:r>
      <w:r w:rsidRPr="002121D4">
        <w:rPr>
          <w:rFonts w:eastAsia="Times New Roman"/>
        </w:rPr>
        <w:t>do utrzymania podanego zużycia w czasie realizacji umowy. Zamawiający będzie ponosił opłaty według rzeczywistego zużycia energii na podstawie odczytów licznikowych.</w:t>
      </w:r>
    </w:p>
    <w:p w14:paraId="62C14C28" w14:textId="77777777" w:rsidR="002121D4" w:rsidRPr="002121D4" w:rsidRDefault="002121D4" w:rsidP="0028005F">
      <w:pPr>
        <w:spacing w:after="0"/>
        <w:jc w:val="both"/>
        <w:rPr>
          <w:b/>
          <w:bCs/>
        </w:rPr>
      </w:pPr>
      <w:r w:rsidRPr="002121D4">
        <w:rPr>
          <w:b/>
          <w:bCs/>
        </w:rPr>
        <w:t>10.</w:t>
      </w:r>
      <w:r w:rsidRPr="002121D4">
        <w:t xml:space="preserve"> Zamawiający ma prawo do rezygnacji z punktów odbiorów wymienionych w opisie zamówienia </w:t>
      </w:r>
      <w:r w:rsidR="0028005F" w:rsidRPr="002121D4">
        <w:br/>
      </w:r>
      <w:r w:rsidRPr="002121D4">
        <w:t>w przypadku przekazania, sprzedaży, wynajmu obiektu innemu właścicielowi oraz w przypadku zamknięcia lub likwidacji obiektu.</w:t>
      </w:r>
    </w:p>
    <w:p w14:paraId="2C9374AC" w14:textId="77777777" w:rsidR="002121D4" w:rsidRPr="002121D4" w:rsidRDefault="002121D4" w:rsidP="0028005F">
      <w:pPr>
        <w:spacing w:after="0"/>
        <w:jc w:val="both"/>
        <w:rPr>
          <w:b/>
          <w:bCs/>
        </w:rPr>
      </w:pPr>
      <w:r w:rsidRPr="002121D4">
        <w:rPr>
          <w:b/>
          <w:bCs/>
        </w:rPr>
        <w:t>11.</w:t>
      </w:r>
      <w:r w:rsidRPr="002121D4">
        <w:t xml:space="preserve"> Na punktach PPE na których zainstalowane są instalacje fotowoltaiczne, Wykonawca zawrze </w:t>
      </w:r>
      <w:r w:rsidR="0028005F" w:rsidRPr="002121D4">
        <w:br/>
      </w:r>
      <w:r w:rsidRPr="002121D4">
        <w:t>z Zamawiającym odpowiednie umowy odkupu energii na wzorach umów przedstawionych przez Wykonawcę.</w:t>
      </w:r>
    </w:p>
    <w:p w14:paraId="2FEFB1AB" w14:textId="77777777" w:rsidR="002121D4" w:rsidRPr="002121D4" w:rsidRDefault="002121D4">
      <w:pPr>
        <w:spacing w:after="0" w:line="240" w:lineRule="auto"/>
        <w:ind w:left="708"/>
        <w:jc w:val="both"/>
        <w:rPr>
          <w:b/>
          <w:bCs/>
        </w:rPr>
      </w:pPr>
    </w:p>
    <w:p w14:paraId="197FB607" w14:textId="77777777" w:rsidR="002121D4" w:rsidRPr="002121D4" w:rsidRDefault="002121D4">
      <w:pPr>
        <w:spacing w:after="0"/>
        <w:ind w:left="-284"/>
        <w:jc w:val="both"/>
        <w:rPr>
          <w:b/>
          <w:bCs/>
          <w:lang w:eastAsia="ar-SA"/>
        </w:rPr>
      </w:pPr>
    </w:p>
    <w:p w14:paraId="5376FA44" w14:textId="77777777" w:rsidR="002121D4" w:rsidRPr="002121D4" w:rsidRDefault="002121D4" w:rsidP="0028005F">
      <w:pPr>
        <w:spacing w:after="0"/>
        <w:jc w:val="both"/>
        <w:rPr>
          <w:lang w:eastAsia="ar-SA"/>
        </w:rPr>
      </w:pPr>
      <w:r w:rsidRPr="002121D4">
        <w:rPr>
          <w:lang w:eastAsia="ar-SA"/>
        </w:rPr>
        <w:t>…………….…….</w:t>
      </w:r>
      <w:r w:rsidRPr="002121D4">
        <w:rPr>
          <w:i/>
          <w:lang w:eastAsia="ar-SA"/>
        </w:rPr>
        <w:t xml:space="preserve">, </w:t>
      </w:r>
      <w:r w:rsidRPr="002121D4">
        <w:rPr>
          <w:lang w:eastAsia="ar-SA"/>
        </w:rPr>
        <w:t xml:space="preserve">dnia ………….……. r. </w:t>
      </w:r>
    </w:p>
    <w:p w14:paraId="166BE6BC" w14:textId="77777777" w:rsidR="002121D4" w:rsidRPr="002121D4" w:rsidRDefault="002121D4" w:rsidP="0028005F">
      <w:pPr>
        <w:tabs>
          <w:tab w:val="left" w:pos="-142"/>
          <w:tab w:val="left" w:pos="0"/>
        </w:tabs>
        <w:spacing w:after="0"/>
        <w:rPr>
          <w:i/>
          <w:sz w:val="16"/>
          <w:szCs w:val="16"/>
          <w:lang w:eastAsia="ar-SA"/>
        </w:rPr>
      </w:pPr>
      <w:r w:rsidRPr="002121D4">
        <w:rPr>
          <w:sz w:val="16"/>
          <w:szCs w:val="16"/>
          <w:lang w:eastAsia="ar-SA"/>
        </w:rPr>
        <w:t>(</w:t>
      </w:r>
      <w:r w:rsidRPr="002121D4">
        <w:rPr>
          <w:i/>
          <w:sz w:val="16"/>
          <w:szCs w:val="16"/>
          <w:lang w:eastAsia="ar-SA"/>
        </w:rPr>
        <w:t>miejscowość)</w:t>
      </w:r>
      <w:r w:rsidRPr="002121D4">
        <w:rPr>
          <w:sz w:val="16"/>
          <w:szCs w:val="16"/>
          <w:lang w:eastAsia="ar-SA"/>
        </w:rPr>
        <w:tab/>
      </w:r>
      <w:r w:rsidRPr="002121D4">
        <w:rPr>
          <w:sz w:val="16"/>
          <w:szCs w:val="16"/>
          <w:lang w:eastAsia="ar-SA"/>
        </w:rPr>
        <w:tab/>
        <w:t xml:space="preserve">       </w:t>
      </w:r>
    </w:p>
    <w:p w14:paraId="447F8094" w14:textId="77777777" w:rsidR="002121D4" w:rsidRPr="002121D4" w:rsidRDefault="002121D4">
      <w:pPr>
        <w:widowControl w:val="0"/>
        <w:autoSpaceDE w:val="0"/>
        <w:spacing w:after="0"/>
        <w:rPr>
          <w:i/>
          <w:lang w:eastAsia="ar-SA"/>
        </w:rPr>
      </w:pPr>
    </w:p>
    <w:p w14:paraId="6A749623" w14:textId="77777777" w:rsidR="002121D4" w:rsidRPr="002121D4" w:rsidRDefault="002121D4">
      <w:pPr>
        <w:widowControl w:val="0"/>
        <w:autoSpaceDE w:val="0"/>
        <w:spacing w:after="0"/>
        <w:ind w:left="-284" w:right="-284"/>
        <w:jc w:val="both"/>
        <w:rPr>
          <w:b/>
          <w:bCs/>
          <w:i/>
          <w:lang w:eastAsia="ar-SA"/>
        </w:rPr>
      </w:pPr>
    </w:p>
    <w:p w14:paraId="15B0BDE5" w14:textId="77777777" w:rsidR="002121D4" w:rsidRPr="002121D4" w:rsidRDefault="002121D4" w:rsidP="0028005F">
      <w:pPr>
        <w:widowControl w:val="0"/>
        <w:autoSpaceDE w:val="0"/>
        <w:spacing w:after="0"/>
        <w:ind w:right="-1"/>
        <w:jc w:val="both"/>
        <w:rPr>
          <w:b/>
          <w:bCs/>
          <w:lang w:eastAsia="ar-SA"/>
        </w:rPr>
      </w:pPr>
      <w:r w:rsidRPr="002121D4">
        <w:rPr>
          <w:b/>
          <w:bCs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3871B35D" w14:textId="77777777" w:rsidR="002121D4" w:rsidRPr="002121D4" w:rsidRDefault="002121D4" w:rsidP="0028005F">
      <w:pPr>
        <w:spacing w:line="100" w:lineRule="atLeast"/>
        <w:ind w:right="-1"/>
        <w:jc w:val="both"/>
        <w:rPr>
          <w:b/>
          <w:bCs/>
          <w:lang w:eastAsia="ar-SA"/>
        </w:rPr>
      </w:pPr>
    </w:p>
    <w:p w14:paraId="7CFAC0F6" w14:textId="77777777" w:rsidR="002121D4" w:rsidRPr="002121D4" w:rsidRDefault="002121D4">
      <w:pPr>
        <w:spacing w:line="100" w:lineRule="atLeast"/>
        <w:jc w:val="both"/>
        <w:rPr>
          <w:b/>
          <w:bCs/>
          <w:lang w:eastAsia="ar-SA"/>
        </w:rPr>
      </w:pPr>
    </w:p>
    <w:p w14:paraId="3AC996D4" w14:textId="77777777" w:rsidR="002121D4" w:rsidRPr="002121D4" w:rsidRDefault="002121D4">
      <w:pPr>
        <w:spacing w:line="100" w:lineRule="atLeast"/>
        <w:jc w:val="both"/>
        <w:rPr>
          <w:b/>
          <w:bCs/>
        </w:rPr>
      </w:pPr>
    </w:p>
    <w:p w14:paraId="62AC076C" w14:textId="77777777" w:rsidR="002121D4" w:rsidRPr="002121D4" w:rsidRDefault="002121D4">
      <w:pPr>
        <w:jc w:val="both"/>
      </w:pPr>
    </w:p>
    <w:sectPr w:rsidR="002121D4" w:rsidRPr="002121D4" w:rsidSect="0028005F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ED78E" w14:textId="77777777" w:rsidR="002121D4" w:rsidRDefault="002121D4">
      <w:pPr>
        <w:spacing w:after="0" w:line="240" w:lineRule="auto"/>
      </w:pPr>
      <w:r>
        <w:separator/>
      </w:r>
    </w:p>
  </w:endnote>
  <w:endnote w:type="continuationSeparator" w:id="0">
    <w:p w14:paraId="59031240" w14:textId="77777777" w:rsidR="002121D4" w:rsidRDefault="00212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0AA7A" w14:textId="77777777" w:rsidR="002121D4" w:rsidRDefault="002121D4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\* ARABIC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>
      <w:rPr>
        <w:b/>
        <w:bCs/>
        <w:sz w:val="20"/>
        <w:szCs w:val="20"/>
      </w:rPr>
      <w:fldChar w:fldCharType="end"/>
    </w:r>
  </w:p>
  <w:p w14:paraId="03F8F3AC" w14:textId="77777777" w:rsidR="002121D4" w:rsidRDefault="002121D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F9717" w14:textId="77777777" w:rsidR="002121D4" w:rsidRDefault="002121D4">
      <w:pPr>
        <w:spacing w:after="0" w:line="240" w:lineRule="auto"/>
      </w:pPr>
      <w:r>
        <w:separator/>
      </w:r>
    </w:p>
  </w:footnote>
  <w:footnote w:type="continuationSeparator" w:id="0">
    <w:p w14:paraId="17A63EE8" w14:textId="77777777" w:rsidR="002121D4" w:rsidRDefault="00212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DFEFB" w14:textId="77777777" w:rsidR="002121D4" w:rsidRDefault="002121D4">
    <w:pPr>
      <w:pStyle w:val="Nagwek"/>
    </w:pPr>
    <w:r>
      <w:rPr>
        <w:sz w:val="20"/>
        <w:szCs w:val="20"/>
      </w:rPr>
      <w:t>Znak sprawy: Z</w:t>
    </w:r>
    <w:r w:rsidR="0028005F">
      <w:rPr>
        <w:sz w:val="20"/>
        <w:szCs w:val="20"/>
      </w:rPr>
      <w:t>P.271.15.2025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Arial" w:hAnsi="Tahoma" w:cs="Tahoma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Calibri" w:eastAsia="Arial" w:hAnsi="Calibri" w:cs="Calibr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ascii="Tahoma" w:eastAsia="Arial" w:hAnsi="Tahoma" w:cs="Tahoma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ascii="Tahoma" w:eastAsia="Arial" w:hAnsi="Tahoma" w:cs="Tahoma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ascii="Tahoma" w:eastAsia="Arial" w:hAnsi="Tahoma" w:cs="Tahoma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ascii="Tahoma" w:eastAsia="Arial" w:hAnsi="Tahoma" w:cs="Tahoma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ascii="Tahoma" w:eastAsia="Arial" w:hAnsi="Tahoma" w:cs="Tahoma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ascii="Tahoma" w:eastAsia="Arial" w:hAnsi="Tahoma" w:cs="Tahoma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ascii="Tahoma" w:eastAsia="Arial" w:hAnsi="Tahoma" w:cs="Tahoma" w:hint="default"/>
        <w:b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73484402">
    <w:abstractNumId w:val="0"/>
  </w:num>
  <w:num w:numId="2" w16cid:durableId="1613127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65"/>
    <w:rsid w:val="002121D4"/>
    <w:rsid w:val="0028005F"/>
    <w:rsid w:val="004A7665"/>
    <w:rsid w:val="00C95229"/>
    <w:rsid w:val="00FF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0014404"/>
  <w15:chartTrackingRefBased/>
  <w15:docId w15:val="{7B52323F-036D-44B6-BF0A-54B33AAB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Arial" w:hAnsi="Tahoma" w:cs="Tahoma" w:hint="default"/>
      <w:b/>
    </w:rPr>
  </w:style>
  <w:style w:type="character" w:customStyle="1" w:styleId="WW8Num1z1">
    <w:name w:val="WW8Num1z1"/>
    <w:rPr>
      <w:rFonts w:ascii="Calibri" w:eastAsia="Arial" w:hAnsi="Calibri" w:cs="Calibri" w:hint="default"/>
      <w:b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3">
    <w:name w:val="Domyślna czcionka akapitu3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Domylnaczcionkaakapitu2">
    <w:name w:val="Domyślna czcionka akapitu2"/>
  </w:style>
  <w:style w:type="character" w:customStyle="1" w:styleId="WW8Num4z0">
    <w:name w:val="WW8Num4z0"/>
    <w:rPr>
      <w:rFonts w:ascii="Tahoma" w:hAnsi="Tahoma" w:cs="Tahoma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Tahoma" w:hAnsi="Tahoma" w:cs="Tahoma" w:hint="default"/>
      <w:b/>
    </w:rPr>
  </w:style>
  <w:style w:type="character" w:customStyle="1" w:styleId="WW8Num7z0">
    <w:name w:val="WW8Num7z0"/>
    <w:rPr>
      <w:rFonts w:ascii="Tahoma" w:hAnsi="Tahoma" w:cs="Tahoma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  <w:lang w:eastAsia="zh-CN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  <w:lang w:eastAsia="zh-C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msolistparagraph0">
    <w:name w:val="msolistparagraph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user</dc:creator>
  <cp:keywords/>
  <cp:lastModifiedBy>Robert Bąk</cp:lastModifiedBy>
  <cp:revision>3</cp:revision>
  <cp:lastPrinted>1601-01-01T00:00:00Z</cp:lastPrinted>
  <dcterms:created xsi:type="dcterms:W3CDTF">2025-07-15T11:50:00Z</dcterms:created>
  <dcterms:modified xsi:type="dcterms:W3CDTF">2025-07-15T11:52:00Z</dcterms:modified>
</cp:coreProperties>
</file>