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33B61735"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19011B">
        <w:rPr>
          <w:rFonts w:asciiTheme="minorHAnsi" w:hAnsiTheme="minorHAnsi" w:cstheme="minorHAnsi"/>
        </w:rPr>
        <w:t>c</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049FE26D" w:rsidR="002353FE" w:rsidRPr="004617A1" w:rsidRDefault="00106884" w:rsidP="00B92B48">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19011B">
        <w:rPr>
          <w:rFonts w:asciiTheme="minorHAnsi" w:hAnsiTheme="minorHAnsi" w:cstheme="minorHAnsi"/>
          <w:b/>
          <w:bCs/>
        </w:rPr>
        <w:t xml:space="preserve"> </w:t>
      </w:r>
      <w:r w:rsidR="0019011B" w:rsidRPr="0019011B">
        <w:rPr>
          <w:rFonts w:asciiTheme="minorHAnsi" w:hAnsiTheme="minorHAnsi" w:cstheme="minorHAnsi"/>
          <w:b/>
          <w:bCs/>
        </w:rPr>
        <w:t>Część IV – Dokumentacja projektowo-kosztorysowa budowy chodnika oraz pobocza utwardzonego w Klebarku Wielkim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 xml:space="preserve">na podstawie art. 275 pkt 1 ustawy z dnia </w:t>
      </w:r>
      <w:r w:rsidR="0019011B">
        <w:rPr>
          <w:rFonts w:asciiTheme="minorHAnsi" w:hAnsiTheme="minorHAnsi" w:cstheme="minorHAnsi"/>
        </w:rPr>
        <w:br/>
      </w:r>
      <w:r w:rsidR="00B33955" w:rsidRPr="000D15EA">
        <w:rPr>
          <w:rFonts w:asciiTheme="minorHAnsi" w:hAnsiTheme="minorHAnsi" w:cstheme="minorHAnsi"/>
        </w:rPr>
        <w:t>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19011B">
        <w:rPr>
          <w:rFonts w:asciiTheme="minorHAnsi" w:hAnsiTheme="minorHAnsi" w:cstheme="minorHAnsi"/>
        </w:rPr>
        <w:br/>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45D3BAE8" w:rsidR="003D0F72" w:rsidRPr="00B92B48" w:rsidRDefault="002353FE" w:rsidP="00B92B48">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19011B" w:rsidRPr="0019011B">
        <w:rPr>
          <w:rFonts w:asciiTheme="minorHAnsi" w:hAnsiTheme="minorHAnsi" w:cstheme="minorHAnsi"/>
          <w:b/>
        </w:rPr>
        <w:t>Część IV – Dokumentacja projektowo-kosztorysowa budowy chodnika oraz pobocza utwardzonego w Klebarku Wielkim.</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lastRenderedPageBreak/>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5226F8">
      <w:pPr>
        <w:pStyle w:val="Akapitzlist"/>
        <w:numPr>
          <w:ilvl w:val="1"/>
          <w:numId w:val="3"/>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5226F8">
      <w:pPr>
        <w:pStyle w:val="Akapitzlist"/>
        <w:numPr>
          <w:ilvl w:val="1"/>
          <w:numId w:val="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lastRenderedPageBreak/>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5226F8">
      <w:pPr>
        <w:pStyle w:val="Akapitzlist"/>
        <w:numPr>
          <w:ilvl w:val="0"/>
          <w:numId w:val="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zgodnie z Załącznikiem nr 1 do niniejszej umowy.</w:t>
      </w:r>
    </w:p>
    <w:p w14:paraId="2F7D59C6" w14:textId="3D4DDD29"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0829C9A5" w:rsidR="00530DEE" w:rsidRPr="00E65671" w:rsidRDefault="00530DEE" w:rsidP="005226F8">
      <w:pPr>
        <w:pStyle w:val="Akapitzlist"/>
        <w:widowControl/>
        <w:numPr>
          <w:ilvl w:val="0"/>
          <w:numId w:val="2"/>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19011B">
        <w:rPr>
          <w:rFonts w:asciiTheme="minorHAnsi" w:hAnsiTheme="minorHAnsi" w:cstheme="minorHAnsi"/>
          <w:b/>
          <w:color w:val="000000"/>
        </w:rPr>
        <w:t>4</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5226F8">
      <w:pPr>
        <w:pStyle w:val="Akapitzlist"/>
        <w:widowControl/>
        <w:numPr>
          <w:ilvl w:val="0"/>
          <w:numId w:val="2"/>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5226F8">
      <w:pPr>
        <w:widowControl/>
        <w:numPr>
          <w:ilvl w:val="0"/>
          <w:numId w:val="2"/>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5226F8">
      <w:pPr>
        <w:widowControl/>
        <w:numPr>
          <w:ilvl w:val="0"/>
          <w:numId w:val="2"/>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5226F8">
      <w:pPr>
        <w:pStyle w:val="Akapitzlist"/>
        <w:numPr>
          <w:ilvl w:val="0"/>
          <w:numId w:val="5"/>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5226F8">
      <w:pPr>
        <w:pStyle w:val="Akapitzlist"/>
        <w:numPr>
          <w:ilvl w:val="0"/>
          <w:numId w:val="5"/>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5226F8">
      <w:pPr>
        <w:pStyle w:val="Akapitzlist"/>
        <w:numPr>
          <w:ilvl w:val="1"/>
          <w:numId w:val="5"/>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5226F8">
      <w:pPr>
        <w:pStyle w:val="Akapitzlist"/>
        <w:numPr>
          <w:ilvl w:val="1"/>
          <w:numId w:val="5"/>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1F1B8C1A"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lastRenderedPageBreak/>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4C7210">
        <w:rPr>
          <w:rFonts w:asciiTheme="minorHAnsi" w:hAnsiTheme="minorHAnsi" w:cstheme="minorHAnsi"/>
        </w:rPr>
        <w:t>.</w:t>
      </w:r>
    </w:p>
    <w:p w14:paraId="740849BC" w14:textId="32913447"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w:t>
      </w:r>
      <w:proofErr w:type="spellStart"/>
      <w:r w:rsidRPr="00E65671">
        <w:rPr>
          <w:rFonts w:asciiTheme="minorHAnsi" w:hAnsiTheme="minorHAnsi" w:cstheme="minorHAnsi"/>
        </w:rPr>
        <w:t>techniczno</w:t>
      </w:r>
      <w:proofErr w:type="spellEnd"/>
      <w:r w:rsidRPr="00E65671">
        <w:rPr>
          <w:rFonts w:asciiTheme="minorHAnsi" w:hAnsiTheme="minorHAnsi" w:cstheme="minorHAnsi"/>
        </w:rPr>
        <w:t xml:space="preserve">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w:t>
      </w:r>
      <w:r w:rsidRPr="00E65671">
        <w:rPr>
          <w:rFonts w:asciiTheme="minorHAnsi" w:hAnsiTheme="minorHAnsi" w:cstheme="minorHAnsi"/>
        </w:rPr>
        <w:lastRenderedPageBreak/>
        <w:t xml:space="preserve">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iż w przypadku powstania nowych pól eksploatacji przedmiotu Umowy lub jego części nie znanych 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5226F8">
      <w:pPr>
        <w:pStyle w:val="Akapitzlist"/>
        <w:numPr>
          <w:ilvl w:val="0"/>
          <w:numId w:val="11"/>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5226F8">
      <w:pPr>
        <w:pStyle w:val="Akapitzlist"/>
        <w:numPr>
          <w:ilvl w:val="1"/>
          <w:numId w:val="11"/>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5226F8">
      <w:pPr>
        <w:pStyle w:val="Akapitzlist"/>
        <w:numPr>
          <w:ilvl w:val="1"/>
          <w:numId w:val="11"/>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lastRenderedPageBreak/>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przyjmie na siebie pełną odpowiedzialność za powstanie oraz wszelkie skutki powyższych zdarzeń;</w:t>
      </w:r>
    </w:p>
    <w:p w14:paraId="12FF2FA0"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5226F8">
      <w:pPr>
        <w:pStyle w:val="Akapitzlist"/>
        <w:numPr>
          <w:ilvl w:val="0"/>
          <w:numId w:val="6"/>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5226F8">
      <w:pPr>
        <w:pStyle w:val="Akapitzlist"/>
        <w:numPr>
          <w:ilvl w:val="0"/>
          <w:numId w:val="7"/>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lastRenderedPageBreak/>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lastRenderedPageBreak/>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5226F8">
      <w:pPr>
        <w:pStyle w:val="Akapitzlist"/>
        <w:numPr>
          <w:ilvl w:val="0"/>
          <w:numId w:val="8"/>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5226F8">
      <w:pPr>
        <w:pStyle w:val="Akapitzlist"/>
        <w:numPr>
          <w:ilvl w:val="1"/>
          <w:numId w:val="12"/>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proofErr w:type="spellStart"/>
      <w:r w:rsidR="00EB1077" w:rsidRPr="00C64AB9">
        <w:rPr>
          <w:rFonts w:asciiTheme="minorHAnsi" w:hAnsiTheme="minorHAnsi" w:cstheme="minorHAnsi"/>
          <w:color w:val="auto"/>
          <w:sz w:val="22"/>
          <w:szCs w:val="22"/>
        </w:rPr>
        <w:t>t.j</w:t>
      </w:r>
      <w:proofErr w:type="spellEnd"/>
      <w:r w:rsidR="00EB1077" w:rsidRPr="00C64AB9">
        <w:rPr>
          <w:rFonts w:asciiTheme="minorHAnsi" w:hAnsiTheme="minorHAnsi" w:cstheme="minorHAnsi"/>
          <w:color w:val="auto"/>
          <w:sz w:val="22"/>
          <w:szCs w:val="22"/>
        </w:rPr>
        <w:t xml:space="preserve">.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7D90AD7B" w14:textId="03D248D2" w:rsidR="000D15EA" w:rsidRPr="00C64AB9" w:rsidRDefault="0019011B" w:rsidP="005B4849">
      <w:pPr>
        <w:pStyle w:val="Default"/>
        <w:spacing w:line="276" w:lineRule="auto"/>
        <w:ind w:left="284" w:hanging="284"/>
        <w:jc w:val="both"/>
        <w:rPr>
          <w:rFonts w:asciiTheme="minorHAnsi" w:hAnsiTheme="minorHAnsi" w:cstheme="minorHAnsi"/>
          <w:color w:val="auto"/>
          <w:sz w:val="22"/>
          <w:szCs w:val="22"/>
        </w:rPr>
      </w:pPr>
      <w:r>
        <w:rPr>
          <w:rFonts w:asciiTheme="minorHAnsi" w:hAnsiTheme="minorHAnsi" w:cstheme="minorHAnsi"/>
          <w:b/>
          <w:bCs/>
          <w:color w:val="auto"/>
          <w:sz w:val="22"/>
          <w:szCs w:val="22"/>
        </w:rPr>
        <w:t>8</w:t>
      </w:r>
      <w:r w:rsidR="000D15EA" w:rsidRPr="00C64AB9">
        <w:rPr>
          <w:rFonts w:asciiTheme="minorHAnsi" w:hAnsiTheme="minorHAnsi" w:cstheme="minorHAnsi"/>
          <w:b/>
          <w:bCs/>
          <w:color w:val="auto"/>
          <w:sz w:val="22"/>
          <w:szCs w:val="22"/>
        </w:rPr>
        <w:t>.</w:t>
      </w:r>
      <w:r w:rsidR="000D15EA" w:rsidRPr="00C64AB9">
        <w:rPr>
          <w:rFonts w:asciiTheme="minorHAnsi" w:hAnsiTheme="minorHAnsi" w:cstheme="minorHAnsi"/>
          <w:color w:val="auto"/>
          <w:sz w:val="22"/>
          <w:szCs w:val="22"/>
        </w:rPr>
        <w:t xml:space="preserve"> W przypadku wystąpienia przyczyn, o których mowa w ust. 1 i 3-</w:t>
      </w:r>
      <w:r>
        <w:rPr>
          <w:rFonts w:asciiTheme="minorHAnsi" w:hAnsiTheme="minorHAnsi" w:cstheme="minorHAnsi"/>
          <w:color w:val="auto"/>
          <w:sz w:val="22"/>
          <w:szCs w:val="22"/>
        </w:rPr>
        <w:t>7</w:t>
      </w:r>
      <w:r w:rsidR="000D15EA" w:rsidRPr="00C64AB9">
        <w:rPr>
          <w:rFonts w:asciiTheme="minorHAnsi" w:hAnsiTheme="minorHAnsi" w:cstheme="minorHAnsi"/>
          <w:color w:val="auto"/>
          <w:sz w:val="22"/>
          <w:szCs w:val="22"/>
        </w:rPr>
        <w:t xml:space="preserve"> Strony uzgodnią powyższe zmiany zawartej umowy w formie aneksu. </w:t>
      </w:r>
    </w:p>
    <w:p w14:paraId="325C54DA" w14:textId="001F54C6" w:rsidR="000D15EA" w:rsidRPr="00C64AB9" w:rsidRDefault="0019011B" w:rsidP="005B4849">
      <w:pPr>
        <w:pStyle w:val="Teksttreci0"/>
        <w:shd w:val="clear" w:color="auto" w:fill="auto"/>
        <w:tabs>
          <w:tab w:val="left" w:pos="294"/>
        </w:tabs>
        <w:ind w:left="284" w:hanging="284"/>
        <w:rPr>
          <w:rFonts w:asciiTheme="minorHAnsi" w:hAnsiTheme="minorHAnsi" w:cstheme="minorHAnsi"/>
          <w:color w:val="auto"/>
        </w:rPr>
      </w:pPr>
      <w:r>
        <w:rPr>
          <w:rFonts w:asciiTheme="minorHAnsi" w:hAnsiTheme="minorHAnsi" w:cstheme="minorHAnsi"/>
          <w:b/>
          <w:bCs/>
          <w:color w:val="auto"/>
        </w:rPr>
        <w:t>9</w:t>
      </w:r>
      <w:r w:rsidR="000D15EA" w:rsidRPr="00C64AB9">
        <w:rPr>
          <w:rFonts w:asciiTheme="minorHAnsi" w:hAnsiTheme="minorHAnsi" w:cstheme="minorHAnsi"/>
          <w:b/>
          <w:bCs/>
          <w:color w:val="auto"/>
        </w:rPr>
        <w:t>.</w:t>
      </w:r>
      <w:r w:rsidR="000D15EA"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000D15EA"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5226F8">
      <w:pPr>
        <w:pStyle w:val="Akapitzlist"/>
        <w:numPr>
          <w:ilvl w:val="0"/>
          <w:numId w:val="1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5226F8">
      <w:pPr>
        <w:pStyle w:val="Akapitzlist"/>
        <w:numPr>
          <w:ilvl w:val="1"/>
          <w:numId w:val="1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5226F8">
      <w:pPr>
        <w:pStyle w:val="Akapitzlist"/>
        <w:numPr>
          <w:ilvl w:val="1"/>
          <w:numId w:val="1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5226F8">
      <w:pPr>
        <w:pStyle w:val="Akapitzlist"/>
        <w:numPr>
          <w:ilvl w:val="2"/>
          <w:numId w:val="14"/>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5226F8">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lastRenderedPageBreak/>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5226F8">
      <w:pPr>
        <w:pStyle w:val="Akapitzlist"/>
        <w:numPr>
          <w:ilvl w:val="0"/>
          <w:numId w:val="14"/>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0% wynagrodzenia 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w:t>
      </w:r>
      <w:proofErr w:type="spellStart"/>
      <w:r w:rsidRPr="00E65671">
        <w:rPr>
          <w:rFonts w:asciiTheme="minorHAnsi" w:hAnsiTheme="minorHAnsi" w:cstheme="minorHAnsi"/>
        </w:rPr>
        <w:t>Pzp</w:t>
      </w:r>
      <w:proofErr w:type="spellEnd"/>
      <w:r w:rsidRPr="00E65671">
        <w:rPr>
          <w:rFonts w:asciiTheme="minorHAnsi" w:hAnsiTheme="minorHAnsi" w:cstheme="minorHAnsi"/>
        </w:rPr>
        <w:t xml:space="preserve">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 xml:space="preserve">w sytuacjach określonych w art. 456 ustawy </w:t>
      </w:r>
      <w:proofErr w:type="spellStart"/>
      <w:r w:rsidRPr="00E65671">
        <w:rPr>
          <w:rFonts w:asciiTheme="minorHAnsi" w:hAnsiTheme="minorHAnsi" w:cstheme="minorHAnsi"/>
        </w:rPr>
        <w:t>Pzp</w:t>
      </w:r>
      <w:proofErr w:type="spellEnd"/>
      <w:r w:rsidRPr="00E65671">
        <w:rPr>
          <w:rFonts w:asciiTheme="minorHAnsi" w:hAnsiTheme="minorHAnsi" w:cstheme="minorHAnsi"/>
        </w:rPr>
        <w:t>.</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 xml:space="preserve">z przetwarzaniem danych osobowych i w sprawie swobodnego przepływu takich danych oraz uchylenia </w:t>
      </w:r>
      <w:r w:rsidRPr="00E65671">
        <w:rPr>
          <w:rFonts w:asciiTheme="minorHAnsi" w:hAnsiTheme="minorHAnsi" w:cstheme="minorHAnsi"/>
          <w:color w:val="000000"/>
          <w:lang w:eastAsia="pl-PL" w:bidi="pl-PL"/>
        </w:rPr>
        <w:lastRenderedPageBreak/>
        <w:t>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1F919EED" w:rsidR="007F40A5" w:rsidRPr="00E65671" w:rsidRDefault="007F40A5" w:rsidP="005226F8">
      <w:pPr>
        <w:widowControl/>
        <w:numPr>
          <w:ilvl w:val="0"/>
          <w:numId w:val="16"/>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19011B">
        <w:rPr>
          <w:rFonts w:asciiTheme="minorHAnsi" w:hAnsiTheme="minorHAnsi" w:cstheme="minorHAnsi"/>
          <w:color w:val="000000"/>
          <w:lang w:eastAsia="pl-PL" w:bidi="pl-PL"/>
        </w:rPr>
        <w:t>www.bip.purda.pl</w:t>
      </w:r>
      <w:r w:rsidRPr="00E65671">
        <w:rPr>
          <w:rFonts w:asciiTheme="minorHAnsi" w:hAnsiTheme="minorHAnsi" w:cstheme="minorHAnsi"/>
          <w:color w:val="000000"/>
          <w:lang w:eastAsia="pl-PL" w:bidi="pl-PL"/>
        </w:rPr>
        <w:t>)</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t>Zamawiającego.</w:t>
      </w:r>
    </w:p>
    <w:p w14:paraId="212D6112" w14:textId="08C6C54B"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43F995F5" w14:textId="77777777" w:rsidR="0019011B" w:rsidRDefault="0019011B" w:rsidP="00B92B48">
      <w:pPr>
        <w:spacing w:line="276" w:lineRule="auto"/>
        <w:jc w:val="center"/>
        <w:rPr>
          <w:rFonts w:asciiTheme="minorHAnsi" w:hAnsiTheme="minorHAnsi" w:cstheme="minorHAnsi"/>
          <w:b/>
          <w:bCs/>
        </w:rPr>
      </w:pPr>
      <w:r w:rsidRPr="0019011B">
        <w:rPr>
          <w:rFonts w:asciiTheme="minorHAnsi" w:hAnsiTheme="minorHAnsi" w:cstheme="minorHAnsi"/>
          <w:b/>
          <w:bCs/>
        </w:rPr>
        <w:t xml:space="preserve">Część IV – Dokumentacja projektowo-kosztorysowa budowy chodnika oraz pobocza utwardzonego </w:t>
      </w:r>
    </w:p>
    <w:p w14:paraId="7ACA1962" w14:textId="59AFAFD6" w:rsidR="00702EB5" w:rsidRDefault="0019011B" w:rsidP="00B92B48">
      <w:pPr>
        <w:spacing w:line="276" w:lineRule="auto"/>
        <w:jc w:val="center"/>
        <w:rPr>
          <w:rFonts w:asciiTheme="minorHAnsi" w:hAnsiTheme="minorHAnsi" w:cstheme="minorHAnsi"/>
          <w:b/>
          <w:bCs/>
        </w:rPr>
      </w:pPr>
      <w:r w:rsidRPr="0019011B">
        <w:rPr>
          <w:rFonts w:asciiTheme="minorHAnsi" w:hAnsiTheme="minorHAnsi" w:cstheme="minorHAnsi"/>
          <w:b/>
          <w:bCs/>
        </w:rPr>
        <w:t>w Klebarku Wielkim.</w:t>
      </w:r>
    </w:p>
    <w:p w14:paraId="6F4605BE" w14:textId="77777777" w:rsidR="0019011B" w:rsidRPr="009349A2" w:rsidRDefault="0019011B" w:rsidP="00B92B48">
      <w:pPr>
        <w:spacing w:line="276" w:lineRule="auto"/>
        <w:jc w:val="center"/>
        <w:rPr>
          <w:rFonts w:asciiTheme="minorHAnsi" w:hAnsiTheme="minorHAnsi" w:cstheme="minorHAnsi"/>
          <w:b/>
          <w:bCs/>
        </w:rPr>
      </w:pPr>
    </w:p>
    <w:p w14:paraId="628E35D3" w14:textId="77777777" w:rsidR="0019011B" w:rsidRPr="0019011B" w:rsidRDefault="0019011B" w:rsidP="0019011B">
      <w:pPr>
        <w:spacing w:line="276" w:lineRule="auto"/>
        <w:jc w:val="both"/>
        <w:rPr>
          <w:rFonts w:asciiTheme="minorHAnsi" w:hAnsiTheme="minorHAnsi" w:cstheme="minorHAnsi"/>
        </w:rPr>
      </w:pPr>
      <w:bookmarkStart w:id="4" w:name="_Hlk202960857"/>
      <w:r w:rsidRPr="0019011B">
        <w:rPr>
          <w:rFonts w:asciiTheme="minorHAnsi" w:hAnsiTheme="minorHAnsi" w:cstheme="minorHAnsi"/>
        </w:rPr>
        <w:t xml:space="preserve">Dokumentacja budowy utwardzonego pobocza objętego zakresem opracowania o długości ok. 32 m, w pasie drogi powiatowej  nr 1464 N (dz. nr 381 </w:t>
      </w:r>
      <w:proofErr w:type="spellStart"/>
      <w:r w:rsidRPr="0019011B">
        <w:rPr>
          <w:rFonts w:asciiTheme="minorHAnsi" w:hAnsiTheme="minorHAnsi" w:cstheme="minorHAnsi"/>
        </w:rPr>
        <w:t>obr</w:t>
      </w:r>
      <w:proofErr w:type="spellEnd"/>
      <w:r w:rsidRPr="0019011B">
        <w:rPr>
          <w:rFonts w:asciiTheme="minorHAnsi" w:hAnsiTheme="minorHAnsi" w:cstheme="minorHAnsi"/>
        </w:rPr>
        <w:t xml:space="preserve">. Klebark Wielki, gm. Purda). Początek przyjęto od istniejącego chodnika na dz. nr 381 do skrzyżowania z drogą gminną (na dz. nr 350/2, 353/18). Projektowane pobocze utwardzone o nawierzchni z kostki betonowej wraz z podbudową oraz systemem odwodnienia. </w:t>
      </w:r>
      <w:r w:rsidRPr="0019011B">
        <w:rPr>
          <w:rFonts w:asciiTheme="minorHAnsi" w:hAnsiTheme="minorHAnsi" w:cstheme="minorHAnsi"/>
        </w:rPr>
        <w:br/>
        <w:t>W liniach rozgraniczających występują:  napowietrzna linia energetyczna, doziemna linia telekomunikacyjna. Zaprojektować przebudowę kolizji z istniejącą infrastrukturą techniczną zgodnie z warunkami wydanymi przez dysponentów sieci i zarządcę pasa drogowego. Obszar przyjęty do opracowania nie</w:t>
      </w:r>
      <w:r w:rsidRPr="0019011B">
        <w:rPr>
          <w:rFonts w:asciiTheme="minorHAnsi" w:hAnsiTheme="minorHAnsi" w:cstheme="minorHAnsi"/>
          <w:b/>
          <w:bCs/>
        </w:rPr>
        <w:t xml:space="preserve"> </w:t>
      </w:r>
      <w:r w:rsidRPr="0019011B">
        <w:rPr>
          <w:rFonts w:asciiTheme="minorHAnsi" w:hAnsiTheme="minorHAnsi" w:cstheme="minorHAnsi"/>
        </w:rPr>
        <w:t>posiada miejscowego planu zagospodarowania przestrzennego. Zakres objęty dokumentacją techniczną przedstawia załącznik graficzny.</w:t>
      </w:r>
    </w:p>
    <w:p w14:paraId="04B3C51C"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Dokumentacja budowy chodnika objętego zakresem opracowania o długości ok. 45 m, na działce nr 381 </w:t>
      </w:r>
      <w:proofErr w:type="spellStart"/>
      <w:r w:rsidRPr="0019011B">
        <w:rPr>
          <w:rFonts w:asciiTheme="minorHAnsi" w:hAnsiTheme="minorHAnsi" w:cstheme="minorHAnsi"/>
        </w:rPr>
        <w:t>obr</w:t>
      </w:r>
      <w:proofErr w:type="spellEnd"/>
      <w:r w:rsidRPr="0019011B">
        <w:rPr>
          <w:rFonts w:asciiTheme="minorHAnsi" w:hAnsiTheme="minorHAnsi" w:cstheme="minorHAnsi"/>
        </w:rPr>
        <w:t>. Klebark Wielki, gm. Purda. Początek przyjęto od wjazdu na cmentarz na dz. nr 381 do skrzyżowania z drogą gminną na dz. nr 116. Projektowany chodnik o nawierzchni z kostki betonowej wraz z podbudową oraz systemem odwodnienia. W liniach rozgraniczających występują:  napowietrzna i doziemne linia energetyczna, doziemna linia telekomunikacyjna. Zaprojektować przebudowę kolizji z istniejącą infrastrukturą techniczną zgodnie z warunkami wydanymi przez dysponentów sieci. Obszar przyjęty do opracowania nie</w:t>
      </w:r>
      <w:r w:rsidRPr="0019011B">
        <w:rPr>
          <w:rFonts w:asciiTheme="minorHAnsi" w:hAnsiTheme="minorHAnsi" w:cstheme="minorHAnsi"/>
          <w:b/>
          <w:bCs/>
        </w:rPr>
        <w:t xml:space="preserve"> </w:t>
      </w:r>
      <w:r w:rsidRPr="0019011B">
        <w:rPr>
          <w:rFonts w:asciiTheme="minorHAnsi" w:hAnsiTheme="minorHAnsi" w:cstheme="minorHAnsi"/>
        </w:rPr>
        <w:t>posiada miejscowego planu zagospodarowania przestrzennego. Zakres objęty dokumentacją techniczną przedstawia załącznik graficzny.</w:t>
      </w:r>
    </w:p>
    <w:bookmarkEnd w:id="4"/>
    <w:p w14:paraId="7F9D7465"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w:t>
      </w:r>
    </w:p>
    <w:p w14:paraId="568753DB"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Etap I – zakres prac:</w:t>
      </w:r>
    </w:p>
    <w:p w14:paraId="20A8DA7E"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Mapa do celów projektowych – 2 </w:t>
      </w:r>
      <w:proofErr w:type="spellStart"/>
      <w:r w:rsidRPr="0019011B">
        <w:rPr>
          <w:rFonts w:asciiTheme="minorHAnsi" w:hAnsiTheme="minorHAnsi" w:cstheme="minorHAnsi"/>
        </w:rPr>
        <w:t>kpl</w:t>
      </w:r>
      <w:proofErr w:type="spellEnd"/>
      <w:r w:rsidRPr="0019011B">
        <w:rPr>
          <w:rFonts w:asciiTheme="minorHAnsi" w:hAnsiTheme="minorHAnsi" w:cstheme="minorHAnsi"/>
        </w:rPr>
        <w:t>.,</w:t>
      </w:r>
    </w:p>
    <w:p w14:paraId="08D2D6C3"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Przygotowanie mapy sytuacyjno-wysokościowej do celów projektowych. Mapa do celów projektowych </w:t>
      </w:r>
      <w:r w:rsidRPr="0019011B">
        <w:rPr>
          <w:rFonts w:asciiTheme="minorHAnsi" w:hAnsiTheme="minorHAnsi" w:cstheme="minorHAnsi"/>
        </w:rPr>
        <w:b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1B85B927"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Opinia Geotechniczna – 2 </w:t>
      </w:r>
      <w:proofErr w:type="spellStart"/>
      <w:r w:rsidRPr="0019011B">
        <w:rPr>
          <w:rFonts w:asciiTheme="minorHAnsi" w:hAnsiTheme="minorHAnsi" w:cstheme="minorHAnsi"/>
        </w:rPr>
        <w:t>kpl</w:t>
      </w:r>
      <w:proofErr w:type="spellEnd"/>
      <w:r w:rsidRPr="0019011B">
        <w:rPr>
          <w:rFonts w:asciiTheme="minorHAnsi" w:hAnsiTheme="minorHAnsi" w:cstheme="minorHAnsi"/>
        </w:rPr>
        <w:t>.,</w:t>
      </w:r>
    </w:p>
    <w:p w14:paraId="741CDD7D"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Opracowanie projektu koncepcyjnego budowy drogi wraz z opisem rozwiązań technicznych – 2 </w:t>
      </w:r>
      <w:proofErr w:type="spellStart"/>
      <w:r w:rsidRPr="0019011B">
        <w:rPr>
          <w:rFonts w:asciiTheme="minorHAnsi" w:hAnsiTheme="minorHAnsi" w:cstheme="minorHAnsi"/>
        </w:rPr>
        <w:t>kpl</w:t>
      </w:r>
      <w:proofErr w:type="spellEnd"/>
      <w:r w:rsidRPr="0019011B">
        <w:rPr>
          <w:rFonts w:asciiTheme="minorHAnsi" w:hAnsiTheme="minorHAnsi" w:cstheme="minorHAnsi"/>
        </w:rPr>
        <w:t>.</w:t>
      </w:r>
    </w:p>
    <w:p w14:paraId="1269F9D3"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w:t>
      </w:r>
    </w:p>
    <w:p w14:paraId="06A1DF69"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Etap II – zakres prac:</w:t>
      </w:r>
    </w:p>
    <w:p w14:paraId="0B0464C3"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 opracowanie kompletnego projektu budowlanego (projektu zagospodarowania działki lub terenu, projektu architektoniczno-budowlanego), projektu technicznego, wykonawczego oraz opinii, uzgodnień, pozwoleń (uzgodnień i decyzji Wód Polskich lub Nadzoru Wodnego) i innych dokumentów o których mowa w ustawie </w:t>
      </w:r>
      <w:r w:rsidRPr="0019011B">
        <w:rPr>
          <w:rFonts w:asciiTheme="minorHAnsi" w:hAnsiTheme="minorHAnsi" w:cstheme="minorHAnsi"/>
        </w:rPr>
        <w:br/>
        <w:t xml:space="preserve">z dnia 7 lipca 1994 r. Prawo Budowlane (Dz. U. z 2025 r., poz. 418 </w:t>
      </w:r>
      <w:proofErr w:type="spellStart"/>
      <w:r w:rsidRPr="0019011B">
        <w:rPr>
          <w:rFonts w:asciiTheme="minorHAnsi" w:hAnsiTheme="minorHAnsi" w:cstheme="minorHAnsi"/>
        </w:rPr>
        <w:t>t.j</w:t>
      </w:r>
      <w:proofErr w:type="spellEnd"/>
      <w:r w:rsidRPr="0019011B">
        <w:rPr>
          <w:rFonts w:asciiTheme="minorHAnsi" w:hAnsiTheme="minorHAnsi" w:cstheme="minorHAnsi"/>
        </w:rPr>
        <w:t xml:space="preserve">.) wraz z niezbędnymi branżami </w:t>
      </w:r>
      <w:r w:rsidRPr="0019011B">
        <w:rPr>
          <w:rFonts w:asciiTheme="minorHAnsi" w:hAnsiTheme="minorHAnsi" w:cstheme="minorHAnsi"/>
        </w:rPr>
        <w:br/>
      </w:r>
      <w:r w:rsidRPr="0019011B">
        <w:rPr>
          <w:rFonts w:asciiTheme="minorHAnsi" w:hAnsiTheme="minorHAnsi" w:cstheme="minorHAnsi"/>
        </w:rPr>
        <w:lastRenderedPageBreak/>
        <w:t xml:space="preserve">z uwzględnieniem przebudowy istniejących urządzeń odwadniających jeśli jest wymagana oraz </w:t>
      </w:r>
      <w:r w:rsidRPr="0019011B">
        <w:rPr>
          <w:rFonts w:asciiTheme="minorHAnsi" w:hAnsiTheme="minorHAnsi" w:cstheme="minorHAnsi"/>
        </w:rPr>
        <w:br/>
        <w:t xml:space="preserve">z uwzględnieniem, w przypadku wystąpienia kolizji, wykonania ewentualnych przełożeń/rur ochronnych/wykonania nowych odcinków istniejącej infrastruktury zgodnie z warunkami wydanymi przez Właściciela lub zarządcę sieci kolidującej – 5 </w:t>
      </w:r>
      <w:proofErr w:type="spellStart"/>
      <w:r w:rsidRPr="0019011B">
        <w:rPr>
          <w:rFonts w:asciiTheme="minorHAnsi" w:hAnsiTheme="minorHAnsi" w:cstheme="minorHAnsi"/>
        </w:rPr>
        <w:t>kpl</w:t>
      </w:r>
      <w:proofErr w:type="spellEnd"/>
      <w:r w:rsidRPr="0019011B">
        <w:rPr>
          <w:rFonts w:asciiTheme="minorHAnsi" w:hAnsiTheme="minorHAnsi" w:cstheme="minorHAnsi"/>
        </w:rPr>
        <w:t xml:space="preserve">., </w:t>
      </w:r>
    </w:p>
    <w:p w14:paraId="429A475C"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opracowanie wszelkich niezbędnych dokumentów wymaganych w celu uzyskania stosownych decyzji, uzgodnień i pozwoleń umożliwiających prowadzenie robót budowlanych,</w:t>
      </w:r>
    </w:p>
    <w:p w14:paraId="33B068F1"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 w razie konieczności również inne ekspertyzy, opracowania, raporty, operaty, opracowania dendrologiczne oraz inne dokumentacje i decyzje administracyjne niezbędne dla zaprojektowania, wybudowania, </w:t>
      </w:r>
      <w:r w:rsidRPr="0019011B">
        <w:rPr>
          <w:rFonts w:asciiTheme="minorHAnsi" w:hAnsiTheme="minorHAnsi" w:cstheme="minorHAnsi"/>
        </w:rPr>
        <w:br/>
        <w:t>w tym zgłoszenie/pozwolenia na budowę/</w:t>
      </w:r>
      <w:proofErr w:type="spellStart"/>
      <w:r w:rsidRPr="0019011B">
        <w:rPr>
          <w:rFonts w:asciiTheme="minorHAnsi" w:hAnsiTheme="minorHAnsi" w:cstheme="minorHAnsi"/>
        </w:rPr>
        <w:t>ZRiD</w:t>
      </w:r>
      <w:proofErr w:type="spellEnd"/>
      <w:r w:rsidRPr="0019011B">
        <w:rPr>
          <w:rFonts w:asciiTheme="minorHAnsi" w:hAnsiTheme="minorHAnsi" w:cstheme="minorHAnsi"/>
        </w:rPr>
        <w:t>,</w:t>
      </w:r>
    </w:p>
    <w:p w14:paraId="11B6BB32"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 opracowanie projektu organizacji ruchu wraz z niezbędnymi opiniami – 5 </w:t>
      </w:r>
      <w:proofErr w:type="spellStart"/>
      <w:r w:rsidRPr="0019011B">
        <w:rPr>
          <w:rFonts w:asciiTheme="minorHAnsi" w:hAnsiTheme="minorHAnsi" w:cstheme="minorHAnsi"/>
        </w:rPr>
        <w:t>kpl</w:t>
      </w:r>
      <w:proofErr w:type="spellEnd"/>
      <w:r w:rsidRPr="0019011B">
        <w:rPr>
          <w:rFonts w:asciiTheme="minorHAnsi" w:hAnsiTheme="minorHAnsi" w:cstheme="minorHAnsi"/>
        </w:rPr>
        <w:t>.,</w:t>
      </w:r>
    </w:p>
    <w:p w14:paraId="2A38383E"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 kosztorys inwestorski wraz z przedmiarem robót (dla każdej branży osobno) – 2 </w:t>
      </w:r>
      <w:proofErr w:type="spellStart"/>
      <w:r w:rsidRPr="0019011B">
        <w:rPr>
          <w:rFonts w:asciiTheme="minorHAnsi" w:hAnsiTheme="minorHAnsi" w:cstheme="minorHAnsi"/>
        </w:rPr>
        <w:t>kpl</w:t>
      </w:r>
      <w:proofErr w:type="spellEnd"/>
      <w:r w:rsidRPr="0019011B">
        <w:rPr>
          <w:rFonts w:asciiTheme="minorHAnsi" w:hAnsiTheme="minorHAnsi" w:cstheme="minorHAnsi"/>
        </w:rPr>
        <w:t>.</w:t>
      </w:r>
    </w:p>
    <w:p w14:paraId="49D27C83"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Kosztorys zapisany w pdf. oraz w wersji edytowalnej do programu kosztorysowego posiadanego przez Zamawiającego. Kosztorys inwestorski opracowany zgodnie z Rozporządzeniem Ministra Rozwoju </w:t>
      </w:r>
      <w:r w:rsidRPr="0019011B">
        <w:rPr>
          <w:rFonts w:asciiTheme="minorHAnsi" w:hAnsiTheme="minorHAnsi" w:cstheme="minorHAnsi"/>
        </w:rPr>
        <w:br/>
        <w:t xml:space="preserve">i Technologii z dnia 20 grudnia 2021 w sprawie określenia metod i podstaw sporządzenia kosztorysu inwestorskiego, obliczenia planowanych kosztów prac projektowych oraz planowanych kosztów robót budowlanych określonych w programie </w:t>
      </w:r>
      <w:proofErr w:type="spellStart"/>
      <w:r w:rsidRPr="0019011B">
        <w:rPr>
          <w:rFonts w:asciiTheme="minorHAnsi" w:hAnsiTheme="minorHAnsi" w:cstheme="minorHAnsi"/>
        </w:rPr>
        <w:t>funkcjonalno</w:t>
      </w:r>
      <w:proofErr w:type="spellEnd"/>
      <w:r w:rsidRPr="0019011B">
        <w:rPr>
          <w:rFonts w:asciiTheme="minorHAnsi" w:hAnsiTheme="minorHAnsi" w:cstheme="minorHAnsi"/>
        </w:rPr>
        <w:t xml:space="preserve"> – użytkowym.</w:t>
      </w:r>
    </w:p>
    <w:p w14:paraId="2AFF8D33"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specyfikacji technicznych wykonania i odbioru robot budowlanych (</w:t>
      </w:r>
      <w:proofErr w:type="spellStart"/>
      <w:r w:rsidRPr="0019011B">
        <w:rPr>
          <w:rFonts w:asciiTheme="minorHAnsi" w:hAnsiTheme="minorHAnsi" w:cstheme="minorHAnsi"/>
        </w:rPr>
        <w:t>STWiORB</w:t>
      </w:r>
      <w:proofErr w:type="spellEnd"/>
      <w:r w:rsidRPr="0019011B">
        <w:rPr>
          <w:rFonts w:asciiTheme="minorHAnsi" w:hAnsiTheme="minorHAnsi" w:cstheme="minorHAnsi"/>
        </w:rPr>
        <w:t xml:space="preserve">) – 2 </w:t>
      </w:r>
      <w:proofErr w:type="spellStart"/>
      <w:r w:rsidRPr="0019011B">
        <w:rPr>
          <w:rFonts w:asciiTheme="minorHAnsi" w:hAnsiTheme="minorHAnsi" w:cstheme="minorHAnsi"/>
        </w:rPr>
        <w:t>kpl</w:t>
      </w:r>
      <w:proofErr w:type="spellEnd"/>
      <w:r w:rsidRPr="0019011B">
        <w:rPr>
          <w:rFonts w:asciiTheme="minorHAnsi" w:hAnsiTheme="minorHAnsi" w:cstheme="minorHAnsi"/>
        </w:rPr>
        <w:t>.</w:t>
      </w:r>
    </w:p>
    <w:p w14:paraId="28D8AEAD" w14:textId="77777777" w:rsidR="0019011B" w:rsidRPr="0019011B" w:rsidRDefault="0019011B" w:rsidP="0019011B">
      <w:pPr>
        <w:spacing w:line="276" w:lineRule="auto"/>
        <w:jc w:val="both"/>
        <w:rPr>
          <w:rFonts w:asciiTheme="minorHAnsi" w:hAnsiTheme="minorHAnsi" w:cstheme="minorHAnsi"/>
        </w:rPr>
      </w:pPr>
    </w:p>
    <w:p w14:paraId="1BB1F1D3"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Dokumentacja projektowa powinna spełniać w szczególności wymogi określone w wymaganiach ustawy Prawo budowlane (Dz. U. z 2025 r., poz. 418 </w:t>
      </w:r>
      <w:proofErr w:type="spellStart"/>
      <w:r w:rsidRPr="0019011B">
        <w:rPr>
          <w:rFonts w:asciiTheme="minorHAnsi" w:hAnsiTheme="minorHAnsi" w:cstheme="minorHAnsi"/>
        </w:rPr>
        <w:t>t.j</w:t>
      </w:r>
      <w:proofErr w:type="spellEnd"/>
      <w:r w:rsidRPr="0019011B">
        <w:rPr>
          <w:rFonts w:asciiTheme="minorHAnsi" w:hAnsiTheme="minorHAnsi" w:cstheme="minorHAnsi"/>
        </w:rPr>
        <w:t xml:space="preserve">.), Rozporządzeniem Ministra Rozwoju i Technologii z dnia </w:t>
      </w:r>
      <w:r w:rsidRPr="0019011B">
        <w:rPr>
          <w:rFonts w:asciiTheme="minorHAnsi" w:hAnsiTheme="minorHAnsi" w:cstheme="minorHAnsi"/>
        </w:rPr>
        <w:br/>
        <w:t xml:space="preserve">29 grudnia 2001 r. w sprawie szczegółowego zakresu i formy dokumentacji projektowej specyfikacji technicznych wykonania i odbioru robót budowlanych oraz programu funkcjonalno-użytkowego (Dz. U. z 2021 r., poz. 2454) i w zakresie wynikającym z Rozporządzenia Ministra Rozwoju z dnia 11 września 2020 r. </w:t>
      </w:r>
      <w:r w:rsidRPr="0019011B">
        <w:rPr>
          <w:rFonts w:asciiTheme="minorHAnsi" w:hAnsiTheme="minorHAnsi" w:cstheme="minorHAnsi"/>
        </w:rPr>
        <w:br/>
        <w:t xml:space="preserve">w sprawie szczegółowego zakresu i formy projektu budowlanego (Dz. U. z 2022 r., poz. 1679). </w:t>
      </w:r>
    </w:p>
    <w:p w14:paraId="1496F05D" w14:textId="77777777" w:rsidR="0019011B" w:rsidRPr="0019011B" w:rsidRDefault="0019011B" w:rsidP="0019011B">
      <w:pPr>
        <w:spacing w:line="276" w:lineRule="auto"/>
        <w:jc w:val="both"/>
        <w:rPr>
          <w:rFonts w:asciiTheme="minorHAnsi" w:hAnsiTheme="minorHAnsi" w:cstheme="minorHAnsi"/>
        </w:rPr>
      </w:pPr>
    </w:p>
    <w:p w14:paraId="7D8FE8E9" w14:textId="77777777" w:rsidR="0019011B" w:rsidRPr="0019011B" w:rsidRDefault="0019011B" w:rsidP="0019011B">
      <w:pPr>
        <w:spacing w:line="276" w:lineRule="auto"/>
        <w:jc w:val="both"/>
        <w:rPr>
          <w:rFonts w:asciiTheme="minorHAnsi" w:hAnsiTheme="minorHAnsi" w:cstheme="minorHAnsi"/>
        </w:rPr>
      </w:pPr>
      <w:r w:rsidRPr="0019011B">
        <w:rPr>
          <w:rFonts w:asciiTheme="minorHAnsi" w:hAnsiTheme="minorHAnsi" w:cstheme="minorHAnsi"/>
        </w:rPr>
        <w:t xml:space="preserve">Wykonawca dostarczy dokumentację w formie papierowej i elektronicznej zapisanej: - część tekstowa w pdf. i edytowalnej oraz część rysunkową w pdf i </w:t>
      </w:r>
      <w:proofErr w:type="spellStart"/>
      <w:r w:rsidRPr="0019011B">
        <w:rPr>
          <w:rFonts w:asciiTheme="minorHAnsi" w:hAnsiTheme="minorHAnsi" w:cstheme="minorHAnsi"/>
        </w:rPr>
        <w:t>dwg</w:t>
      </w:r>
      <w:proofErr w:type="spellEnd"/>
      <w:r w:rsidRPr="0019011B">
        <w:rPr>
          <w:rFonts w:asciiTheme="minorHAnsi" w:hAnsiTheme="minorHAnsi" w:cstheme="minorHAnsi"/>
        </w:rPr>
        <w:t xml:space="preserve">. Dokumentacja w wersji elektronicznej powinna być spójna </w:t>
      </w:r>
      <w:r w:rsidRPr="0019011B">
        <w:rPr>
          <w:rFonts w:asciiTheme="minorHAnsi" w:hAnsiTheme="minorHAnsi" w:cstheme="minorHAnsi"/>
        </w:rPr>
        <w:b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BA0D63E" w14:textId="18165FD2" w:rsidR="000D15EA" w:rsidRDefault="000D15EA" w:rsidP="0019011B">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5B507893" w14:textId="77777777" w:rsidR="0019011B" w:rsidRPr="0019011B" w:rsidRDefault="0019011B" w:rsidP="0019011B">
      <w:pPr>
        <w:spacing w:line="276" w:lineRule="auto"/>
        <w:jc w:val="right"/>
        <w:rPr>
          <w:rFonts w:asciiTheme="minorHAnsi" w:hAnsiTheme="minorHAnsi" w:cstheme="minorHAnsi"/>
          <w:b/>
          <w:bCs/>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2B7B7220" w14:textId="77777777" w:rsidR="0019011B" w:rsidRDefault="0019011B" w:rsidP="00B92B48">
      <w:pPr>
        <w:spacing w:line="276" w:lineRule="auto"/>
        <w:jc w:val="center"/>
        <w:rPr>
          <w:rFonts w:asciiTheme="minorHAnsi" w:hAnsiTheme="minorHAnsi" w:cstheme="minorHAnsi"/>
          <w:b/>
        </w:rPr>
      </w:pPr>
      <w:r w:rsidRPr="0019011B">
        <w:rPr>
          <w:rFonts w:asciiTheme="minorHAnsi" w:hAnsiTheme="minorHAnsi" w:cstheme="minorHAnsi"/>
          <w:b/>
        </w:rPr>
        <w:t xml:space="preserve">Część IV – Dokumentacja projektowo-kosztorysowa budowy chodnika oraz pobocza utwardzonego </w:t>
      </w:r>
    </w:p>
    <w:p w14:paraId="33B1A3C1" w14:textId="74BF5841" w:rsidR="0019011B" w:rsidRPr="004617A1" w:rsidRDefault="0019011B" w:rsidP="0019011B">
      <w:pPr>
        <w:spacing w:after="240" w:line="276" w:lineRule="auto"/>
        <w:jc w:val="center"/>
        <w:rPr>
          <w:rFonts w:asciiTheme="minorHAnsi" w:hAnsiTheme="minorHAnsi" w:cstheme="minorHAnsi"/>
          <w:b/>
        </w:rPr>
      </w:pPr>
      <w:r w:rsidRPr="0019011B">
        <w:rPr>
          <w:rFonts w:asciiTheme="minorHAnsi" w:hAnsiTheme="minorHAnsi" w:cstheme="minorHAnsi"/>
          <w:b/>
        </w:rPr>
        <w:t>w Klebarku Wielkim.</w:t>
      </w: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19011B">
            <w:pPr>
              <w:widowControl/>
              <w:suppressAutoHyphens/>
              <w:autoSpaceDE/>
              <w:autoSpaceDN/>
              <w:spacing w:line="276" w:lineRule="auto"/>
              <w:ind w:left="-85"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5C616550" w14:textId="1D5F2B48"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43A0F4E6" w14:textId="77777777" w:rsidR="00702EB5" w:rsidRDefault="00702EB5" w:rsidP="00B92B48">
      <w:pPr>
        <w:spacing w:line="276" w:lineRule="auto"/>
        <w:ind w:right="425" w:firstLine="4962"/>
        <w:jc w:val="both"/>
        <w:rPr>
          <w:rFonts w:asciiTheme="minorHAnsi" w:hAnsiTheme="minorHAnsi" w:cstheme="minorHAnsi"/>
          <w:b/>
        </w:rPr>
      </w:pPr>
    </w:p>
    <w:p w14:paraId="7132D5DC" w14:textId="08D08C3F" w:rsidR="004617A1" w:rsidRDefault="004617A1" w:rsidP="00B92B48">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AD0359E" w14:textId="77777777" w:rsidR="00702EB5" w:rsidRDefault="00702EB5" w:rsidP="001C0932">
      <w:pPr>
        <w:spacing w:line="276" w:lineRule="auto"/>
        <w:ind w:right="425" w:firstLine="4962"/>
        <w:jc w:val="both"/>
        <w:rPr>
          <w:rFonts w:asciiTheme="minorHAnsi" w:hAnsiTheme="minorHAnsi" w:cstheme="minorHAnsi"/>
          <w:b/>
        </w:rPr>
      </w:pPr>
    </w:p>
    <w:p w14:paraId="7CB23629" w14:textId="10DFF53F"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30C6B41B"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19011B">
      <w:rPr>
        <w:rFonts w:asciiTheme="minorHAnsi" w:hAnsiTheme="minorHAnsi" w:cstheme="minorHAnsi"/>
        <w:sz w:val="20"/>
        <w:szCs w:val="20"/>
      </w:rPr>
      <w:t>13</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5"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0"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2" w15:restartNumberingAfterBreak="0">
    <w:nsid w:val="2ACE52A5"/>
    <w:multiLevelType w:val="multilevel"/>
    <w:tmpl w:val="AF2261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181BC0"/>
    <w:multiLevelType w:val="multilevel"/>
    <w:tmpl w:val="747C1B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16" w15:restartNumberingAfterBreak="0">
    <w:nsid w:val="4BB23AAA"/>
    <w:multiLevelType w:val="multilevel"/>
    <w:tmpl w:val="BAF250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8"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9"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20"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21"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22"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23"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25" w15:restartNumberingAfterBreak="0">
    <w:nsid w:val="789D7032"/>
    <w:multiLevelType w:val="multilevel"/>
    <w:tmpl w:val="078E24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742829986">
    <w:abstractNumId w:val="9"/>
  </w:num>
  <w:num w:numId="2" w16cid:durableId="1500652466">
    <w:abstractNumId w:val="10"/>
  </w:num>
  <w:num w:numId="3" w16cid:durableId="315301324">
    <w:abstractNumId w:val="11"/>
  </w:num>
  <w:num w:numId="4" w16cid:durableId="2057579439">
    <w:abstractNumId w:val="7"/>
  </w:num>
  <w:num w:numId="5" w16cid:durableId="1728871992">
    <w:abstractNumId w:val="18"/>
  </w:num>
  <w:num w:numId="6" w16cid:durableId="30570317">
    <w:abstractNumId w:val="19"/>
  </w:num>
  <w:num w:numId="7" w16cid:durableId="2001224802">
    <w:abstractNumId w:val="17"/>
  </w:num>
  <w:num w:numId="8" w16cid:durableId="82454044">
    <w:abstractNumId w:val="4"/>
  </w:num>
  <w:num w:numId="9" w16cid:durableId="1741639375">
    <w:abstractNumId w:val="5"/>
  </w:num>
  <w:num w:numId="10" w16cid:durableId="555899704">
    <w:abstractNumId w:val="21"/>
  </w:num>
  <w:num w:numId="11" w16cid:durableId="1628121192">
    <w:abstractNumId w:val="20"/>
  </w:num>
  <w:num w:numId="12" w16cid:durableId="1616249563">
    <w:abstractNumId w:val="24"/>
  </w:num>
  <w:num w:numId="13" w16cid:durableId="72168078">
    <w:abstractNumId w:val="15"/>
  </w:num>
  <w:num w:numId="14" w16cid:durableId="1215582677">
    <w:abstractNumId w:val="22"/>
  </w:num>
  <w:num w:numId="15" w16cid:durableId="1259681646">
    <w:abstractNumId w:val="6"/>
  </w:num>
  <w:num w:numId="16" w16cid:durableId="1265265942">
    <w:abstractNumId w:val="2"/>
  </w:num>
  <w:num w:numId="17" w16cid:durableId="383335654">
    <w:abstractNumId w:val="1"/>
  </w:num>
  <w:num w:numId="18" w16cid:durableId="1858497191">
    <w:abstractNumId w:val="3"/>
  </w:num>
  <w:num w:numId="19" w16cid:durableId="1317882679">
    <w:abstractNumId w:val="8"/>
  </w:num>
  <w:num w:numId="20" w16cid:durableId="1281106750">
    <w:abstractNumId w:val="23"/>
  </w:num>
  <w:num w:numId="21" w16cid:durableId="556433077">
    <w:abstractNumId w:val="13"/>
  </w:num>
  <w:num w:numId="22" w16cid:durableId="1628975796">
    <w:abstractNumId w:val="0"/>
  </w:num>
  <w:num w:numId="23" w16cid:durableId="1544512771">
    <w:abstractNumId w:val="16"/>
  </w:num>
  <w:num w:numId="24" w16cid:durableId="1692684557">
    <w:abstractNumId w:val="14"/>
  </w:num>
  <w:num w:numId="25" w16cid:durableId="1329942624">
    <w:abstractNumId w:val="25"/>
  </w:num>
  <w:num w:numId="26" w16cid:durableId="15835689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9011B"/>
    <w:rsid w:val="001C0932"/>
    <w:rsid w:val="001F0E09"/>
    <w:rsid w:val="00211D34"/>
    <w:rsid w:val="00217B9F"/>
    <w:rsid w:val="00223F04"/>
    <w:rsid w:val="002353FE"/>
    <w:rsid w:val="00245CE6"/>
    <w:rsid w:val="00254DEA"/>
    <w:rsid w:val="002733EA"/>
    <w:rsid w:val="00274AA3"/>
    <w:rsid w:val="00275941"/>
    <w:rsid w:val="00282194"/>
    <w:rsid w:val="00286250"/>
    <w:rsid w:val="002943AD"/>
    <w:rsid w:val="002B3817"/>
    <w:rsid w:val="002E2253"/>
    <w:rsid w:val="002F3A9C"/>
    <w:rsid w:val="002F3F93"/>
    <w:rsid w:val="002F69EE"/>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C7210"/>
    <w:rsid w:val="004D3009"/>
    <w:rsid w:val="005226F8"/>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745BD"/>
    <w:rsid w:val="00687C2C"/>
    <w:rsid w:val="00691FFA"/>
    <w:rsid w:val="006A59DB"/>
    <w:rsid w:val="006E5BA0"/>
    <w:rsid w:val="00700C7C"/>
    <w:rsid w:val="00702EB5"/>
    <w:rsid w:val="007364C6"/>
    <w:rsid w:val="00745F56"/>
    <w:rsid w:val="0075022C"/>
    <w:rsid w:val="00755FAA"/>
    <w:rsid w:val="00767EF3"/>
    <w:rsid w:val="00772CC3"/>
    <w:rsid w:val="00775E8E"/>
    <w:rsid w:val="00786CB8"/>
    <w:rsid w:val="00791483"/>
    <w:rsid w:val="007A13C7"/>
    <w:rsid w:val="007C3F1F"/>
    <w:rsid w:val="007C3F4D"/>
    <w:rsid w:val="007C6937"/>
    <w:rsid w:val="007C72DB"/>
    <w:rsid w:val="007C7AC0"/>
    <w:rsid w:val="007E51B7"/>
    <w:rsid w:val="007F40A5"/>
    <w:rsid w:val="008422F6"/>
    <w:rsid w:val="00855646"/>
    <w:rsid w:val="00883CDE"/>
    <w:rsid w:val="0089484D"/>
    <w:rsid w:val="008949A7"/>
    <w:rsid w:val="008957C3"/>
    <w:rsid w:val="008C4500"/>
    <w:rsid w:val="008E2015"/>
    <w:rsid w:val="008E5E6F"/>
    <w:rsid w:val="008F7FEF"/>
    <w:rsid w:val="009026C7"/>
    <w:rsid w:val="00924167"/>
    <w:rsid w:val="009347AC"/>
    <w:rsid w:val="00955AC3"/>
    <w:rsid w:val="009739FF"/>
    <w:rsid w:val="0099487E"/>
    <w:rsid w:val="00997794"/>
    <w:rsid w:val="009A17A6"/>
    <w:rsid w:val="009D6910"/>
    <w:rsid w:val="009E0369"/>
    <w:rsid w:val="00A0641A"/>
    <w:rsid w:val="00A13B8A"/>
    <w:rsid w:val="00A54677"/>
    <w:rsid w:val="00A90C85"/>
    <w:rsid w:val="00AA6BC3"/>
    <w:rsid w:val="00AB3B95"/>
    <w:rsid w:val="00AB71D6"/>
    <w:rsid w:val="00AD41A9"/>
    <w:rsid w:val="00AE3C85"/>
    <w:rsid w:val="00B07EF6"/>
    <w:rsid w:val="00B15886"/>
    <w:rsid w:val="00B33955"/>
    <w:rsid w:val="00B36D12"/>
    <w:rsid w:val="00B649C6"/>
    <w:rsid w:val="00B7189E"/>
    <w:rsid w:val="00B92B48"/>
    <w:rsid w:val="00B961B1"/>
    <w:rsid w:val="00BB5BC0"/>
    <w:rsid w:val="00BB7D9E"/>
    <w:rsid w:val="00BD2212"/>
    <w:rsid w:val="00BD43C9"/>
    <w:rsid w:val="00BD5336"/>
    <w:rsid w:val="00BE39E5"/>
    <w:rsid w:val="00BE6B4D"/>
    <w:rsid w:val="00BF04BB"/>
    <w:rsid w:val="00C040DE"/>
    <w:rsid w:val="00C072F6"/>
    <w:rsid w:val="00C45B31"/>
    <w:rsid w:val="00C475B0"/>
    <w:rsid w:val="00C47ACC"/>
    <w:rsid w:val="00C64AB9"/>
    <w:rsid w:val="00CC37DD"/>
    <w:rsid w:val="00CD40C9"/>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23DDD"/>
    <w:rsid w:val="00F6087E"/>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15</Pages>
  <Words>5810</Words>
  <Characters>34864</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38</cp:revision>
  <dcterms:created xsi:type="dcterms:W3CDTF">2024-02-20T14:48:00Z</dcterms:created>
  <dcterms:modified xsi:type="dcterms:W3CDTF">2025-07-10T09:02:00Z</dcterms:modified>
</cp:coreProperties>
</file>