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5C3D3625"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AB3B95">
        <w:rPr>
          <w:rFonts w:asciiTheme="minorHAnsi" w:hAnsiTheme="minorHAnsi" w:cstheme="minorHAnsi"/>
        </w:rPr>
        <w:t>d</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324A9BED" w:rsidR="002353FE" w:rsidRPr="004617A1" w:rsidRDefault="00106884" w:rsidP="00E65671">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AB3B95">
        <w:rPr>
          <w:rFonts w:asciiTheme="minorHAnsi" w:hAnsiTheme="minorHAnsi" w:cstheme="minorHAnsi"/>
          <w:b/>
          <w:bCs/>
        </w:rPr>
        <w:t xml:space="preserve"> </w:t>
      </w:r>
      <w:r w:rsidR="00AB3B95" w:rsidRPr="00AB3B95">
        <w:rPr>
          <w:rFonts w:asciiTheme="minorHAnsi" w:hAnsiTheme="minorHAnsi" w:cstheme="minorHAnsi"/>
          <w:b/>
          <w:bCs/>
        </w:rPr>
        <w:t>Część V – Dokumentacja projektowo-kosztorysowa</w:t>
      </w:r>
      <w:r w:rsidR="00AB3B95">
        <w:rPr>
          <w:rFonts w:asciiTheme="minorHAnsi" w:hAnsiTheme="minorHAnsi" w:cstheme="minorHAnsi"/>
          <w:b/>
          <w:bCs/>
        </w:rPr>
        <w:t xml:space="preserve"> </w:t>
      </w:r>
      <w:r w:rsidR="00AB3B95" w:rsidRPr="00AB3B95">
        <w:rPr>
          <w:rFonts w:asciiTheme="minorHAnsi" w:hAnsiTheme="minorHAnsi" w:cstheme="minorHAnsi"/>
          <w:b/>
          <w:bCs/>
        </w:rPr>
        <w:t>przebudowy drogi w Purdzie</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729B08B1" w:rsidR="003D0F72" w:rsidRPr="004617A1" w:rsidRDefault="002353FE" w:rsidP="00E65671">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AB3B95" w:rsidRPr="00AB3B95">
        <w:rPr>
          <w:rFonts w:asciiTheme="minorHAnsi" w:hAnsiTheme="minorHAnsi" w:cstheme="minorHAnsi"/>
          <w:b/>
        </w:rPr>
        <w:t>Część V – Dokumentacja projektowo-kosztorysowa przebudowy drogi w Purdzie.</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5226F8">
      <w:pPr>
        <w:pStyle w:val="Akapitzlist"/>
        <w:numPr>
          <w:ilvl w:val="1"/>
          <w:numId w:val="3"/>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5226F8">
      <w:pPr>
        <w:pStyle w:val="Akapitzlist"/>
        <w:numPr>
          <w:ilvl w:val="1"/>
          <w:numId w:val="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5226F8">
      <w:pPr>
        <w:pStyle w:val="Akapitzlist"/>
        <w:numPr>
          <w:ilvl w:val="0"/>
          <w:numId w:val="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7B09F7AB" w:rsidR="00530DEE" w:rsidRPr="00E65671" w:rsidRDefault="00530DEE" w:rsidP="005226F8">
      <w:pPr>
        <w:pStyle w:val="Akapitzlist"/>
        <w:widowControl/>
        <w:numPr>
          <w:ilvl w:val="0"/>
          <w:numId w:val="2"/>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CE4C0C" w:rsidRPr="00E65671">
        <w:rPr>
          <w:rFonts w:asciiTheme="minorHAnsi" w:hAnsiTheme="minorHAnsi" w:cstheme="minorHAnsi"/>
          <w:b/>
          <w:color w:val="000000"/>
        </w:rPr>
        <w:t>7</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5226F8">
      <w:pPr>
        <w:pStyle w:val="Akapitzlist"/>
        <w:widowControl/>
        <w:numPr>
          <w:ilvl w:val="0"/>
          <w:numId w:val="2"/>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5226F8">
      <w:pPr>
        <w:widowControl/>
        <w:numPr>
          <w:ilvl w:val="0"/>
          <w:numId w:val="2"/>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5226F8">
      <w:pPr>
        <w:widowControl/>
        <w:numPr>
          <w:ilvl w:val="0"/>
          <w:numId w:val="2"/>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5226F8">
      <w:pPr>
        <w:pStyle w:val="Akapitzlist"/>
        <w:numPr>
          <w:ilvl w:val="0"/>
          <w:numId w:val="5"/>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5226F8">
      <w:pPr>
        <w:pStyle w:val="Akapitzlist"/>
        <w:numPr>
          <w:ilvl w:val="0"/>
          <w:numId w:val="5"/>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5226F8">
      <w:pPr>
        <w:pStyle w:val="Akapitzlist"/>
        <w:numPr>
          <w:ilvl w:val="1"/>
          <w:numId w:val="5"/>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5226F8">
      <w:pPr>
        <w:pStyle w:val="Akapitzlist"/>
        <w:numPr>
          <w:ilvl w:val="1"/>
          <w:numId w:val="5"/>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2241414F"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71564F">
        <w:rPr>
          <w:rFonts w:asciiTheme="minorHAnsi" w:hAnsiTheme="minorHAnsi" w:cstheme="minorHAnsi"/>
        </w:rPr>
        <w:t>.</w:t>
      </w:r>
    </w:p>
    <w:p w14:paraId="740849BC" w14:textId="32913447"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techniczno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5226F8">
      <w:pPr>
        <w:pStyle w:val="Akapitzlist"/>
        <w:numPr>
          <w:ilvl w:val="0"/>
          <w:numId w:val="11"/>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5226F8">
      <w:pPr>
        <w:pStyle w:val="Akapitzlist"/>
        <w:numPr>
          <w:ilvl w:val="1"/>
          <w:numId w:val="11"/>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5226F8">
      <w:pPr>
        <w:pStyle w:val="Akapitzlist"/>
        <w:numPr>
          <w:ilvl w:val="1"/>
          <w:numId w:val="11"/>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5226F8">
      <w:pPr>
        <w:pStyle w:val="Akapitzlist"/>
        <w:numPr>
          <w:ilvl w:val="0"/>
          <w:numId w:val="6"/>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5226F8">
      <w:pPr>
        <w:pStyle w:val="Akapitzlist"/>
        <w:numPr>
          <w:ilvl w:val="0"/>
          <w:numId w:val="7"/>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5A79E667"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jest podatnikiem podatku</w:t>
      </w:r>
      <w:r w:rsidRPr="00E65671">
        <w:rPr>
          <w:rFonts w:asciiTheme="minorHAnsi" w:hAnsiTheme="minorHAnsi" w:cstheme="minorHAnsi"/>
          <w:spacing w:val="-4"/>
        </w:rPr>
        <w:t xml:space="preserve"> </w:t>
      </w:r>
      <w:r w:rsidRPr="00E65671">
        <w:rPr>
          <w:rFonts w:asciiTheme="minorHAnsi" w:hAnsiTheme="minorHAnsi" w:cstheme="minorHAnsi"/>
        </w:rPr>
        <w:t>VAT.</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5226F8">
      <w:pPr>
        <w:pStyle w:val="Akapitzlist"/>
        <w:numPr>
          <w:ilvl w:val="0"/>
          <w:numId w:val="8"/>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5226F8">
      <w:pPr>
        <w:pStyle w:val="Akapitzlist"/>
        <w:numPr>
          <w:ilvl w:val="1"/>
          <w:numId w:val="12"/>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r w:rsidR="00EB1077" w:rsidRPr="00C64AB9">
        <w:rPr>
          <w:rFonts w:asciiTheme="minorHAnsi" w:hAnsiTheme="minorHAnsi" w:cstheme="minorHAnsi"/>
          <w:color w:val="auto"/>
          <w:sz w:val="22"/>
          <w:szCs w:val="22"/>
        </w:rPr>
        <w:t xml:space="preserve">t.j.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C64AB9" w:rsidRDefault="000D15EA" w:rsidP="005226F8">
      <w:pPr>
        <w:widowControl/>
        <w:numPr>
          <w:ilvl w:val="0"/>
          <w:numId w:val="21"/>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 xml:space="preserve">Ustala się następujące zasady wprowadzania zmian wysokości wynagrodzenia należnego Wykonawcy, </w:t>
      </w:r>
      <w:r w:rsidRPr="00C64AB9">
        <w:rPr>
          <w:rFonts w:asciiTheme="minorHAnsi" w:hAnsiTheme="minorHAnsi" w:cstheme="minorHAnsi"/>
          <w:lang w:eastAsia="ar-SA"/>
        </w:rPr>
        <w:br/>
        <w:t xml:space="preserve">w przypadku zmiany ceny materiałów lub kosztów związanych z realizacją zamówienia: </w:t>
      </w:r>
    </w:p>
    <w:p w14:paraId="6FE3F41B" w14:textId="27AB91EB"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 xml:space="preserve">Jeżeli wartość cen materiałów lub kosztów zmieniła się o minimum </w:t>
      </w:r>
      <w:r w:rsidR="001F0E09">
        <w:rPr>
          <w:rFonts w:asciiTheme="minorHAnsi" w:hAnsiTheme="minorHAnsi" w:cstheme="minorHAnsi"/>
          <w:lang w:eastAsia="ar-SA"/>
        </w:rPr>
        <w:t>2</w:t>
      </w:r>
      <w:r w:rsidRPr="00C64AB9">
        <w:rPr>
          <w:rFonts w:asciiTheme="minorHAnsi" w:hAnsiTheme="minorHAnsi" w:cstheme="minorHAnsi"/>
          <w:lang w:eastAsia="ar-SA"/>
        </w:rPr>
        <w:t>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6DBE2370"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Maksymalna zmiana wartości wynagrodzenia spowodowana zmianą ceny materiałów lub kosztów wynosi 5% łącznej wartości wynagrodzenia umownego brutto</w:t>
      </w:r>
      <w:r w:rsidR="00FC5EB9" w:rsidRPr="00C64AB9">
        <w:rPr>
          <w:rFonts w:asciiTheme="minorHAnsi" w:hAnsiTheme="minorHAnsi" w:cstheme="minorHAnsi"/>
          <w:lang w:eastAsia="ar-SA"/>
        </w:rPr>
        <w:t>.</w:t>
      </w:r>
    </w:p>
    <w:p w14:paraId="6501993C" w14:textId="77777777" w:rsidR="000D15EA" w:rsidRPr="00C64AB9" w:rsidRDefault="000D15EA" w:rsidP="005226F8">
      <w:pPr>
        <w:widowControl/>
        <w:numPr>
          <w:ilvl w:val="0"/>
          <w:numId w:val="18"/>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przedmiotem umowy są roboty budowlane lub usługi;</w:t>
      </w:r>
    </w:p>
    <w:p w14:paraId="55176529"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okres obowiązywania umowy przekracza 6 miesięcy.</w:t>
      </w:r>
    </w:p>
    <w:p w14:paraId="7D90AD7B"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10.</w:t>
      </w:r>
      <w:r w:rsidRPr="00C64AB9">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322C40DC" w:rsidR="000D15EA" w:rsidRPr="00C64AB9" w:rsidRDefault="000D15EA" w:rsidP="005B4849">
      <w:pPr>
        <w:pStyle w:val="Teksttreci0"/>
        <w:shd w:val="clear" w:color="auto" w:fill="auto"/>
        <w:tabs>
          <w:tab w:val="left" w:pos="294"/>
        </w:tabs>
        <w:ind w:left="284" w:hanging="284"/>
        <w:rPr>
          <w:rFonts w:asciiTheme="minorHAnsi" w:hAnsiTheme="minorHAnsi" w:cstheme="minorHAnsi"/>
          <w:color w:val="auto"/>
        </w:rPr>
      </w:pPr>
      <w:r w:rsidRPr="00C64AB9">
        <w:rPr>
          <w:rFonts w:asciiTheme="minorHAnsi" w:hAnsiTheme="minorHAnsi" w:cstheme="minorHAnsi"/>
          <w:b/>
          <w:bCs/>
          <w:color w:val="auto"/>
        </w:rPr>
        <w:t>11.</w:t>
      </w:r>
      <w:r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5226F8">
      <w:pPr>
        <w:pStyle w:val="Akapitzlist"/>
        <w:numPr>
          <w:ilvl w:val="0"/>
          <w:numId w:val="1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5226F8">
      <w:pPr>
        <w:pStyle w:val="Akapitzlist"/>
        <w:numPr>
          <w:ilvl w:val="1"/>
          <w:numId w:val="1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5226F8">
      <w:pPr>
        <w:pStyle w:val="Akapitzlist"/>
        <w:numPr>
          <w:ilvl w:val="1"/>
          <w:numId w:val="1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5226F8">
      <w:pPr>
        <w:pStyle w:val="Akapitzlist"/>
        <w:numPr>
          <w:ilvl w:val="2"/>
          <w:numId w:val="14"/>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5226F8">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5226F8">
      <w:pPr>
        <w:pStyle w:val="Akapitzlist"/>
        <w:numPr>
          <w:ilvl w:val="0"/>
          <w:numId w:val="14"/>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Pzp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w sytuacjach określonych w art. 456 ustawy Pzp.</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w:t>
      </w:r>
      <w:r w:rsidRPr="00E65671">
        <w:rPr>
          <w:rFonts w:asciiTheme="minorHAnsi" w:hAnsiTheme="minorHAnsi" w:cstheme="minorHAnsi"/>
        </w:rPr>
        <w:lastRenderedPageBreak/>
        <w:t>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E65671" w:rsidRDefault="007F40A5" w:rsidP="005226F8">
      <w:pPr>
        <w:widowControl/>
        <w:numPr>
          <w:ilvl w:val="0"/>
          <w:numId w:val="16"/>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lastRenderedPageBreak/>
        <w:t>Zamawiającego.</w:t>
      </w:r>
    </w:p>
    <w:p w14:paraId="212D6112" w14:textId="08C6C54B"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3F1BE33E" w14:textId="4109006F" w:rsidR="005226F8" w:rsidRDefault="00AB3B95" w:rsidP="008957C3">
      <w:pPr>
        <w:spacing w:line="276" w:lineRule="auto"/>
        <w:jc w:val="center"/>
        <w:rPr>
          <w:rFonts w:asciiTheme="minorHAnsi" w:hAnsiTheme="minorHAnsi" w:cstheme="minorHAnsi"/>
          <w:b/>
          <w:bCs/>
        </w:rPr>
      </w:pPr>
      <w:r w:rsidRPr="00AB3B95">
        <w:rPr>
          <w:rFonts w:asciiTheme="minorHAnsi" w:hAnsiTheme="minorHAnsi" w:cstheme="minorHAnsi"/>
          <w:b/>
          <w:bCs/>
        </w:rPr>
        <w:t>Część V – Dokumentacja projektowo-kosztorysowa przebudowy drogi w Purdzie.</w:t>
      </w:r>
    </w:p>
    <w:p w14:paraId="0892FC55" w14:textId="77777777" w:rsidR="00AB3B95" w:rsidRPr="009349A2" w:rsidRDefault="00AB3B95" w:rsidP="008957C3">
      <w:pPr>
        <w:spacing w:line="276" w:lineRule="auto"/>
        <w:jc w:val="center"/>
        <w:rPr>
          <w:rFonts w:asciiTheme="minorHAnsi" w:hAnsiTheme="minorHAnsi" w:cstheme="minorHAnsi"/>
          <w:b/>
          <w:bCs/>
        </w:rPr>
      </w:pPr>
    </w:p>
    <w:p w14:paraId="59195C8A" w14:textId="05B3BBDF" w:rsidR="00AB3B95" w:rsidRPr="00B51811" w:rsidRDefault="00AB3B95" w:rsidP="00AB3B95">
      <w:pPr>
        <w:suppressAutoHyphens/>
        <w:spacing w:line="276" w:lineRule="auto"/>
        <w:ind w:left="-91"/>
        <w:jc w:val="both"/>
        <w:textAlignment w:val="baseline"/>
        <w:rPr>
          <w:rFonts w:asciiTheme="minorHAnsi" w:eastAsia="NSimSun" w:hAnsiTheme="minorHAnsi" w:cstheme="minorHAnsi"/>
          <w:kern w:val="3"/>
          <w:lang w:eastAsia="zh-CN" w:bidi="hi-IN"/>
        </w:rPr>
      </w:pPr>
      <w:r w:rsidRPr="00B51811">
        <w:rPr>
          <w:rFonts w:asciiTheme="minorHAnsi" w:eastAsia="NSimSun" w:hAnsiTheme="minorHAnsi" w:cstheme="minorHAnsi"/>
          <w:kern w:val="3"/>
          <w:lang w:eastAsia="zh-CN" w:bidi="hi-IN"/>
        </w:rPr>
        <w:t xml:space="preserve">Droga objęta zakresem opracowania o długości ok. 215 m (dz. nr 101/1 i częściowo dz. 102/14 obr. Purda, </w:t>
      </w:r>
      <w:r>
        <w:rPr>
          <w:rFonts w:asciiTheme="minorHAnsi" w:eastAsia="NSimSun" w:hAnsiTheme="minorHAnsi" w:cstheme="minorHAnsi"/>
          <w:kern w:val="3"/>
          <w:lang w:eastAsia="zh-CN" w:bidi="hi-IN"/>
        </w:rPr>
        <w:br/>
      </w:r>
      <w:r w:rsidRPr="00B51811">
        <w:rPr>
          <w:rFonts w:asciiTheme="minorHAnsi" w:eastAsia="NSimSun" w:hAnsiTheme="minorHAnsi" w:cstheme="minorHAnsi"/>
          <w:kern w:val="3"/>
          <w:lang w:eastAsia="zh-CN" w:bidi="hi-IN"/>
        </w:rPr>
        <w:t xml:space="preserve">gm. Purda). Początek opracowania dokumentacji drogi gminnej przyjęto na skrzyżowaniu z drogą gminną </w:t>
      </w:r>
      <w:r>
        <w:rPr>
          <w:rFonts w:asciiTheme="minorHAnsi" w:eastAsia="NSimSun" w:hAnsiTheme="minorHAnsi" w:cstheme="minorHAnsi"/>
          <w:kern w:val="3"/>
          <w:lang w:eastAsia="zh-CN" w:bidi="hi-IN"/>
        </w:rPr>
        <w:br/>
      </w:r>
      <w:r w:rsidRPr="00B51811">
        <w:rPr>
          <w:rFonts w:asciiTheme="minorHAnsi" w:eastAsia="NSimSun" w:hAnsiTheme="minorHAnsi" w:cstheme="minorHAnsi"/>
          <w:kern w:val="3"/>
          <w:lang w:eastAsia="zh-CN" w:bidi="hi-IN"/>
        </w:rPr>
        <w:t xml:space="preserve">o nawierzchni z kostki betonowej dz. 252 . Koniec opracowania drogi gminnej przyjęto na skrzyżowanie przy dz. 154 obr. Purda. Projektowana droga o nawierzchni z kostki betonowej lub innej nawierzchni utwardzonej  wraz z obustronnymi utwardzonymi poboczami, dojściami do furtek, wjazdami na nieruchomości oraz zjazdami na drogi wewnętrzne. Kategoria ruchu KR2, zakładana prędkość na terenie zabudowy 40 km/h. </w:t>
      </w:r>
      <w:r>
        <w:rPr>
          <w:rFonts w:asciiTheme="minorHAnsi" w:eastAsia="NSimSun" w:hAnsiTheme="minorHAnsi" w:cstheme="minorHAnsi"/>
          <w:kern w:val="3"/>
          <w:lang w:eastAsia="zh-CN" w:bidi="hi-IN"/>
        </w:rPr>
        <w:br/>
      </w:r>
      <w:r w:rsidRPr="00B51811">
        <w:rPr>
          <w:rFonts w:asciiTheme="minorHAnsi" w:eastAsia="NSimSun" w:hAnsiTheme="minorHAnsi" w:cstheme="minorHAnsi"/>
          <w:kern w:val="3"/>
          <w:lang w:eastAsia="zh-CN" w:bidi="hi-IN"/>
        </w:rPr>
        <w:t xml:space="preserve">Zaprojektować należy odwodnienie drogi poprzez kanalizację deszczową, rowy lub inne rozwiązanie. </w:t>
      </w:r>
      <w:r>
        <w:rPr>
          <w:rFonts w:asciiTheme="minorHAnsi" w:eastAsia="NSimSun" w:hAnsiTheme="minorHAnsi" w:cstheme="minorHAnsi"/>
          <w:kern w:val="3"/>
          <w:lang w:eastAsia="zh-CN" w:bidi="hi-IN"/>
        </w:rPr>
        <w:br/>
      </w:r>
      <w:r w:rsidRPr="00B51811">
        <w:rPr>
          <w:rFonts w:asciiTheme="minorHAnsi" w:eastAsia="NSimSun" w:hAnsiTheme="minorHAnsi" w:cstheme="minorHAnsi"/>
          <w:kern w:val="3"/>
          <w:lang w:eastAsia="zh-CN" w:bidi="hi-IN"/>
        </w:rPr>
        <w:t>Zakres odwodnienia może wykroczyć poza nieruchomości wskazane powyżej w zależności od przyjętych rozwiązań.</w:t>
      </w:r>
      <w:r>
        <w:rPr>
          <w:rFonts w:asciiTheme="minorHAnsi" w:eastAsia="NSimSun" w:hAnsiTheme="minorHAnsi" w:cstheme="minorHAnsi"/>
          <w:kern w:val="3"/>
          <w:lang w:eastAsia="zh-CN" w:bidi="hi-IN"/>
        </w:rPr>
        <w:t xml:space="preserve"> </w:t>
      </w:r>
      <w:r w:rsidRPr="00B51811">
        <w:rPr>
          <w:rFonts w:asciiTheme="minorHAnsi" w:eastAsia="NSimSun" w:hAnsiTheme="minorHAnsi" w:cstheme="minorHAnsi"/>
          <w:kern w:val="3"/>
          <w:lang w:eastAsia="zh-CN" w:bidi="hi-IN"/>
        </w:rPr>
        <w:t>W liniach rozgraniczających występują:  podziemna i nadziemna linia energetyczna, doziemna linia telekomunikacyjna, sieć wodociągowa, kanalizacja sanitarna.</w:t>
      </w:r>
      <w:r>
        <w:rPr>
          <w:rFonts w:asciiTheme="minorHAnsi" w:eastAsia="NSimSun" w:hAnsiTheme="minorHAnsi" w:cstheme="minorHAnsi"/>
          <w:kern w:val="3"/>
          <w:lang w:eastAsia="zh-CN" w:bidi="hi-IN"/>
        </w:rPr>
        <w:t xml:space="preserve"> </w:t>
      </w:r>
      <w:r w:rsidRPr="00B51811">
        <w:rPr>
          <w:rFonts w:asciiTheme="minorHAnsi" w:eastAsia="NSimSun" w:hAnsiTheme="minorHAnsi" w:cstheme="minorHAnsi"/>
          <w:kern w:val="3"/>
          <w:lang w:eastAsia="zh-CN" w:bidi="hi-IN"/>
        </w:rPr>
        <w:t>Zaprojektować przebudowę kolizji z istniejącą infrastrukturą techniczną zgodnie z warunkami wydanymi przez dysponentów sieci.</w:t>
      </w:r>
      <w:r>
        <w:rPr>
          <w:rFonts w:asciiTheme="minorHAnsi" w:eastAsia="NSimSun" w:hAnsiTheme="minorHAnsi" w:cstheme="minorHAnsi"/>
          <w:kern w:val="3"/>
          <w:lang w:eastAsia="zh-CN" w:bidi="hi-IN"/>
        </w:rPr>
        <w:t xml:space="preserve"> </w:t>
      </w:r>
      <w:r w:rsidRPr="00B51811">
        <w:rPr>
          <w:rFonts w:asciiTheme="minorHAnsi" w:eastAsia="NSimSun" w:hAnsiTheme="minorHAnsi" w:cstheme="minorHAnsi"/>
          <w:kern w:val="3"/>
          <w:lang w:eastAsia="zh-CN" w:bidi="hi-IN"/>
        </w:rPr>
        <w:t>Należy również sporządzić projekt stałej organizacji ruchu – uwzględniając przede wszystkim skrzyżowania z drogami wewnętrznymi. Zaprojektować należy ustawienie znaków pionowych z grupy wielkości „małe” z tarczami pokrytymi folią odblaskową typu II. Obszar przyjęty do opracowania</w:t>
      </w:r>
      <w:r w:rsidRPr="00B51811">
        <w:rPr>
          <w:rFonts w:asciiTheme="minorHAnsi" w:hAnsiTheme="minorHAnsi" w:cstheme="minorHAnsi"/>
          <w:shd w:val="clear" w:color="auto" w:fill="FFFFFF"/>
          <w:lang w:eastAsia="pl-PL"/>
        </w:rPr>
        <w:t xml:space="preserve">  nie </w:t>
      </w:r>
      <w:r w:rsidRPr="00B51811">
        <w:rPr>
          <w:rFonts w:asciiTheme="minorHAnsi" w:eastAsia="NSimSun" w:hAnsiTheme="minorHAnsi" w:cstheme="minorHAnsi"/>
          <w:kern w:val="3"/>
          <w:lang w:eastAsia="zh-CN" w:bidi="hi-IN"/>
        </w:rPr>
        <w:t>posiada miejscowego planu zagospodarowania przestrzennego.</w:t>
      </w:r>
      <w:r>
        <w:rPr>
          <w:rFonts w:asciiTheme="minorHAnsi" w:eastAsia="NSimSun" w:hAnsiTheme="minorHAnsi" w:cstheme="minorHAnsi"/>
          <w:kern w:val="3"/>
          <w:lang w:eastAsia="zh-CN" w:bidi="hi-IN"/>
        </w:rPr>
        <w:t xml:space="preserve"> </w:t>
      </w:r>
      <w:r w:rsidRPr="00B51811">
        <w:rPr>
          <w:rFonts w:asciiTheme="minorHAnsi" w:eastAsia="NSimSun" w:hAnsiTheme="minorHAnsi" w:cstheme="minorHAnsi"/>
          <w:kern w:val="3"/>
          <w:lang w:eastAsia="zh-CN" w:bidi="hi-IN"/>
        </w:rPr>
        <w:t>Zakres objęty dokumentacją techniczną przedstawia załącznik graficzny.</w:t>
      </w:r>
    </w:p>
    <w:p w14:paraId="3CFFF0FA" w14:textId="77777777" w:rsidR="00AB3B95" w:rsidRPr="00B51811" w:rsidRDefault="00AB3B95" w:rsidP="00AB3B95">
      <w:pPr>
        <w:suppressAutoHyphens/>
        <w:spacing w:line="276" w:lineRule="auto"/>
        <w:jc w:val="both"/>
        <w:textAlignment w:val="baseline"/>
        <w:rPr>
          <w:rFonts w:asciiTheme="minorHAnsi" w:eastAsia="NSimSun" w:hAnsiTheme="minorHAnsi" w:cstheme="minorHAnsi"/>
          <w:kern w:val="3"/>
          <w:lang w:eastAsia="zh-CN" w:bidi="hi-IN"/>
        </w:rPr>
      </w:pPr>
    </w:p>
    <w:p w14:paraId="41CC6E4D" w14:textId="77777777" w:rsidR="00AB3B95" w:rsidRPr="00B51811" w:rsidRDefault="00AB3B95" w:rsidP="00AB3B95">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B51811">
        <w:rPr>
          <w:rFonts w:asciiTheme="minorHAnsi" w:eastAsia="NSimSun" w:hAnsiTheme="minorHAnsi" w:cstheme="minorHAnsi"/>
          <w:kern w:val="3"/>
          <w:lang w:eastAsia="zh-CN" w:bidi="hi-IN"/>
        </w:rPr>
        <w:t xml:space="preserve"> I – zakres prac:</w:t>
      </w:r>
    </w:p>
    <w:p w14:paraId="5AB064C0" w14:textId="77777777" w:rsidR="00AB3B95" w:rsidRPr="00B51811" w:rsidRDefault="00AB3B95" w:rsidP="00AB3B95">
      <w:pPr>
        <w:suppressAutoHyphens/>
        <w:spacing w:line="276" w:lineRule="auto"/>
        <w:ind w:left="-91"/>
        <w:jc w:val="both"/>
        <w:textAlignment w:val="baseline"/>
        <w:rPr>
          <w:rFonts w:asciiTheme="minorHAnsi" w:eastAsia="NSimSun" w:hAnsiTheme="minorHAnsi" w:cstheme="minorHAnsi"/>
          <w:kern w:val="3"/>
          <w:lang w:eastAsia="zh-CN" w:bidi="hi-IN"/>
        </w:rPr>
      </w:pPr>
      <w:r w:rsidRPr="00B51811">
        <w:rPr>
          <w:rFonts w:asciiTheme="minorHAnsi" w:eastAsia="NSimSun" w:hAnsiTheme="minorHAnsi" w:cstheme="minorHAnsi"/>
          <w:kern w:val="3"/>
          <w:lang w:eastAsia="zh-CN" w:bidi="hi-IN"/>
        </w:rPr>
        <w:t>Mapa do celów projektowych – 2 kpl</w:t>
      </w:r>
      <w:r>
        <w:rPr>
          <w:rFonts w:asciiTheme="minorHAnsi" w:eastAsia="NSimSun" w:hAnsiTheme="minorHAnsi" w:cstheme="minorHAnsi"/>
          <w:kern w:val="3"/>
          <w:lang w:eastAsia="zh-CN" w:bidi="hi-IN"/>
        </w:rPr>
        <w:t>.</w:t>
      </w:r>
      <w:r w:rsidRPr="00B51811">
        <w:rPr>
          <w:rFonts w:asciiTheme="minorHAnsi" w:eastAsia="NSimSun" w:hAnsiTheme="minorHAnsi" w:cstheme="minorHAnsi"/>
          <w:kern w:val="3"/>
          <w:lang w:eastAsia="zh-CN" w:bidi="hi-IN"/>
        </w:rPr>
        <w:t>,</w:t>
      </w:r>
    </w:p>
    <w:p w14:paraId="3C15FF5A" w14:textId="5B3B0864" w:rsidR="00AB3B95" w:rsidRPr="00B51811" w:rsidRDefault="00AB3B95" w:rsidP="00AB3B95">
      <w:pPr>
        <w:tabs>
          <w:tab w:val="left" w:pos="-2268"/>
          <w:tab w:val="left" w:pos="-567"/>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xml:space="preserve">Przygotowanie mapy sytuacyjno-wysokościowej do celów projektowych z przeprowadzeniem uzgodnień/potwierdzeń u poszczególnych gestorów uzbrojenia, dotyczących zlokalizowania istniejących obiektów budowlanych przedstawionych na podkładach geodezyjnych. Mapa do celów projektowych </w:t>
      </w:r>
      <w:r>
        <w:rPr>
          <w:rFonts w:asciiTheme="minorHAnsi" w:hAnsiTheme="minorHAnsi" w:cstheme="minorHAnsi"/>
          <w:lang w:eastAsia="pl-PL"/>
        </w:rPr>
        <w:br/>
      </w:r>
      <w:r w:rsidRPr="00B51811">
        <w:rPr>
          <w:rFonts w:asciiTheme="minorHAnsi" w:hAnsiTheme="minorHAnsi" w:cstheme="minorHAnsi"/>
          <w:lang w:eastAsia="pl-PL"/>
        </w:rP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32F20539" w14:textId="77777777" w:rsidR="00AB3B95" w:rsidRPr="00B51811" w:rsidRDefault="00AB3B95" w:rsidP="00AB3B95">
      <w:pPr>
        <w:suppressAutoHyphens/>
        <w:spacing w:line="276" w:lineRule="auto"/>
        <w:ind w:left="-91"/>
        <w:jc w:val="both"/>
        <w:textAlignment w:val="baseline"/>
        <w:rPr>
          <w:rFonts w:asciiTheme="minorHAnsi" w:eastAsia="NSimSun" w:hAnsiTheme="minorHAnsi" w:cstheme="minorHAnsi"/>
          <w:kern w:val="3"/>
          <w:lang w:eastAsia="zh-CN" w:bidi="hi-IN"/>
        </w:rPr>
      </w:pPr>
      <w:r w:rsidRPr="00B51811">
        <w:rPr>
          <w:rFonts w:asciiTheme="minorHAnsi" w:eastAsia="NSimSun" w:hAnsiTheme="minorHAnsi" w:cstheme="minorHAnsi"/>
          <w:kern w:val="3"/>
          <w:lang w:eastAsia="zh-CN" w:bidi="hi-IN"/>
        </w:rPr>
        <w:t>Opinia Geotechniczna – 2 kpl.</w:t>
      </w:r>
      <w:r>
        <w:rPr>
          <w:rFonts w:asciiTheme="minorHAnsi" w:eastAsia="NSimSun" w:hAnsiTheme="minorHAnsi" w:cstheme="minorHAnsi"/>
          <w:kern w:val="3"/>
          <w:lang w:eastAsia="zh-CN" w:bidi="hi-IN"/>
        </w:rPr>
        <w:t>,</w:t>
      </w:r>
    </w:p>
    <w:p w14:paraId="09BF3A45" w14:textId="77777777" w:rsidR="00AB3B95" w:rsidRPr="00B51811" w:rsidRDefault="00AB3B95" w:rsidP="00AB3B95">
      <w:pPr>
        <w:suppressAutoHyphens/>
        <w:spacing w:line="276" w:lineRule="auto"/>
        <w:ind w:left="-91"/>
        <w:jc w:val="both"/>
        <w:textAlignment w:val="baseline"/>
        <w:rPr>
          <w:rFonts w:asciiTheme="minorHAnsi" w:eastAsia="NSimSun" w:hAnsiTheme="minorHAnsi" w:cstheme="minorHAnsi"/>
          <w:kern w:val="3"/>
          <w:lang w:eastAsia="zh-CN" w:bidi="hi-IN"/>
        </w:rPr>
      </w:pPr>
      <w:r w:rsidRPr="00B51811">
        <w:rPr>
          <w:rFonts w:asciiTheme="minorHAnsi" w:eastAsia="NSimSun" w:hAnsiTheme="minorHAnsi" w:cstheme="minorHAnsi"/>
          <w:kern w:val="3"/>
          <w:lang w:eastAsia="zh-CN" w:bidi="hi-IN"/>
        </w:rPr>
        <w:t>Opracowanie projektu koncepcyjnego budowy drogi wraz z opisem rozwiązań technicznych – 2 kpl.</w:t>
      </w:r>
    </w:p>
    <w:p w14:paraId="082B2563" w14:textId="77777777" w:rsidR="00AB3B95" w:rsidRPr="00B51811" w:rsidRDefault="00AB3B95" w:rsidP="00AB3B95">
      <w:pPr>
        <w:suppressAutoHyphens/>
        <w:spacing w:line="276" w:lineRule="auto"/>
        <w:jc w:val="both"/>
        <w:textAlignment w:val="baseline"/>
        <w:rPr>
          <w:rFonts w:asciiTheme="minorHAnsi" w:eastAsia="NSimSun" w:hAnsiTheme="minorHAnsi" w:cstheme="minorHAnsi"/>
          <w:kern w:val="3"/>
          <w:lang w:eastAsia="zh-CN" w:bidi="hi-IN"/>
        </w:rPr>
      </w:pPr>
    </w:p>
    <w:p w14:paraId="7A4602E7" w14:textId="77777777" w:rsidR="00AB3B95" w:rsidRPr="00B51811" w:rsidRDefault="00AB3B95" w:rsidP="00AB3B95">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B51811">
        <w:rPr>
          <w:rFonts w:asciiTheme="minorHAnsi" w:eastAsia="NSimSun" w:hAnsiTheme="minorHAnsi" w:cstheme="minorHAnsi"/>
          <w:kern w:val="3"/>
          <w:lang w:eastAsia="zh-CN" w:bidi="hi-IN"/>
        </w:rPr>
        <w:t xml:space="preserve"> II – zakres prac:</w:t>
      </w:r>
    </w:p>
    <w:p w14:paraId="6AEA641B" w14:textId="5A9FD941" w:rsidR="00AB3B95" w:rsidRPr="00B51811" w:rsidRDefault="00AB3B95" w:rsidP="00AB3B95">
      <w:pPr>
        <w:tabs>
          <w:tab w:val="left" w:pos="-2268"/>
          <w:tab w:val="left" w:pos="-567"/>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opracowanie kompletnego projektu budowlanego (projektu zagospodarowania działki lub terenu, projektu architektoniczno-budowlanego), projektu technicznego, wykonawczego oraz opinii, uzgodnień, pozwoleń</w:t>
      </w:r>
      <w:r>
        <w:rPr>
          <w:rFonts w:asciiTheme="minorHAnsi" w:hAnsiTheme="minorHAnsi" w:cstheme="minorHAnsi"/>
          <w:lang w:eastAsia="pl-PL"/>
        </w:rPr>
        <w:t xml:space="preserve"> </w:t>
      </w:r>
      <w:r w:rsidRPr="00A83F35">
        <w:rPr>
          <w:rFonts w:asciiTheme="minorHAnsi" w:hAnsiTheme="minorHAnsi" w:cstheme="minorHAnsi"/>
          <w:lang w:eastAsia="pl-PL"/>
        </w:rPr>
        <w:t>(uzgodnień i decyzji Wód Polskich lub Nadzoru Wodnego)</w:t>
      </w:r>
      <w:r w:rsidRPr="00B51811">
        <w:rPr>
          <w:rFonts w:asciiTheme="minorHAnsi" w:hAnsiTheme="minorHAnsi" w:cstheme="minorHAnsi"/>
          <w:lang w:eastAsia="pl-PL"/>
        </w:rPr>
        <w:t xml:space="preserve"> i innych dokumentów o których mowa w ustawie </w:t>
      </w:r>
      <w:r>
        <w:rPr>
          <w:rFonts w:asciiTheme="minorHAnsi" w:hAnsiTheme="minorHAnsi" w:cstheme="minorHAnsi"/>
          <w:lang w:eastAsia="pl-PL"/>
        </w:rPr>
        <w:br/>
      </w:r>
      <w:r w:rsidRPr="00B51811">
        <w:rPr>
          <w:rFonts w:asciiTheme="minorHAnsi" w:hAnsiTheme="minorHAnsi" w:cstheme="minorHAnsi"/>
          <w:lang w:eastAsia="pl-PL"/>
        </w:rPr>
        <w:t xml:space="preserve">z dnia 7 lipca 1994 r. Prawo Budowlane </w:t>
      </w:r>
      <w:r>
        <w:rPr>
          <w:rFonts w:asciiTheme="minorHAnsi" w:hAnsiTheme="minorHAnsi" w:cstheme="minorHAnsi"/>
          <w:lang w:eastAsia="pl-PL"/>
        </w:rPr>
        <w:t>(</w:t>
      </w:r>
      <w:r w:rsidRPr="00B51811">
        <w:rPr>
          <w:rFonts w:asciiTheme="minorHAnsi" w:hAnsiTheme="minorHAnsi" w:cstheme="minorHAnsi"/>
          <w:lang w:eastAsia="pl-PL"/>
        </w:rPr>
        <w:t>Dz.</w:t>
      </w:r>
      <w:r>
        <w:rPr>
          <w:rFonts w:asciiTheme="minorHAnsi" w:hAnsiTheme="minorHAnsi" w:cstheme="minorHAnsi"/>
          <w:lang w:eastAsia="pl-PL"/>
        </w:rPr>
        <w:t xml:space="preserve"> </w:t>
      </w:r>
      <w:r w:rsidRPr="00B51811">
        <w:rPr>
          <w:rFonts w:asciiTheme="minorHAnsi" w:hAnsiTheme="minorHAnsi" w:cstheme="minorHAnsi"/>
          <w:lang w:eastAsia="pl-PL"/>
        </w:rPr>
        <w:t>U. z 202</w:t>
      </w:r>
      <w:r>
        <w:rPr>
          <w:rFonts w:asciiTheme="minorHAnsi" w:hAnsiTheme="minorHAnsi" w:cstheme="minorHAnsi"/>
          <w:lang w:eastAsia="pl-PL"/>
        </w:rPr>
        <w:t xml:space="preserve">4 </w:t>
      </w:r>
      <w:r w:rsidRPr="00B51811">
        <w:rPr>
          <w:rFonts w:asciiTheme="minorHAnsi" w:hAnsiTheme="minorHAnsi" w:cstheme="minorHAnsi"/>
          <w:lang w:eastAsia="pl-PL"/>
        </w:rPr>
        <w:t>r.</w:t>
      </w:r>
      <w:r>
        <w:rPr>
          <w:rFonts w:asciiTheme="minorHAnsi" w:hAnsiTheme="minorHAnsi" w:cstheme="minorHAnsi"/>
          <w:lang w:eastAsia="pl-PL"/>
        </w:rPr>
        <w:t>,</w:t>
      </w:r>
      <w:r w:rsidRPr="00B51811">
        <w:rPr>
          <w:rFonts w:asciiTheme="minorHAnsi" w:hAnsiTheme="minorHAnsi" w:cstheme="minorHAnsi"/>
          <w:lang w:eastAsia="pl-PL"/>
        </w:rPr>
        <w:t xml:space="preserve"> poz. </w:t>
      </w:r>
      <w:r>
        <w:rPr>
          <w:rFonts w:asciiTheme="minorHAnsi" w:hAnsiTheme="minorHAnsi" w:cstheme="minorHAnsi"/>
          <w:lang w:eastAsia="pl-PL"/>
        </w:rPr>
        <w:t>725</w:t>
      </w:r>
      <w:r w:rsidRPr="00B51811">
        <w:rPr>
          <w:rFonts w:asciiTheme="minorHAnsi" w:hAnsiTheme="minorHAnsi" w:cstheme="minorHAnsi"/>
          <w:lang w:eastAsia="pl-PL"/>
        </w:rPr>
        <w:t xml:space="preserve">) wraz z niezbędnymi branżami </w:t>
      </w:r>
      <w:r>
        <w:rPr>
          <w:rFonts w:asciiTheme="minorHAnsi" w:hAnsiTheme="minorHAnsi" w:cstheme="minorHAnsi"/>
          <w:lang w:eastAsia="pl-PL"/>
        </w:rPr>
        <w:br/>
      </w:r>
      <w:r w:rsidRPr="00B51811">
        <w:rPr>
          <w:rFonts w:asciiTheme="minorHAnsi" w:hAnsiTheme="minorHAnsi" w:cstheme="minorHAnsi"/>
          <w:lang w:eastAsia="pl-PL"/>
        </w:rPr>
        <w:t xml:space="preserve">z uwzględnieniem przebudowy istniejących urządzeń odwadniających jeśli jest wymagana oraz </w:t>
      </w:r>
      <w:r>
        <w:rPr>
          <w:rFonts w:asciiTheme="minorHAnsi" w:hAnsiTheme="minorHAnsi" w:cstheme="minorHAnsi"/>
          <w:lang w:eastAsia="pl-PL"/>
        </w:rPr>
        <w:br/>
      </w:r>
      <w:r w:rsidRPr="00B51811">
        <w:rPr>
          <w:rFonts w:asciiTheme="minorHAnsi" w:hAnsiTheme="minorHAnsi" w:cstheme="minorHAnsi"/>
          <w:lang w:eastAsia="pl-PL"/>
        </w:rPr>
        <w:lastRenderedPageBreak/>
        <w:t xml:space="preserve">z uwzględnieniem, w przypadku wystąpienia kolizji, wykonania ewentualnych przełożeń/rur ochronnych/wykonania nowych odcinków istniejącej infrastruktury zgodnie z warunkami wydanymi przez Właściciela lub zarządcę sieci kolidującej – 5 kpl., </w:t>
      </w:r>
    </w:p>
    <w:p w14:paraId="3D0F5A51" w14:textId="77777777" w:rsidR="00AB3B95" w:rsidRPr="00B51811" w:rsidRDefault="00AB3B95" w:rsidP="00AB3B95">
      <w:pPr>
        <w:tabs>
          <w:tab w:val="left" w:pos="-2268"/>
          <w:tab w:val="left" w:pos="-567"/>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opracowanie wszelkich niezbędnych dokumentów wymaganych w celu uzyskania stosownych decyzji, uzgodnień i pozwoleń umożliwiających prowadzenie robót budowlanych,</w:t>
      </w:r>
    </w:p>
    <w:p w14:paraId="1108AEAB" w14:textId="77777777" w:rsidR="00AB3B95" w:rsidRPr="00B51811" w:rsidRDefault="00AB3B95" w:rsidP="00AB3B95">
      <w:pPr>
        <w:tabs>
          <w:tab w:val="left" w:pos="-2268"/>
          <w:tab w:val="left" w:pos="-567"/>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w razie konieczności również inne ekspertyzy, opracowania, raporty, operaty, opracowania dendrologiczne oraz inne dokumentacje i decyzje administracyjne niezbędne dla zaprojektowania, wybudowania, w tym zgłoszenie/pozwolenia na budowę/ZRiD uruchomienia np. pozwolenie na zajęcie pasa drogowego, pozwolenie na objazdy, na prowadzenie drogi, na rozpoczęcie prac i na zakrycie robót zanikających przy przebudowie obiektów istniejących</w:t>
      </w:r>
      <w:r>
        <w:rPr>
          <w:rFonts w:asciiTheme="minorHAnsi" w:hAnsiTheme="minorHAnsi" w:cstheme="minorHAnsi"/>
          <w:lang w:eastAsia="pl-PL"/>
        </w:rPr>
        <w:t>,</w:t>
      </w:r>
    </w:p>
    <w:p w14:paraId="1521966A" w14:textId="77777777" w:rsidR="00AB3B95" w:rsidRPr="00B51811" w:rsidRDefault="00AB3B95" w:rsidP="00AB3B95">
      <w:pPr>
        <w:tabs>
          <w:tab w:val="left" w:pos="-2268"/>
          <w:tab w:val="left" w:pos="-567"/>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opracowanie projektu organizacji ruchu wraz z niezbędnymi opiniami – 5 kpl.</w:t>
      </w:r>
      <w:r>
        <w:rPr>
          <w:rFonts w:asciiTheme="minorHAnsi" w:hAnsiTheme="minorHAnsi" w:cstheme="minorHAnsi"/>
          <w:lang w:eastAsia="pl-PL"/>
        </w:rPr>
        <w:t>,</w:t>
      </w:r>
    </w:p>
    <w:p w14:paraId="44940E24" w14:textId="77777777" w:rsidR="00AB3B95" w:rsidRPr="00B51811" w:rsidRDefault="00AB3B95" w:rsidP="00AB3B95">
      <w:pPr>
        <w:tabs>
          <w:tab w:val="left" w:pos="-2268"/>
          <w:tab w:val="left" w:pos="-567"/>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xml:space="preserve">• </w:t>
      </w:r>
      <w:r>
        <w:rPr>
          <w:rFonts w:asciiTheme="minorHAnsi" w:hAnsiTheme="minorHAnsi" w:cstheme="minorHAnsi"/>
          <w:lang w:eastAsia="pl-PL"/>
        </w:rPr>
        <w:t>k</w:t>
      </w:r>
      <w:r w:rsidRPr="00B51811">
        <w:rPr>
          <w:rFonts w:asciiTheme="minorHAnsi" w:hAnsiTheme="minorHAnsi" w:cstheme="minorHAnsi"/>
          <w:lang w:eastAsia="pl-PL"/>
        </w:rPr>
        <w:t>osztorys inwestorski wraz z przedmiarem robót (dla każdej branży osobno) – 2 kpl.</w:t>
      </w:r>
    </w:p>
    <w:p w14:paraId="7EEF464D" w14:textId="415E7EA9" w:rsidR="00AB3B95" w:rsidRPr="00B51811" w:rsidRDefault="00AB3B95" w:rsidP="00AB3B95">
      <w:pPr>
        <w:tabs>
          <w:tab w:val="left" w:pos="-2268"/>
          <w:tab w:val="left" w:pos="-567"/>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Kosztorys zapisany w pdf. oraz w wersji edytowalnej do programu kosztorysowego posiadanego przez Zamawiającego.</w:t>
      </w:r>
      <w:r>
        <w:rPr>
          <w:rFonts w:asciiTheme="minorHAnsi" w:hAnsiTheme="minorHAnsi" w:cstheme="minorHAnsi"/>
          <w:lang w:eastAsia="pl-PL"/>
        </w:rPr>
        <w:t xml:space="preserve"> </w:t>
      </w:r>
      <w:r w:rsidRPr="00B51811">
        <w:rPr>
          <w:rFonts w:asciiTheme="minorHAnsi" w:hAnsiTheme="minorHAnsi" w:cstheme="minorHAnsi"/>
          <w:lang w:eastAsia="pl-PL"/>
        </w:rPr>
        <w:t xml:space="preserve">Kosztorys inwestorski opracowany zgodnie z Rozporządzeniem Ministra Rozwoju </w:t>
      </w:r>
      <w:r>
        <w:rPr>
          <w:rFonts w:asciiTheme="minorHAnsi" w:hAnsiTheme="minorHAnsi" w:cstheme="minorHAnsi"/>
          <w:lang w:eastAsia="pl-PL"/>
        </w:rPr>
        <w:br/>
      </w:r>
      <w:r w:rsidRPr="00B51811">
        <w:rPr>
          <w:rFonts w:asciiTheme="minorHAnsi" w:hAnsiTheme="minorHAnsi" w:cstheme="minorHAnsi"/>
          <w:lang w:eastAsia="pl-PL"/>
        </w:rPr>
        <w:t xml:space="preserve">i Technologii z dnia 20 grudnia 2021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lang w:eastAsia="pl-PL"/>
        </w:rPr>
        <w:t>–</w:t>
      </w:r>
      <w:r w:rsidRPr="00B51811">
        <w:rPr>
          <w:rFonts w:asciiTheme="minorHAnsi" w:hAnsiTheme="minorHAnsi" w:cstheme="minorHAnsi"/>
          <w:lang w:eastAsia="pl-PL"/>
        </w:rPr>
        <w:t xml:space="preserve"> użytkowym</w:t>
      </w:r>
      <w:r>
        <w:rPr>
          <w:rFonts w:asciiTheme="minorHAnsi" w:hAnsiTheme="minorHAnsi" w:cstheme="minorHAnsi"/>
          <w:lang w:eastAsia="pl-PL"/>
        </w:rPr>
        <w:t>,</w:t>
      </w:r>
    </w:p>
    <w:p w14:paraId="3C690643" w14:textId="77777777" w:rsidR="00AB3B95" w:rsidRPr="00B51811" w:rsidRDefault="00AB3B95" w:rsidP="00AB3B95">
      <w:pPr>
        <w:widowControl/>
        <w:numPr>
          <w:ilvl w:val="0"/>
          <w:numId w:val="24"/>
        </w:numPr>
        <w:tabs>
          <w:tab w:val="left" w:pos="120"/>
        </w:tabs>
        <w:suppressAutoHyphens/>
        <w:autoSpaceDE/>
        <w:spacing w:line="276" w:lineRule="auto"/>
        <w:ind w:left="-91" w:firstLine="0"/>
        <w:jc w:val="both"/>
        <w:textAlignment w:val="baseline"/>
        <w:rPr>
          <w:rFonts w:asciiTheme="minorHAnsi" w:hAnsiTheme="minorHAnsi" w:cstheme="minorHAnsi"/>
          <w:lang w:eastAsia="pl-PL"/>
        </w:rPr>
      </w:pPr>
      <w:r>
        <w:rPr>
          <w:rFonts w:asciiTheme="minorHAnsi" w:hAnsiTheme="minorHAnsi" w:cstheme="minorHAnsi"/>
          <w:lang w:eastAsia="pl-PL"/>
        </w:rPr>
        <w:t>s</w:t>
      </w:r>
      <w:r w:rsidRPr="00B51811">
        <w:rPr>
          <w:rFonts w:asciiTheme="minorHAnsi" w:hAnsiTheme="minorHAnsi" w:cstheme="minorHAnsi"/>
          <w:lang w:eastAsia="pl-PL"/>
        </w:rPr>
        <w:t>pecyfikacji technicznych wykonania i odbioru robot budowlanych (STWiORB) – 2 kpl.</w:t>
      </w:r>
    </w:p>
    <w:p w14:paraId="24220FC8" w14:textId="3A6BDB62" w:rsidR="00AB3B95" w:rsidRPr="00B51811" w:rsidRDefault="00AB3B95" w:rsidP="00AB3B95">
      <w:pPr>
        <w:tabs>
          <w:tab w:val="left" w:pos="120"/>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xml:space="preserve">Dokumentacja projektowa powinny spełniać w szczególności wymogi określone w wymaganiach ustawy Prawo budowlane (Dz. U. z 2023r. poz. 682.), Rozporządzeniem Ministra Rozwoju i Technologii z dnia </w:t>
      </w:r>
      <w:r>
        <w:rPr>
          <w:rFonts w:asciiTheme="minorHAnsi" w:hAnsiTheme="minorHAnsi" w:cstheme="minorHAnsi"/>
          <w:lang w:eastAsia="pl-PL"/>
        </w:rPr>
        <w:br/>
      </w:r>
      <w:r w:rsidRPr="00B51811">
        <w:rPr>
          <w:rFonts w:asciiTheme="minorHAnsi" w:hAnsiTheme="minorHAnsi" w:cstheme="minorHAnsi"/>
          <w:lang w:eastAsia="pl-PL"/>
        </w:rPr>
        <w:t xml:space="preserve">29 grudnia 2001 r. w sprawie szczegółowego zakresu i formy dokumentacji projektowej specyfikacji technicznych wykonania i odbioru robót budowlanych oraz programu funkcjonalno-użytkowego (Dz. U. 2021 poz. 2454) i w zakresie wynikającym z Rozporządzenia Ministra Rozwoju z dnia 11 września 2020 r. w sprawie szczegółowego zakresu i formy projektu budowlanego (Dz. U. z 2022 poz. 1679). </w:t>
      </w:r>
    </w:p>
    <w:p w14:paraId="49C44485" w14:textId="56CC1B23" w:rsidR="00AB3B95" w:rsidRPr="00B51811" w:rsidRDefault="00AB3B95" w:rsidP="00AB3B95">
      <w:pPr>
        <w:tabs>
          <w:tab w:val="left" w:pos="-2268"/>
          <w:tab w:val="left" w:pos="-91"/>
          <w:tab w:val="left" w:pos="4678"/>
        </w:tabs>
        <w:spacing w:line="276" w:lineRule="auto"/>
        <w:ind w:left="-91"/>
        <w:jc w:val="both"/>
        <w:rPr>
          <w:rFonts w:asciiTheme="minorHAnsi" w:hAnsiTheme="minorHAnsi" w:cstheme="minorHAnsi"/>
          <w:lang w:eastAsia="pl-PL"/>
        </w:rPr>
      </w:pPr>
      <w:r w:rsidRPr="00B51811">
        <w:rPr>
          <w:rFonts w:asciiTheme="minorHAnsi" w:hAnsiTheme="minorHAnsi" w:cstheme="minorHAnsi"/>
          <w:lang w:eastAsia="pl-PL"/>
        </w:rPr>
        <w:t xml:space="preserve">Wykonawca dostarczy dokumentację w formie papierowej i elektronicznej zapisanej: - część tekstowa w pdf. i edytowalnej oraz część rysunkową w pdf i dwg. Dokumentacja w wersji elektronicznej powinna być spójna </w:t>
      </w:r>
      <w:r>
        <w:rPr>
          <w:rFonts w:asciiTheme="minorHAnsi" w:hAnsiTheme="minorHAnsi" w:cstheme="minorHAnsi"/>
          <w:lang w:eastAsia="pl-PL"/>
        </w:rPr>
        <w:br/>
      </w:r>
      <w:r w:rsidRPr="00B51811">
        <w:rPr>
          <w:rFonts w:asciiTheme="minorHAnsi" w:hAnsiTheme="minorHAnsi" w:cstheme="minorHAnsi"/>
          <w:lang w:eastAsia="pl-PL"/>
        </w:rP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349F4C56" w14:textId="49ECC554" w:rsidR="005226F8" w:rsidRDefault="00AB3B95" w:rsidP="004617A1">
      <w:pPr>
        <w:spacing w:line="276" w:lineRule="auto"/>
        <w:jc w:val="center"/>
        <w:rPr>
          <w:rFonts w:asciiTheme="minorHAnsi" w:hAnsiTheme="minorHAnsi" w:cstheme="minorHAnsi"/>
          <w:b/>
        </w:rPr>
      </w:pPr>
      <w:r w:rsidRPr="00AB3B95">
        <w:rPr>
          <w:rFonts w:asciiTheme="minorHAnsi" w:hAnsiTheme="minorHAnsi" w:cstheme="minorHAnsi"/>
          <w:b/>
        </w:rPr>
        <w:t>Część V – Dokumentacja projektowo-kosztorysowa przebudowy drogi w Purdzie.</w:t>
      </w:r>
    </w:p>
    <w:p w14:paraId="0DB18D56" w14:textId="77777777" w:rsidR="00AB3B95" w:rsidRPr="004617A1" w:rsidRDefault="00AB3B95" w:rsidP="004617A1">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C0932">
            <w:pPr>
              <w:widowControl/>
              <w:suppressAutoHyphens/>
              <w:autoSpaceDE/>
              <w:autoSpaceDN/>
              <w:spacing w:line="276" w:lineRule="auto"/>
              <w:ind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4277B4FD" w14:textId="77777777" w:rsidR="004617A1" w:rsidRP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5C616550" w14:textId="77777777"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05671D57" w14:textId="4E0CCEAB" w:rsidR="004617A1" w:rsidRP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p>
    <w:p w14:paraId="7132D5DC" w14:textId="35AAD66C" w:rsid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5A53038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617A1">
      <w:rPr>
        <w:rFonts w:asciiTheme="minorHAnsi" w:hAnsiTheme="minorHAnsi" w:cstheme="minorHAnsi"/>
        <w:sz w:val="20"/>
        <w:szCs w:val="20"/>
      </w:rPr>
      <w:t>9</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5"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0"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2"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181BC0"/>
    <w:multiLevelType w:val="multilevel"/>
    <w:tmpl w:val="747C1B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15" w15:restartNumberingAfterBreak="0">
    <w:nsid w:val="4BB23AAA"/>
    <w:multiLevelType w:val="multilevel"/>
    <w:tmpl w:val="BAF250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7"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8"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19"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20"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21"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22"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num w:numId="1" w16cid:durableId="1742829986">
    <w:abstractNumId w:val="9"/>
  </w:num>
  <w:num w:numId="2" w16cid:durableId="1500652466">
    <w:abstractNumId w:val="10"/>
  </w:num>
  <w:num w:numId="3" w16cid:durableId="315301324">
    <w:abstractNumId w:val="11"/>
  </w:num>
  <w:num w:numId="4" w16cid:durableId="2057579439">
    <w:abstractNumId w:val="7"/>
  </w:num>
  <w:num w:numId="5" w16cid:durableId="1728871992">
    <w:abstractNumId w:val="17"/>
  </w:num>
  <w:num w:numId="6" w16cid:durableId="30570317">
    <w:abstractNumId w:val="18"/>
  </w:num>
  <w:num w:numId="7" w16cid:durableId="2001224802">
    <w:abstractNumId w:val="16"/>
  </w:num>
  <w:num w:numId="8" w16cid:durableId="82454044">
    <w:abstractNumId w:val="4"/>
  </w:num>
  <w:num w:numId="9" w16cid:durableId="1741639375">
    <w:abstractNumId w:val="5"/>
  </w:num>
  <w:num w:numId="10" w16cid:durableId="555899704">
    <w:abstractNumId w:val="20"/>
  </w:num>
  <w:num w:numId="11" w16cid:durableId="1628121192">
    <w:abstractNumId w:val="19"/>
  </w:num>
  <w:num w:numId="12" w16cid:durableId="1616249563">
    <w:abstractNumId w:val="23"/>
  </w:num>
  <w:num w:numId="13" w16cid:durableId="72168078">
    <w:abstractNumId w:val="14"/>
  </w:num>
  <w:num w:numId="14" w16cid:durableId="1215582677">
    <w:abstractNumId w:val="21"/>
  </w:num>
  <w:num w:numId="15" w16cid:durableId="1259681646">
    <w:abstractNumId w:val="6"/>
  </w:num>
  <w:num w:numId="16" w16cid:durableId="1265265942">
    <w:abstractNumId w:val="2"/>
  </w:num>
  <w:num w:numId="17" w16cid:durableId="383335654">
    <w:abstractNumId w:val="1"/>
  </w:num>
  <w:num w:numId="18" w16cid:durableId="1858497191">
    <w:abstractNumId w:val="3"/>
  </w:num>
  <w:num w:numId="19" w16cid:durableId="1317882679">
    <w:abstractNumId w:val="8"/>
  </w:num>
  <w:num w:numId="20" w16cid:durableId="1281106750">
    <w:abstractNumId w:val="22"/>
  </w:num>
  <w:num w:numId="21" w16cid:durableId="556433077">
    <w:abstractNumId w:val="12"/>
  </w:num>
  <w:num w:numId="22" w16cid:durableId="1628975796">
    <w:abstractNumId w:val="0"/>
  </w:num>
  <w:num w:numId="23" w16cid:durableId="1544512771">
    <w:abstractNumId w:val="15"/>
  </w:num>
  <w:num w:numId="24" w16cid:durableId="1692684557">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17B9F"/>
    <w:rsid w:val="00223F04"/>
    <w:rsid w:val="00230514"/>
    <w:rsid w:val="002353FE"/>
    <w:rsid w:val="00245CE6"/>
    <w:rsid w:val="00254DEA"/>
    <w:rsid w:val="002733EA"/>
    <w:rsid w:val="00274AA3"/>
    <w:rsid w:val="00282194"/>
    <w:rsid w:val="00286250"/>
    <w:rsid w:val="002943AD"/>
    <w:rsid w:val="002B3817"/>
    <w:rsid w:val="002E2253"/>
    <w:rsid w:val="002F3A9C"/>
    <w:rsid w:val="002F3F93"/>
    <w:rsid w:val="002F69EE"/>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D3009"/>
    <w:rsid w:val="00501AC4"/>
    <w:rsid w:val="005226F8"/>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87C2C"/>
    <w:rsid w:val="00691FFA"/>
    <w:rsid w:val="006A59DB"/>
    <w:rsid w:val="006E5BA0"/>
    <w:rsid w:val="00700C7C"/>
    <w:rsid w:val="0071564F"/>
    <w:rsid w:val="007364C6"/>
    <w:rsid w:val="00745F56"/>
    <w:rsid w:val="0075022C"/>
    <w:rsid w:val="00755FAA"/>
    <w:rsid w:val="00767EF3"/>
    <w:rsid w:val="00772CC3"/>
    <w:rsid w:val="00775E8E"/>
    <w:rsid w:val="00786CB8"/>
    <w:rsid w:val="00791483"/>
    <w:rsid w:val="007A13C7"/>
    <w:rsid w:val="007C3F1F"/>
    <w:rsid w:val="007C3F4D"/>
    <w:rsid w:val="007C6937"/>
    <w:rsid w:val="007C72DB"/>
    <w:rsid w:val="007C7AC0"/>
    <w:rsid w:val="007E51B7"/>
    <w:rsid w:val="007F40A5"/>
    <w:rsid w:val="008422F6"/>
    <w:rsid w:val="00855646"/>
    <w:rsid w:val="00883CDE"/>
    <w:rsid w:val="0089484D"/>
    <w:rsid w:val="008949A7"/>
    <w:rsid w:val="008957C3"/>
    <w:rsid w:val="008E2015"/>
    <w:rsid w:val="008E5E6F"/>
    <w:rsid w:val="008F7FEF"/>
    <w:rsid w:val="009026C7"/>
    <w:rsid w:val="00924167"/>
    <w:rsid w:val="009347AC"/>
    <w:rsid w:val="00955AC3"/>
    <w:rsid w:val="009739FF"/>
    <w:rsid w:val="0099487E"/>
    <w:rsid w:val="00997794"/>
    <w:rsid w:val="009A17A6"/>
    <w:rsid w:val="009D6910"/>
    <w:rsid w:val="009E0369"/>
    <w:rsid w:val="009E47DA"/>
    <w:rsid w:val="00A0641A"/>
    <w:rsid w:val="00A13B8A"/>
    <w:rsid w:val="00A54677"/>
    <w:rsid w:val="00A90C85"/>
    <w:rsid w:val="00AA6BC3"/>
    <w:rsid w:val="00AB3B95"/>
    <w:rsid w:val="00AB71D6"/>
    <w:rsid w:val="00AD41A9"/>
    <w:rsid w:val="00AE3C85"/>
    <w:rsid w:val="00B07EF6"/>
    <w:rsid w:val="00B15886"/>
    <w:rsid w:val="00B33955"/>
    <w:rsid w:val="00B36D12"/>
    <w:rsid w:val="00B649C6"/>
    <w:rsid w:val="00B7189E"/>
    <w:rsid w:val="00B961B1"/>
    <w:rsid w:val="00BB5BC0"/>
    <w:rsid w:val="00BB7D9E"/>
    <w:rsid w:val="00BD5336"/>
    <w:rsid w:val="00BE39E5"/>
    <w:rsid w:val="00BE6B4D"/>
    <w:rsid w:val="00BF04BB"/>
    <w:rsid w:val="00C040DE"/>
    <w:rsid w:val="00C072F6"/>
    <w:rsid w:val="00C45B31"/>
    <w:rsid w:val="00C475B0"/>
    <w:rsid w:val="00C47ACC"/>
    <w:rsid w:val="00C64AB9"/>
    <w:rsid w:val="00CC37DD"/>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23DDD"/>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16</Pages>
  <Words>6045</Words>
  <Characters>36270</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34</cp:revision>
  <dcterms:created xsi:type="dcterms:W3CDTF">2024-02-20T14:48:00Z</dcterms:created>
  <dcterms:modified xsi:type="dcterms:W3CDTF">2025-04-03T09:54:00Z</dcterms:modified>
</cp:coreProperties>
</file>