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5F9E" w14:textId="382938B2" w:rsidR="00755CC4" w:rsidRDefault="00755CC4" w:rsidP="00755CC4">
      <w:pPr>
        <w:pStyle w:val="Normalny1"/>
        <w:tabs>
          <w:tab w:val="left" w:leader="dot" w:pos="6166"/>
        </w:tabs>
        <w:spacing w:after="120" w:line="276" w:lineRule="auto"/>
        <w:ind w:left="425" w:hanging="357"/>
        <w:jc w:val="right"/>
        <w:rPr>
          <w:rFonts w:eastAsia="Arial Unicode MS"/>
          <w:b/>
        </w:rPr>
      </w:pPr>
      <w:r>
        <w:rPr>
          <w:rFonts w:eastAsia="Arial Unicode MS"/>
          <w:b/>
        </w:rPr>
        <w:t>Załącznik nr 2</w:t>
      </w:r>
    </w:p>
    <w:p w14:paraId="2A8FE831" w14:textId="565F3C6F" w:rsidR="00976DC3" w:rsidRPr="00435937" w:rsidRDefault="00592BD8" w:rsidP="00AA5A71">
      <w:pPr>
        <w:pStyle w:val="Normalny1"/>
        <w:tabs>
          <w:tab w:val="left" w:leader="dot" w:pos="6166"/>
        </w:tabs>
        <w:spacing w:after="120" w:line="276" w:lineRule="auto"/>
        <w:ind w:left="425" w:hanging="357"/>
        <w:jc w:val="center"/>
      </w:pPr>
      <w:r w:rsidRPr="00435937">
        <w:rPr>
          <w:rFonts w:eastAsia="Arial Unicode MS"/>
          <w:b/>
        </w:rPr>
        <w:t>UMOWA NR</w:t>
      </w:r>
      <w:r w:rsidR="00A65AE9" w:rsidRPr="00435937">
        <w:rPr>
          <w:rFonts w:eastAsia="Arial Unicode MS"/>
          <w:b/>
        </w:rPr>
        <w:t xml:space="preserve"> </w:t>
      </w:r>
      <w:r w:rsidR="008D3C8F" w:rsidRPr="00435937">
        <w:rPr>
          <w:rFonts w:eastAsia="Arial Unicode MS"/>
          <w:b/>
        </w:rPr>
        <w:t>………….</w:t>
      </w:r>
    </w:p>
    <w:p w14:paraId="6DCB6E53" w14:textId="2DD7D6DB" w:rsidR="00976DC3" w:rsidRPr="00435937" w:rsidRDefault="00592BD8" w:rsidP="00AA5A71">
      <w:pPr>
        <w:pStyle w:val="Normalny1"/>
        <w:tabs>
          <w:tab w:val="left" w:leader="dot" w:pos="5738"/>
        </w:tabs>
        <w:spacing w:after="120" w:line="276" w:lineRule="auto"/>
        <w:ind w:left="425" w:hanging="357"/>
        <w:jc w:val="center"/>
      </w:pPr>
      <w:r w:rsidRPr="00435937">
        <w:rPr>
          <w:rFonts w:eastAsia="Arial Unicode MS"/>
          <w:b/>
        </w:rPr>
        <w:t xml:space="preserve">zawarta w dniu </w:t>
      </w:r>
      <w:r w:rsidR="008D3C8F" w:rsidRPr="00435937">
        <w:rPr>
          <w:rFonts w:eastAsia="Arial Unicode MS"/>
          <w:b/>
        </w:rPr>
        <w:t>………</w:t>
      </w:r>
      <w:r w:rsidRPr="00435937">
        <w:rPr>
          <w:rFonts w:eastAsia="Arial Unicode MS"/>
          <w:b/>
        </w:rPr>
        <w:t xml:space="preserve"> w Prostkach</w:t>
      </w:r>
    </w:p>
    <w:p w14:paraId="305464C8" w14:textId="77777777" w:rsidR="00976DC3" w:rsidRPr="00435937" w:rsidRDefault="00976DC3" w:rsidP="00AA5A71">
      <w:pPr>
        <w:pStyle w:val="Normalny1"/>
        <w:spacing w:after="120" w:line="276" w:lineRule="auto"/>
        <w:ind w:left="425" w:hanging="357"/>
        <w:jc w:val="both"/>
        <w:rPr>
          <w:rFonts w:eastAsia="Arial Unicode MS"/>
        </w:rPr>
      </w:pPr>
    </w:p>
    <w:p w14:paraId="30AB2599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rPr>
          <w:rFonts w:eastAsia="Arial Unicode MS"/>
        </w:rPr>
        <w:t>pomiędzy:</w:t>
      </w:r>
    </w:p>
    <w:p w14:paraId="30CE295D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rPr>
          <w:b/>
          <w:bCs/>
        </w:rPr>
        <w:t xml:space="preserve">Gminą Prostki </w:t>
      </w:r>
      <w:r w:rsidRPr="00435937">
        <w:t xml:space="preserve">z siedzibą przy ul. 1 Maja 44B, 19-335 Prostki, NIP:  848-182-62-83, będącym Nabywcą, (Odbiorca: Urząd Gminy  Prostki, ul. 1 Maja 44B, 19-335 Prostki) reprezentowaną przez:    </w:t>
      </w:r>
    </w:p>
    <w:p w14:paraId="701592E6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>Rafała Wilczewskiego – Wójta Gminy Prostki</w:t>
      </w:r>
    </w:p>
    <w:p w14:paraId="06B171A7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>przy kontrasygnacie Skarbnika Gminy Prostki – Moniki Mikielskiej</w:t>
      </w:r>
    </w:p>
    <w:p w14:paraId="6061BCF4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rPr>
          <w:rFonts w:eastAsia="Arial Unicode MS"/>
          <w:i/>
          <w:iCs/>
        </w:rPr>
        <w:t>zwanym w dalszej części umowy Zamawiającym</w:t>
      </w:r>
    </w:p>
    <w:p w14:paraId="209AB9B4" w14:textId="77777777" w:rsidR="00976DC3" w:rsidRPr="00435937" w:rsidRDefault="00592BD8" w:rsidP="00AA5A71">
      <w:pPr>
        <w:pStyle w:val="Normalny1"/>
        <w:tabs>
          <w:tab w:val="left" w:leader="dot" w:pos="8631"/>
        </w:tabs>
        <w:spacing w:after="120" w:line="276" w:lineRule="auto"/>
        <w:ind w:left="425" w:hanging="357"/>
        <w:jc w:val="both"/>
      </w:pPr>
      <w:r w:rsidRPr="00435937">
        <w:rPr>
          <w:rFonts w:eastAsia="Arial Unicode MS"/>
        </w:rPr>
        <w:t>a firmą:</w:t>
      </w:r>
    </w:p>
    <w:p w14:paraId="35F27E3D" w14:textId="77777777" w:rsidR="008D3C8F" w:rsidRPr="00435937" w:rsidRDefault="008D3C8F" w:rsidP="00AA5A71">
      <w:pPr>
        <w:pStyle w:val="Normalny1"/>
        <w:spacing w:after="120" w:line="276" w:lineRule="auto"/>
        <w:ind w:left="425" w:hanging="357"/>
        <w:rPr>
          <w:rFonts w:eastAsia="Arial Unicode MS"/>
          <w:i/>
          <w:iCs/>
        </w:rPr>
      </w:pPr>
      <w:r w:rsidRPr="00435937">
        <w:rPr>
          <w:rFonts w:eastAsia="Arial Unicode MS"/>
          <w:i/>
          <w:iCs/>
        </w:rPr>
        <w:t>……………………………..</w:t>
      </w:r>
    </w:p>
    <w:p w14:paraId="10F55CBA" w14:textId="0F3D18F1" w:rsidR="00976DC3" w:rsidRPr="00435937" w:rsidRDefault="00592BD8" w:rsidP="00AA5A71">
      <w:pPr>
        <w:pStyle w:val="Normalny1"/>
        <w:spacing w:after="120" w:line="276" w:lineRule="auto"/>
        <w:ind w:left="425" w:hanging="357"/>
      </w:pPr>
      <w:r w:rsidRPr="00435937">
        <w:rPr>
          <w:rFonts w:eastAsia="Arial Unicode MS"/>
          <w:i/>
          <w:iCs/>
        </w:rPr>
        <w:t>reprezentowana przez:</w:t>
      </w:r>
    </w:p>
    <w:p w14:paraId="2FF2F2FC" w14:textId="34C541CC" w:rsidR="00976DC3" w:rsidRPr="00435937" w:rsidRDefault="008D3C8F" w:rsidP="00AA5A71">
      <w:pPr>
        <w:pStyle w:val="Normalny1"/>
        <w:spacing w:after="120" w:line="276" w:lineRule="auto"/>
        <w:ind w:left="425" w:hanging="357"/>
      </w:pPr>
      <w:r w:rsidRPr="00435937">
        <w:rPr>
          <w:rFonts w:eastAsia="Arial Unicode MS"/>
          <w:b/>
          <w:iCs/>
        </w:rPr>
        <w:t>…………………………….</w:t>
      </w:r>
    </w:p>
    <w:p w14:paraId="166075DB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</w:pPr>
      <w:r w:rsidRPr="00435937">
        <w:rPr>
          <w:rFonts w:eastAsia="Arial Unicode MS"/>
          <w:i/>
          <w:iCs/>
        </w:rPr>
        <w:t>zwanym w dalszej części umowy Wykonawcą</w:t>
      </w:r>
    </w:p>
    <w:p w14:paraId="0D9610E7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</w:pPr>
      <w:r w:rsidRPr="00435937">
        <w:rPr>
          <w:rFonts w:eastAsia="Arial Unicode MS"/>
          <w:i/>
          <w:iCs/>
        </w:rPr>
        <w:t>zwanymi łącznie w dalszej części umowy Stronami.</w:t>
      </w:r>
    </w:p>
    <w:p w14:paraId="51132630" w14:textId="77777777" w:rsidR="00976DC3" w:rsidRPr="00435937" w:rsidRDefault="00976DC3" w:rsidP="00AA5A71">
      <w:pPr>
        <w:pStyle w:val="Normalny1"/>
        <w:spacing w:after="120" w:line="276" w:lineRule="auto"/>
        <w:ind w:left="425" w:hanging="357"/>
        <w:rPr>
          <w:rFonts w:eastAsia="Arial Unicode MS"/>
          <w:i/>
          <w:iCs/>
        </w:rPr>
      </w:pPr>
    </w:p>
    <w:p w14:paraId="66ACE916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 xml:space="preserve">o następującej treści: </w:t>
      </w:r>
    </w:p>
    <w:p w14:paraId="72F6D78C" w14:textId="0E79FD56" w:rsidR="00FC4F35" w:rsidRPr="00435937" w:rsidRDefault="00FC4F35" w:rsidP="00AA5A71">
      <w:pPr>
        <w:pStyle w:val="Normalny1"/>
        <w:spacing w:after="120" w:line="276" w:lineRule="auto"/>
        <w:ind w:left="425" w:hanging="357"/>
        <w:jc w:val="center"/>
        <w:rPr>
          <w:b/>
        </w:rPr>
      </w:pPr>
    </w:p>
    <w:p w14:paraId="7130F0DA" w14:textId="08F719B7" w:rsidR="008D3C8F" w:rsidRPr="00435937" w:rsidRDefault="008D3C8F" w:rsidP="00435937">
      <w:pPr>
        <w:pStyle w:val="Normalny1"/>
        <w:spacing w:after="120" w:line="276" w:lineRule="auto"/>
        <w:ind w:left="425" w:hanging="357"/>
        <w:jc w:val="both"/>
      </w:pPr>
      <w:r w:rsidRPr="00435937">
        <w:rPr>
          <w:rFonts w:eastAsia="Arial Unicode MS"/>
        </w:rPr>
        <w:t xml:space="preserve">Wykonawca został wyłoniony na podstawie przeprowadzonego zapytania ofertowego  którego zasady zostały określone w Regulaminie udzielania zamówień publicznych </w:t>
      </w:r>
      <w:r w:rsidRPr="00435937">
        <w:rPr>
          <w:rFonts w:eastAsia="Arial Unicode MS"/>
        </w:rPr>
        <w:br/>
        <w:t xml:space="preserve">w Urzędzie Gminy Prostki, stanowiącego załącznik do Zarządzenia Wójta Gminy Prostki </w:t>
      </w:r>
      <w:r w:rsidR="00921E67" w:rsidRPr="00435937">
        <w:rPr>
          <w:rFonts w:eastAsia="Arial Unicode MS"/>
        </w:rPr>
        <w:br/>
      </w:r>
      <w:r w:rsidRPr="00435937">
        <w:rPr>
          <w:rFonts w:eastAsia="Arial Unicode MS"/>
        </w:rPr>
        <w:t xml:space="preserve">nr 8.2021 z dnia 1 lutego 2021 r. w sprawie zasad udzielania zamówień publicznych </w:t>
      </w:r>
      <w:r w:rsidR="0021511A" w:rsidRPr="00435937">
        <w:rPr>
          <w:rFonts w:eastAsia="Arial Unicode MS"/>
        </w:rPr>
        <w:br/>
      </w:r>
      <w:r w:rsidRPr="00435937">
        <w:rPr>
          <w:rFonts w:eastAsia="Arial Unicode MS"/>
        </w:rPr>
        <w:t xml:space="preserve">w Urzędzie Gminy Prostki. Wykonawca został wyłoniony na podstawie oferty </w:t>
      </w:r>
      <w:r w:rsidR="0021511A" w:rsidRPr="00435937">
        <w:rPr>
          <w:rFonts w:eastAsia="Arial Unicode MS"/>
        </w:rPr>
        <w:br/>
      </w:r>
      <w:r w:rsidRPr="00435937">
        <w:rPr>
          <w:rFonts w:eastAsia="Arial Unicode MS"/>
        </w:rPr>
        <w:t xml:space="preserve">z dnia……………Przedmiot umowy zwolniony jest z obowiązku stosowania ustawy </w:t>
      </w:r>
      <w:r w:rsidR="0021511A" w:rsidRPr="00435937">
        <w:rPr>
          <w:rFonts w:eastAsia="Arial Unicode MS"/>
        </w:rPr>
        <w:br/>
      </w:r>
      <w:r w:rsidRPr="00435937">
        <w:rPr>
          <w:rFonts w:eastAsia="Arial Unicode MS"/>
        </w:rPr>
        <w:t xml:space="preserve">z dnia 19 września 2019 r. Prawo zamówień publicznych (t.j. Dz. U. z 2021 r. poz.1129 ze zm.) na podstawie art. 2 ust.1 pkt 1 ustawy. </w:t>
      </w:r>
    </w:p>
    <w:p w14:paraId="02B80CC6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center"/>
      </w:pPr>
      <w:r w:rsidRPr="00435937">
        <w:rPr>
          <w:b/>
        </w:rPr>
        <w:t>§1</w:t>
      </w:r>
    </w:p>
    <w:p w14:paraId="18180FD9" w14:textId="2BF527BD" w:rsidR="005E3971" w:rsidRPr="00435937" w:rsidRDefault="00592BD8" w:rsidP="00AA5A71">
      <w:pPr>
        <w:pStyle w:val="Normalny1"/>
        <w:numPr>
          <w:ilvl w:val="0"/>
          <w:numId w:val="29"/>
        </w:numPr>
        <w:spacing w:after="120" w:line="276" w:lineRule="auto"/>
        <w:ind w:left="425" w:hanging="357"/>
        <w:jc w:val="both"/>
        <w:rPr>
          <w:bCs/>
          <w:lang w:eastAsia="ar-SA"/>
        </w:rPr>
      </w:pPr>
      <w:r w:rsidRPr="00435937">
        <w:t xml:space="preserve">Zamawiający zamawia, a Wykonawca przyjmuje do realizacji: </w:t>
      </w:r>
      <w:bookmarkStart w:id="0" w:name="_Hlk124761100"/>
      <w:r w:rsidR="005E3971" w:rsidRPr="00435937">
        <w:rPr>
          <w:b/>
          <w:lang w:eastAsia="ar-SA"/>
        </w:rPr>
        <w:t>Wykonanie Programu Funkcjonalno–Użytkowego dla zadania: „Poprawa życia mieszkańców Wiśniowa Ełckiego poprzez budowę sołeckiego centrum kultury i pożarnictwa w Wiśniowie Ełckim oraz modernizację Szkoły Podstawowej</w:t>
      </w:r>
      <w:r w:rsidR="00435937">
        <w:rPr>
          <w:b/>
          <w:lang w:eastAsia="ar-SA"/>
        </w:rPr>
        <w:t xml:space="preserve">” </w:t>
      </w:r>
    </w:p>
    <w:p w14:paraId="770251BA" w14:textId="6BD70398" w:rsidR="00435937" w:rsidRPr="00435937" w:rsidRDefault="00435937" w:rsidP="00435937">
      <w:pPr>
        <w:pStyle w:val="Normalny1"/>
        <w:spacing w:after="120" w:line="276" w:lineRule="auto"/>
        <w:ind w:left="425"/>
        <w:jc w:val="both"/>
        <w:rPr>
          <w:bCs/>
          <w:lang w:eastAsia="ar-SA"/>
        </w:rPr>
      </w:pPr>
      <w:r w:rsidRPr="00435937">
        <w:rPr>
          <w:bCs/>
          <w:lang w:eastAsia="ar-SA"/>
        </w:rPr>
        <w:t>z podziałem na dwa zadanie</w:t>
      </w:r>
      <w:r>
        <w:rPr>
          <w:bCs/>
          <w:lang w:eastAsia="ar-SA"/>
        </w:rPr>
        <w:t>:</w:t>
      </w:r>
    </w:p>
    <w:p w14:paraId="0E1386DB" w14:textId="77777777" w:rsidR="001061B3" w:rsidRPr="00435937" w:rsidRDefault="001061B3" w:rsidP="00435937">
      <w:pPr>
        <w:autoSpaceDE w:val="0"/>
        <w:autoSpaceDN w:val="0"/>
        <w:adjustRightInd w:val="0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I</w:t>
      </w:r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bookmarkStart w:id="1" w:name="_Hlk124757784"/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sołeckiego centrum kultury i pożarnictwa w Wiśniowie Ełckim</w:t>
      </w:r>
      <w:bookmarkEnd w:id="1"/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880146" w14:textId="77777777" w:rsidR="001061B3" w:rsidRPr="00435937" w:rsidRDefault="001061B3" w:rsidP="00435937">
      <w:pPr>
        <w:autoSpaceDE w:val="0"/>
        <w:autoSpaceDN w:val="0"/>
        <w:adjustRightInd w:val="0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II</w:t>
      </w:r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bookmarkStart w:id="2" w:name="_Hlk124504094"/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Szkoły Podstawowej w Wiśniowie Ełckim</w:t>
      </w:r>
      <w:bookmarkEnd w:id="2"/>
      <w:r w:rsidRPr="00435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B924939" w14:textId="3A68374C" w:rsidR="001061B3" w:rsidRPr="00435937" w:rsidRDefault="001061B3" w:rsidP="008E1D58">
      <w:pPr>
        <w:autoSpaceDE w:val="0"/>
        <w:autoSpaceDN w:val="0"/>
        <w:adjustRightInd w:val="0"/>
        <w:spacing w:before="120" w:after="120"/>
        <w:ind w:left="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6A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pl-PL"/>
        </w:rPr>
        <w:lastRenderedPageBreak/>
        <w:t>Zadanie I</w:t>
      </w:r>
      <w:r w:rsidRPr="002846A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t xml:space="preserve"> - </w:t>
      </w:r>
      <w:r w:rsidR="002846AF" w:rsidRPr="002846A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t xml:space="preserve">Budowa sołeckiego centrum kultury i pożarnictwa w Wiśniowie Ełckim </w:t>
      </w:r>
      <w:r w:rsidR="002846AF" w:rsidRPr="002846A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br/>
      </w:r>
      <w:r w:rsidRPr="004359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Program winien zawierać:</w:t>
      </w:r>
    </w:p>
    <w:p w14:paraId="260FCF9F" w14:textId="77777777" w:rsidR="001061B3" w:rsidRPr="00435937" w:rsidRDefault="001061B3" w:rsidP="002846AF">
      <w:pPr>
        <w:numPr>
          <w:ilvl w:val="0"/>
          <w:numId w:val="18"/>
        </w:numPr>
        <w:suppressAutoHyphens/>
        <w:spacing w:after="120"/>
        <w:ind w:left="709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3" w:name="_Hlk124407493"/>
      <w:r w:rsidRPr="0043593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Koncepcję branży architektoniczno–budowlanej w formie graficznej (rzut parteru, rzut poddasza, przekroje, elewacje).</w:t>
      </w:r>
    </w:p>
    <w:p w14:paraId="479CDE47" w14:textId="77777777" w:rsidR="001061B3" w:rsidRPr="00435937" w:rsidRDefault="001061B3" w:rsidP="002846AF">
      <w:pPr>
        <w:numPr>
          <w:ilvl w:val="0"/>
          <w:numId w:val="18"/>
        </w:numPr>
        <w:suppressAutoHyphens/>
        <w:spacing w:after="120"/>
        <w:ind w:left="709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Zagospodarowanie terenu (przyłącza, parking oraz ciągi piesze, tereny zielone, oświetlenie, ogrodzenie).</w:t>
      </w:r>
    </w:p>
    <w:p w14:paraId="680829A0" w14:textId="77777777" w:rsidR="001061B3" w:rsidRPr="00435937" w:rsidRDefault="001061B3" w:rsidP="002846AF">
      <w:pPr>
        <w:numPr>
          <w:ilvl w:val="0"/>
          <w:numId w:val="18"/>
        </w:numPr>
        <w:suppressAutoHyphens/>
        <w:spacing w:after="120"/>
        <w:ind w:left="709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Wyposażenie.</w:t>
      </w:r>
    </w:p>
    <w:p w14:paraId="1C31C52E" w14:textId="77777777" w:rsidR="001061B3" w:rsidRPr="00435937" w:rsidRDefault="001061B3" w:rsidP="002846AF">
      <w:pPr>
        <w:numPr>
          <w:ilvl w:val="0"/>
          <w:numId w:val="18"/>
        </w:numPr>
        <w:suppressAutoHyphens/>
        <w:spacing w:after="120"/>
        <w:ind w:left="709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Uproszczoną kalkulację kosztów inwestycji z podziałem na branże.</w:t>
      </w:r>
    </w:p>
    <w:p w14:paraId="3C663853" w14:textId="77777777" w:rsidR="001061B3" w:rsidRPr="00435937" w:rsidRDefault="001061B3" w:rsidP="00AA5A71">
      <w:p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UWAGA:</w:t>
      </w:r>
    </w:p>
    <w:p w14:paraId="388B8DFC" w14:textId="77777777" w:rsidR="001061B3" w:rsidRPr="00435937" w:rsidRDefault="001061B3" w:rsidP="00AA5A71">
      <w:pPr>
        <w:suppressAutoHyphens/>
        <w:spacing w:after="120"/>
        <w:ind w:left="425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ramach PFU należy wykonać: </w:t>
      </w:r>
    </w:p>
    <w:p w14:paraId="5CD2E179" w14:textId="77777777" w:rsidR="001061B3" w:rsidRPr="00435937" w:rsidRDefault="001061B3" w:rsidP="002846AF">
      <w:pPr>
        <w:pStyle w:val="Akapitzlist"/>
        <w:numPr>
          <w:ilvl w:val="0"/>
          <w:numId w:val="20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435937">
        <w:rPr>
          <w:rFonts w:ascii="Times New Roman" w:hAnsi="Times New Roman" w:cs="Times New Roman"/>
          <w:bCs/>
          <w:iCs/>
          <w:lang w:eastAsia="pl-PL"/>
        </w:rPr>
        <w:t xml:space="preserve">Wstępne uzgodnienie programu funkcjonalno-użytkowego z rzeczoznawcą do </w:t>
      </w:r>
      <w:r w:rsidRPr="00435937">
        <w:rPr>
          <w:rFonts w:ascii="Times New Roman" w:hAnsi="Times New Roman" w:cs="Times New Roman"/>
          <w:bCs/>
          <w:iCs/>
          <w:u w:val="single"/>
          <w:lang w:eastAsia="pl-PL"/>
        </w:rPr>
        <w:t>spraw przeciwpożarowych.</w:t>
      </w:r>
    </w:p>
    <w:bookmarkEnd w:id="3"/>
    <w:p w14:paraId="2120D280" w14:textId="77777777" w:rsidR="001061B3" w:rsidRPr="00435937" w:rsidRDefault="001061B3" w:rsidP="00AA5A71">
      <w:pPr>
        <w:pStyle w:val="Akapitzlist"/>
        <w:spacing w:after="120"/>
        <w:ind w:left="425" w:hanging="357"/>
        <w:jc w:val="both"/>
        <w:rPr>
          <w:rFonts w:ascii="Times New Roman" w:hAnsi="Times New Roman" w:cs="Times New Roman"/>
          <w:bCs/>
          <w:iCs/>
          <w:lang w:eastAsia="pl-PL"/>
        </w:rPr>
      </w:pPr>
    </w:p>
    <w:p w14:paraId="03382F6D" w14:textId="6A677C65" w:rsidR="001061B3" w:rsidRPr="00435937" w:rsidRDefault="001061B3" w:rsidP="008E1D58">
      <w:pPr>
        <w:pStyle w:val="Akapitzlist"/>
        <w:spacing w:after="120"/>
        <w:ind w:left="425" w:hanging="357"/>
        <w:contextualSpacing w:val="0"/>
        <w:rPr>
          <w:rFonts w:ascii="Times New Roman" w:hAnsi="Times New Roman" w:cs="Times New Roman"/>
          <w:bCs/>
          <w:iCs/>
          <w:lang w:eastAsia="pl-PL"/>
        </w:rPr>
      </w:pPr>
      <w:r w:rsidRPr="002846AF">
        <w:rPr>
          <w:rFonts w:ascii="Times New Roman" w:hAnsi="Times New Roman" w:cs="Times New Roman"/>
          <w:b/>
          <w:iCs/>
          <w:u w:val="single"/>
          <w:lang w:eastAsia="pl-PL"/>
        </w:rPr>
        <w:t>Zadanie II</w:t>
      </w:r>
      <w:r w:rsidRPr="002846AF">
        <w:rPr>
          <w:rFonts w:ascii="Times New Roman" w:hAnsi="Times New Roman" w:cs="Times New Roman"/>
          <w:bCs/>
          <w:iCs/>
          <w:u w:val="single"/>
          <w:lang w:eastAsia="pl-PL"/>
        </w:rPr>
        <w:t xml:space="preserve"> – </w:t>
      </w:r>
      <w:r w:rsidR="002846AF" w:rsidRPr="002846AF">
        <w:rPr>
          <w:rFonts w:ascii="Times New Roman" w:hAnsi="Times New Roman" w:cs="Times New Roman"/>
          <w:bCs/>
          <w:iCs/>
          <w:u w:val="single"/>
          <w:lang w:eastAsia="pl-PL"/>
        </w:rPr>
        <w:t xml:space="preserve">Modernizacja Szkoły Podstawowej w Wiśniowie Ełckim </w:t>
      </w:r>
      <w:r w:rsidR="002846AF" w:rsidRPr="002846AF">
        <w:rPr>
          <w:rFonts w:ascii="Times New Roman" w:hAnsi="Times New Roman" w:cs="Times New Roman"/>
          <w:bCs/>
          <w:iCs/>
          <w:u w:val="single"/>
          <w:lang w:eastAsia="pl-PL"/>
        </w:rPr>
        <w:br/>
      </w:r>
      <w:r w:rsidRPr="00435937">
        <w:rPr>
          <w:rFonts w:ascii="Times New Roman" w:hAnsi="Times New Roman" w:cs="Times New Roman"/>
          <w:bCs/>
          <w:iCs/>
          <w:lang w:eastAsia="pl-PL"/>
        </w:rPr>
        <w:t>Program powinien zawierać:</w:t>
      </w:r>
    </w:p>
    <w:p w14:paraId="1D80218C" w14:textId="77777777" w:rsidR="001061B3" w:rsidRPr="00435937" w:rsidRDefault="001061B3" w:rsidP="002846AF">
      <w:pPr>
        <w:pStyle w:val="Akapitzlist"/>
        <w:numPr>
          <w:ilvl w:val="0"/>
          <w:numId w:val="22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435937">
        <w:rPr>
          <w:rFonts w:ascii="Times New Roman" w:hAnsi="Times New Roman" w:cs="Times New Roman"/>
          <w:bCs/>
          <w:iCs/>
          <w:lang w:eastAsia="pl-PL"/>
        </w:rPr>
        <w:t>Koncepcję branży architektoniczno–budowlanej w formie graficznej (rzut piwnic - kotłownia, przekroje, elewacje).</w:t>
      </w:r>
    </w:p>
    <w:p w14:paraId="5793AD22" w14:textId="77777777" w:rsidR="001061B3" w:rsidRPr="00435937" w:rsidRDefault="001061B3" w:rsidP="002846AF">
      <w:pPr>
        <w:pStyle w:val="Akapitzlist"/>
        <w:numPr>
          <w:ilvl w:val="0"/>
          <w:numId w:val="22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435937">
        <w:rPr>
          <w:rFonts w:ascii="Times New Roman" w:hAnsi="Times New Roman" w:cs="Times New Roman"/>
          <w:bCs/>
          <w:iCs/>
          <w:lang w:eastAsia="pl-PL"/>
        </w:rPr>
        <w:t>Uproszczoną kalkulację kosztów inwestycji z podziałem na branże.</w:t>
      </w:r>
    </w:p>
    <w:bookmarkEnd w:id="0"/>
    <w:p w14:paraId="50B9A72D" w14:textId="689093B8" w:rsidR="000C0A08" w:rsidRPr="00435937" w:rsidRDefault="000C0A08" w:rsidP="00AA5A7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/>
        <w:ind w:left="425" w:hanging="357"/>
        <w:jc w:val="both"/>
        <w:rPr>
          <w:rFonts w:ascii="Times New Roman" w:hAnsi="Times New Roman" w:cs="Times New Roman"/>
          <w:b/>
          <w:bCs/>
          <w:noProof/>
          <w:lang w:eastAsia="pl-PL"/>
        </w:rPr>
      </w:pPr>
      <w:r w:rsidRPr="00435937">
        <w:rPr>
          <w:rFonts w:ascii="Times New Roman" w:hAnsi="Times New Roman" w:cs="Times New Roman"/>
          <w:b/>
          <w:bCs/>
          <w:noProof/>
          <w:lang w:eastAsia="pl-PL"/>
        </w:rPr>
        <w:t>Opis planowanego zadania inwestycyjnego.</w:t>
      </w:r>
    </w:p>
    <w:p w14:paraId="7D4F59F6" w14:textId="77777777" w:rsidR="000C0A08" w:rsidRPr="00435937" w:rsidRDefault="000C0A08" w:rsidP="008E1D58">
      <w:pPr>
        <w:pStyle w:val="Default"/>
        <w:spacing w:after="120" w:line="276" w:lineRule="auto"/>
        <w:ind w:left="425" w:hanging="357"/>
        <w:rPr>
          <w:rFonts w:ascii="Times New Roman" w:hAnsi="Times New Roman" w:cs="Times New Roman"/>
          <w:color w:val="auto"/>
          <w:u w:val="single"/>
        </w:rPr>
      </w:pPr>
      <w:bookmarkStart w:id="4" w:name="_Hlk124761371"/>
      <w:r w:rsidRPr="00435937">
        <w:rPr>
          <w:rFonts w:ascii="Times New Roman" w:hAnsi="Times New Roman" w:cs="Times New Roman"/>
          <w:b/>
          <w:bCs/>
          <w:color w:val="auto"/>
          <w:u w:val="single"/>
        </w:rPr>
        <w:t>Zadanie I</w:t>
      </w:r>
      <w:r w:rsidRPr="00435937">
        <w:rPr>
          <w:rFonts w:ascii="Times New Roman" w:hAnsi="Times New Roman" w:cs="Times New Roman"/>
          <w:color w:val="auto"/>
          <w:u w:val="single"/>
        </w:rPr>
        <w:t xml:space="preserve"> – Budowa sołeckiego centrum kultury i pożarnictwa w Wiśniowie Ełckim</w:t>
      </w:r>
    </w:p>
    <w:p w14:paraId="683B32CB" w14:textId="2EFBE3FA" w:rsidR="000C0A08" w:rsidRPr="00435937" w:rsidRDefault="000C0A08" w:rsidP="00B94211">
      <w:pPr>
        <w:pStyle w:val="Default"/>
        <w:numPr>
          <w:ilvl w:val="0"/>
          <w:numId w:val="32"/>
        </w:numPr>
        <w:spacing w:after="120"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435937">
        <w:rPr>
          <w:rFonts w:ascii="Times New Roman" w:hAnsi="Times New Roman" w:cs="Times New Roman"/>
          <w:color w:val="auto"/>
        </w:rPr>
        <w:t>Zamierzenie zakłada budowę nowego wolnostojącego budynku sołeckiego centrum kultury i pożarnictwa w Wiśniowie Ełckim.</w:t>
      </w:r>
    </w:p>
    <w:p w14:paraId="1EF4455F" w14:textId="77777777" w:rsidR="00B94211" w:rsidRDefault="00B94211" w:rsidP="00B94211">
      <w:pPr>
        <w:pStyle w:val="Default"/>
        <w:numPr>
          <w:ilvl w:val="0"/>
          <w:numId w:val="32"/>
        </w:numPr>
        <w:spacing w:after="120"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Planowana powierzchnia użytkowa b</w:t>
      </w:r>
      <w:r w:rsidR="000C0A08" w:rsidRPr="00435937">
        <w:rPr>
          <w:rFonts w:ascii="Times New Roman" w:hAnsi="Times New Roman" w:cs="Times New Roman"/>
          <w:color w:val="auto"/>
        </w:rPr>
        <w:t>udy</w:t>
      </w:r>
      <w:r>
        <w:rPr>
          <w:rFonts w:ascii="Times New Roman" w:hAnsi="Times New Roman" w:cs="Times New Roman"/>
          <w:color w:val="auto"/>
        </w:rPr>
        <w:t>nku</w:t>
      </w:r>
      <w:r w:rsidR="000C0A08" w:rsidRPr="0043593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- </w:t>
      </w:r>
      <w:r w:rsidR="000C0A08" w:rsidRPr="00435937">
        <w:rPr>
          <w:rFonts w:ascii="Times New Roman" w:hAnsi="Times New Roman" w:cs="Times New Roman"/>
          <w:color w:val="auto"/>
        </w:rPr>
        <w:t xml:space="preserve">ok. 250 m² </w:t>
      </w:r>
    </w:p>
    <w:p w14:paraId="42187C79" w14:textId="504FCEF5" w:rsidR="000C0A08" w:rsidRPr="00435937" w:rsidRDefault="00B94211" w:rsidP="00B94211">
      <w:pPr>
        <w:pStyle w:val="Default"/>
        <w:numPr>
          <w:ilvl w:val="0"/>
          <w:numId w:val="32"/>
        </w:numPr>
        <w:spacing w:after="120"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Wymagany </w:t>
      </w:r>
      <w:r w:rsidR="000C0A08" w:rsidRPr="00435937">
        <w:rPr>
          <w:rFonts w:ascii="Times New Roman" w:hAnsi="Times New Roman" w:cs="Times New Roman"/>
          <w:color w:val="auto"/>
        </w:rPr>
        <w:t>dwufunkcyjny</w:t>
      </w:r>
      <w:r w:rsidRPr="00B9421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układ budynku</w:t>
      </w:r>
      <w:r w:rsidR="000C0A08" w:rsidRPr="00435937">
        <w:rPr>
          <w:rFonts w:ascii="Times New Roman" w:hAnsi="Times New Roman" w:cs="Times New Roman"/>
          <w:color w:val="auto"/>
        </w:rPr>
        <w:t xml:space="preserve">. </w:t>
      </w:r>
    </w:p>
    <w:p w14:paraId="073BE27E" w14:textId="0C81803E" w:rsidR="00FF6CD2" w:rsidRDefault="000C0A08" w:rsidP="00FF6CD2">
      <w:pPr>
        <w:pStyle w:val="Default"/>
        <w:numPr>
          <w:ilvl w:val="1"/>
          <w:numId w:val="32"/>
        </w:num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hAnsi="Times New Roman" w:cs="Times New Roman"/>
          <w:b/>
          <w:bCs/>
          <w:color w:val="auto"/>
        </w:rPr>
        <w:t>Jedna funkcji – to centrum kultury</w:t>
      </w:r>
      <w:r w:rsidRPr="00435937">
        <w:rPr>
          <w:rFonts w:ascii="Times New Roman" w:hAnsi="Times New Roman" w:cs="Times New Roman"/>
          <w:color w:val="auto"/>
        </w:rPr>
        <w:t xml:space="preserve"> gdzie wymagana jest jedna sala ogólna </w:t>
      </w:r>
      <w:r w:rsidRPr="00435937">
        <w:rPr>
          <w:rFonts w:ascii="Times New Roman" w:hAnsi="Times New Roman" w:cs="Times New Roman"/>
          <w:color w:val="auto"/>
        </w:rPr>
        <w:br/>
        <w:t>o powierzchni ok 100m2, zaplecze kuchenne</w:t>
      </w:r>
      <w:r w:rsidR="006C4FB1">
        <w:rPr>
          <w:rFonts w:ascii="Times New Roman" w:hAnsi="Times New Roman" w:cs="Times New Roman"/>
          <w:color w:val="auto"/>
        </w:rPr>
        <w:t>,</w:t>
      </w:r>
      <w:r w:rsidRPr="00435937">
        <w:rPr>
          <w:rFonts w:ascii="Times New Roman" w:hAnsi="Times New Roman" w:cs="Times New Roman"/>
          <w:color w:val="auto"/>
        </w:rPr>
        <w:t xml:space="preserve"> sanitarne oraz ciągi komunikacyjne. Obiekt w pełni dostosowany dla osób niepełnosprawnych. W ramach zagospodarowania należy przewidzieć: </w:t>
      </w: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przyłącza, parking oraz ciągi piesze, tereny zielone, ogrodzenie terenu, oświetlenie.</w:t>
      </w:r>
    </w:p>
    <w:p w14:paraId="0B9F0CD8" w14:textId="5F216F50" w:rsidR="000C0A08" w:rsidRPr="00FF6CD2" w:rsidRDefault="000C0A08" w:rsidP="00FF6CD2">
      <w:pPr>
        <w:pStyle w:val="Default"/>
        <w:numPr>
          <w:ilvl w:val="1"/>
          <w:numId w:val="32"/>
        </w:num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FF6CD2">
        <w:rPr>
          <w:rFonts w:ascii="Times New Roman" w:hAnsi="Times New Roman" w:cs="Times New Roman"/>
          <w:b/>
          <w:bCs/>
          <w:color w:val="auto"/>
        </w:rPr>
        <w:t>Druga funkcji – to centrum</w:t>
      </w:r>
      <w:r w:rsidRPr="00FF6CD2">
        <w:rPr>
          <w:rFonts w:ascii="Times New Roman" w:hAnsi="Times New Roman" w:cs="Times New Roman"/>
          <w:color w:val="auto"/>
        </w:rPr>
        <w:t xml:space="preserve"> </w:t>
      </w:r>
      <w:r w:rsidRPr="00FF6CD2">
        <w:rPr>
          <w:rFonts w:ascii="Times New Roman" w:hAnsi="Times New Roman" w:cs="Times New Roman"/>
          <w:b/>
          <w:bCs/>
          <w:color w:val="auto"/>
        </w:rPr>
        <w:t>pożarnictwa</w:t>
      </w:r>
      <w:r w:rsidRPr="00FF6CD2">
        <w:rPr>
          <w:rFonts w:ascii="Times New Roman" w:hAnsi="Times New Roman" w:cs="Times New Roman"/>
          <w:color w:val="auto"/>
        </w:rPr>
        <w:t xml:space="preserve"> gdzie wymagane jest: pomieszczenie garażowe na wóz strażacki o powierzchni ok. 50m2, pomieszczenie socjalne oraz pomieszczenie magazynowe z wejściem od garażu. Zaplecze sanitarne wspólne dla centrum kultury i dla centrum pożarnictwa. Obiekt w pełni dostosowany dla osób niepełnosprawnych. </w:t>
      </w:r>
      <w:r w:rsidRPr="00FF6CD2">
        <w:rPr>
          <w:rFonts w:ascii="Times New Roman" w:hAnsi="Times New Roman" w:cs="Times New Roman"/>
          <w:color w:val="auto"/>
        </w:rPr>
        <w:br/>
        <w:t>W ramach zagospodarowania należy przewidzieć: przyłącze wodociągowe (w tym przyłącze do napełniania wodą zbiornika wozu strażackiego), przyłącze kanalizacji sanitarnej wraz z przydomową oczyszczalnią ścieków, zjazd na drogę powiatową, oraz ciągi piesze, tereny zielone, ogrodzenie terenu, oświetlenie.</w:t>
      </w:r>
    </w:p>
    <w:p w14:paraId="6FBC7C67" w14:textId="77777777" w:rsidR="000C0A08" w:rsidRPr="00435937" w:rsidRDefault="000C0A08" w:rsidP="008E1D58">
      <w:pPr>
        <w:pStyle w:val="Default"/>
        <w:spacing w:after="120" w:line="276" w:lineRule="auto"/>
        <w:ind w:left="142"/>
        <w:jc w:val="both"/>
        <w:rPr>
          <w:rFonts w:ascii="Times New Roman" w:hAnsi="Times New Roman" w:cs="Times New Roman"/>
          <w:color w:val="auto"/>
        </w:rPr>
      </w:pPr>
      <w:r w:rsidRPr="00435937">
        <w:rPr>
          <w:rFonts w:ascii="Times New Roman" w:hAnsi="Times New Roman" w:cs="Times New Roman"/>
          <w:b/>
          <w:bCs/>
          <w:color w:val="auto"/>
        </w:rPr>
        <w:lastRenderedPageBreak/>
        <w:t>UWAGA:</w:t>
      </w:r>
      <w:r w:rsidRPr="00435937">
        <w:rPr>
          <w:rFonts w:ascii="Times New Roman" w:hAnsi="Times New Roman" w:cs="Times New Roman"/>
          <w:color w:val="auto"/>
        </w:rPr>
        <w:t xml:space="preserve"> Na terenie przeznaczonym pod nowy budynek centrum kultury i pożarnictwa znajduje się stary budynek (do rozbiórki), obecnie wykorzystywany przez OSP. Obok budynku stoi wieża, która ma być zachowana.</w:t>
      </w:r>
    </w:p>
    <w:p w14:paraId="2CFD75A1" w14:textId="77777777" w:rsidR="000C0A08" w:rsidRPr="00435937" w:rsidRDefault="000C0A08" w:rsidP="00AA5A71">
      <w:pPr>
        <w:pStyle w:val="Default"/>
        <w:spacing w:after="120" w:line="276" w:lineRule="auto"/>
        <w:ind w:left="425" w:hanging="357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435937">
        <w:rPr>
          <w:rFonts w:ascii="Times New Roman" w:hAnsi="Times New Roman" w:cs="Times New Roman"/>
          <w:b/>
          <w:bCs/>
          <w:i/>
          <w:iCs/>
          <w:color w:val="auto"/>
        </w:rPr>
        <w:t>Zamawiający posiada inwentaryzację budynku przeznaczonego do rozbiórki oraz badania geologiczne gruntu.</w:t>
      </w:r>
    </w:p>
    <w:p w14:paraId="12965EDC" w14:textId="77777777" w:rsidR="000C0A08" w:rsidRPr="00435937" w:rsidRDefault="000C0A08" w:rsidP="008E1D58">
      <w:pPr>
        <w:pStyle w:val="Default"/>
        <w:spacing w:after="120" w:line="276" w:lineRule="auto"/>
        <w:ind w:left="426" w:hanging="357"/>
        <w:jc w:val="both"/>
        <w:rPr>
          <w:rFonts w:ascii="Times New Roman" w:eastAsia="Times New Roman" w:hAnsi="Times New Roman" w:cs="Times New Roman"/>
          <w:bCs/>
          <w:iCs/>
          <w:color w:val="auto"/>
          <w:u w:val="single"/>
          <w:lang w:eastAsia="pl-PL"/>
        </w:rPr>
      </w:pPr>
      <w:r w:rsidRPr="00435937">
        <w:rPr>
          <w:rFonts w:ascii="Times New Roman" w:eastAsia="Times New Roman" w:hAnsi="Times New Roman" w:cs="Times New Roman"/>
          <w:b/>
          <w:iCs/>
          <w:color w:val="auto"/>
          <w:u w:val="single"/>
          <w:lang w:eastAsia="pl-PL"/>
        </w:rPr>
        <w:t>Zadanie II</w:t>
      </w:r>
      <w:r w:rsidRPr="00435937">
        <w:rPr>
          <w:rFonts w:ascii="Times New Roman" w:eastAsia="Times New Roman" w:hAnsi="Times New Roman" w:cs="Times New Roman"/>
          <w:bCs/>
          <w:iCs/>
          <w:color w:val="auto"/>
          <w:u w:val="single"/>
          <w:lang w:eastAsia="pl-PL"/>
        </w:rPr>
        <w:t xml:space="preserve"> - Modernizacja Szkoły Podstawowej w Wiśniowie Ełckim</w:t>
      </w:r>
    </w:p>
    <w:p w14:paraId="2DC1C855" w14:textId="383DCC98" w:rsidR="000C0A08" w:rsidRPr="00435937" w:rsidRDefault="000C0A08" w:rsidP="00FF6CD2">
      <w:pPr>
        <w:pStyle w:val="Default"/>
        <w:spacing w:after="120" w:line="276" w:lineRule="auto"/>
        <w:ind w:left="56" w:firstLine="1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 xml:space="preserve">Zamierzenie zakłada wykonanie prac modernizacyjnych na budynku Szkoły Podstawowej </w:t>
      </w:r>
      <w:r w:rsidR="00FF6CD2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br/>
      </w: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w Wiśniowie Ełckim w zakresie:</w:t>
      </w:r>
    </w:p>
    <w:p w14:paraId="7E2F375F" w14:textId="514A4FEE" w:rsidR="000C0A08" w:rsidRPr="00435937" w:rsidRDefault="000C0A08" w:rsidP="00FF6CD2">
      <w:pPr>
        <w:pStyle w:val="Default"/>
        <w:numPr>
          <w:ilvl w:val="0"/>
          <w:numId w:val="28"/>
        </w:numPr>
        <w:spacing w:after="120" w:line="276" w:lineRule="auto"/>
        <w:ind w:left="709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Stary budynek szkoły</w:t>
      </w:r>
      <w:r w:rsidR="006C4FB1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 xml:space="preserve"> (dwupiętrowy)</w:t>
      </w:r>
    </w:p>
    <w:p w14:paraId="746C3730" w14:textId="07A2BD64" w:rsidR="000C0A08" w:rsidRPr="00435937" w:rsidRDefault="000C0A08" w:rsidP="00FF6CD2">
      <w:pPr>
        <w:pStyle w:val="Default"/>
        <w:numPr>
          <w:ilvl w:val="0"/>
          <w:numId w:val="26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częściowa wymiana stolarki okiennej</w:t>
      </w:r>
      <w:r w:rsidR="00FF6CD2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 xml:space="preserve"> drewnianej na PCV</w:t>
      </w: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,</w:t>
      </w:r>
    </w:p>
    <w:p w14:paraId="768E1A0E" w14:textId="5813C885" w:rsidR="000C0A08" w:rsidRPr="00435937" w:rsidRDefault="000C0A08" w:rsidP="00FF6CD2">
      <w:pPr>
        <w:pStyle w:val="Default"/>
        <w:numPr>
          <w:ilvl w:val="0"/>
          <w:numId w:val="26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wymiana parapetów zewnętrznych i wewnętrznych</w:t>
      </w:r>
      <w:r w:rsidR="00852682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,</w:t>
      </w:r>
    </w:p>
    <w:p w14:paraId="2E883DF6" w14:textId="0A00751B" w:rsidR="00852682" w:rsidRDefault="000C0A08" w:rsidP="00852682">
      <w:pPr>
        <w:pStyle w:val="Default"/>
        <w:numPr>
          <w:ilvl w:val="0"/>
          <w:numId w:val="26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wymiana opaski wokół budynku</w:t>
      </w:r>
      <w:r w:rsidR="00852682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,</w:t>
      </w:r>
    </w:p>
    <w:p w14:paraId="3A926C0F" w14:textId="4E9937AB" w:rsidR="00852682" w:rsidRPr="00852682" w:rsidRDefault="000C0A08" w:rsidP="00852682">
      <w:pPr>
        <w:pStyle w:val="Default"/>
        <w:numPr>
          <w:ilvl w:val="0"/>
          <w:numId w:val="26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852682">
        <w:rPr>
          <w:rFonts w:ascii="Times New Roman" w:hAnsi="Times New Roman" w:cs="Times New Roman"/>
          <w:bCs/>
          <w:iCs/>
          <w:lang w:eastAsia="pl-PL"/>
        </w:rPr>
        <w:t>docieplenie ścian zewnętrznych budynku wraz z wykonaniem tynków elewacji</w:t>
      </w:r>
      <w:r w:rsidR="00852682">
        <w:rPr>
          <w:rFonts w:ascii="Times New Roman" w:hAnsi="Times New Roman" w:cs="Times New Roman"/>
          <w:bCs/>
          <w:iCs/>
          <w:lang w:eastAsia="pl-PL"/>
        </w:rPr>
        <w:t>,</w:t>
      </w:r>
    </w:p>
    <w:p w14:paraId="1092F8B4" w14:textId="1E4855E4" w:rsidR="000C0A08" w:rsidRPr="00852682" w:rsidRDefault="00852682" w:rsidP="00852682">
      <w:pPr>
        <w:pStyle w:val="Default"/>
        <w:numPr>
          <w:ilvl w:val="0"/>
          <w:numId w:val="26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852682">
        <w:rPr>
          <w:rFonts w:ascii="Times New Roman" w:hAnsi="Times New Roman" w:cs="Times New Roman"/>
          <w:bCs/>
          <w:iCs/>
          <w:lang w:eastAsia="pl-PL"/>
        </w:rPr>
        <w:t>rozbiórka starego i wykonanie nowego ogrodzenia szkoły od strony zachodniej</w:t>
      </w:r>
      <w:r>
        <w:rPr>
          <w:rFonts w:ascii="Times New Roman" w:hAnsi="Times New Roman" w:cs="Times New Roman"/>
          <w:bCs/>
          <w:iCs/>
          <w:lang w:eastAsia="pl-PL"/>
        </w:rPr>
        <w:t>.</w:t>
      </w:r>
    </w:p>
    <w:p w14:paraId="715BD247" w14:textId="74676275" w:rsidR="000C0A08" w:rsidRPr="00435937" w:rsidRDefault="000C0A08" w:rsidP="00FF6CD2">
      <w:pPr>
        <w:pStyle w:val="Default"/>
        <w:numPr>
          <w:ilvl w:val="0"/>
          <w:numId w:val="28"/>
        </w:numPr>
        <w:spacing w:after="120" w:line="276" w:lineRule="auto"/>
        <w:ind w:left="709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Nowy budynek szkoły</w:t>
      </w:r>
    </w:p>
    <w:p w14:paraId="6A9ED32B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 xml:space="preserve">dostawa i montaż dodatkowego źródła ogrzewania CO/CWU budynku szkoły (źródło ciepła bardziej ekonomiczne i ekologiczne od obecnie używanego) wraz z instalacją </w:t>
      </w: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br/>
        <w:t>i automatyką umożliwiającą  przełączanie się pomiędzy źródłami ciepła</w:t>
      </w:r>
    </w:p>
    <w:p w14:paraId="6A180FAE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naprawa uszkodzeń elewacji</w:t>
      </w:r>
    </w:p>
    <w:p w14:paraId="381E781A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mycie i malowanie tynku elewacji</w:t>
      </w:r>
    </w:p>
    <w:p w14:paraId="03F25AE3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 xml:space="preserve">wymiana rynien i rur spustowych </w:t>
      </w:r>
    </w:p>
    <w:p w14:paraId="039556FD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dostawa i montaż zaworów termostatycznych grzejnikowych w budynku Szkoły</w:t>
      </w:r>
    </w:p>
    <w:p w14:paraId="1336D4F2" w14:textId="77777777" w:rsidR="000C0A08" w:rsidRPr="00435937" w:rsidRDefault="000C0A08" w:rsidP="00FF6CD2">
      <w:pPr>
        <w:pStyle w:val="Default"/>
        <w:numPr>
          <w:ilvl w:val="0"/>
          <w:numId w:val="27"/>
        </w:numPr>
        <w:spacing w:after="120" w:line="276" w:lineRule="auto"/>
        <w:ind w:left="993" w:hanging="357"/>
        <w:jc w:val="both"/>
        <w:rPr>
          <w:rFonts w:ascii="Times New Roman" w:eastAsia="Times New Roman" w:hAnsi="Times New Roman" w:cs="Times New Roman"/>
          <w:bCs/>
          <w:iCs/>
          <w:color w:val="auto"/>
          <w:lang w:eastAsia="pl-PL"/>
        </w:rPr>
      </w:pPr>
      <w:r w:rsidRPr="00435937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dostawa i montaż przepływowych podgrzewaczy wody wraz z wymianą baterii umywalkowych w łazienkach</w:t>
      </w:r>
    </w:p>
    <w:p w14:paraId="715DC217" w14:textId="77777777" w:rsidR="005528A1" w:rsidRPr="00435937" w:rsidRDefault="001061B3" w:rsidP="00AA5A71">
      <w:pPr>
        <w:pStyle w:val="Akapitzlist"/>
        <w:spacing w:after="120"/>
        <w:ind w:left="425" w:hanging="357"/>
        <w:contextualSpacing w:val="0"/>
        <w:jc w:val="both"/>
        <w:rPr>
          <w:rFonts w:ascii="Times New Roman" w:hAnsi="Times New Roman" w:cs="Times New Roman"/>
          <w:b/>
          <w:iCs/>
          <w:lang w:eastAsia="pl-PL"/>
        </w:rPr>
      </w:pPr>
      <w:r w:rsidRPr="00435937">
        <w:rPr>
          <w:rFonts w:ascii="Times New Roman" w:hAnsi="Times New Roman" w:cs="Times New Roman"/>
          <w:b/>
          <w:iCs/>
          <w:lang w:eastAsia="pl-PL"/>
        </w:rPr>
        <w:t>UWAGA:</w:t>
      </w:r>
    </w:p>
    <w:p w14:paraId="1D6217C5" w14:textId="77777777" w:rsidR="005528A1" w:rsidRPr="00435937" w:rsidRDefault="005528A1" w:rsidP="00852682">
      <w:pPr>
        <w:pStyle w:val="Normalny1"/>
        <w:numPr>
          <w:ilvl w:val="0"/>
          <w:numId w:val="33"/>
        </w:numPr>
        <w:spacing w:after="120" w:line="276" w:lineRule="auto"/>
        <w:jc w:val="both"/>
        <w:rPr>
          <w:bCs/>
          <w:iCs/>
        </w:rPr>
      </w:pPr>
      <w:r w:rsidRPr="00435937">
        <w:rPr>
          <w:bCs/>
          <w:iCs/>
        </w:rPr>
        <w:t>Dokumentacja - PFU musi być wykonany zgodnie z aktualnym stanem prawnym  ustawy Prawo Budowlane z dnia 07 lipca 1994 (t.j. Dz.U. z 2021 r. poz. 2351 z późn. zm.) oraz aktami wykonawczymi.</w:t>
      </w:r>
    </w:p>
    <w:p w14:paraId="14D011E6" w14:textId="77777777" w:rsidR="005528A1" w:rsidRPr="00435937" w:rsidRDefault="0068485E" w:rsidP="00852682">
      <w:pPr>
        <w:pStyle w:val="Normalny1"/>
        <w:numPr>
          <w:ilvl w:val="0"/>
          <w:numId w:val="33"/>
        </w:numPr>
        <w:spacing w:after="120" w:line="276" w:lineRule="auto"/>
        <w:jc w:val="both"/>
        <w:rPr>
          <w:bCs/>
          <w:iCs/>
        </w:rPr>
      </w:pPr>
      <w:r w:rsidRPr="00435937">
        <w:rPr>
          <w:bCs/>
          <w:iCs/>
        </w:rPr>
        <w:t xml:space="preserve">Całość dokumentacji należy wykonać w formie papierowej w 4 egz. i elektronicznej na płycie CD – 2 egz. </w:t>
      </w:r>
      <w:r w:rsidR="00592BD8" w:rsidRPr="00435937">
        <w:t>Opracowaną dokumentację projektową wraz z oświadczeniem o jej kompletności Wykonawca przekaże Zamawiającemu w formie papierowej i elektronicznej (pliki w formacie pdf., doc i dwg.).</w:t>
      </w:r>
    </w:p>
    <w:p w14:paraId="6B8F56F0" w14:textId="77777777" w:rsidR="00852682" w:rsidRPr="00852682" w:rsidRDefault="00592BD8" w:rsidP="00852682">
      <w:pPr>
        <w:pStyle w:val="Normalny1"/>
        <w:numPr>
          <w:ilvl w:val="0"/>
          <w:numId w:val="33"/>
        </w:numPr>
        <w:spacing w:after="120" w:line="276" w:lineRule="auto"/>
        <w:jc w:val="both"/>
        <w:rPr>
          <w:bCs/>
          <w:iCs/>
        </w:rPr>
      </w:pPr>
      <w:r w:rsidRPr="00435937">
        <w:t>Wersja cyfrowa będzie zawierać te same elementy co dokumentacja w formie papierowej</w:t>
      </w:r>
    </w:p>
    <w:p w14:paraId="63F64467" w14:textId="462DF150" w:rsidR="00976DC3" w:rsidRPr="00435937" w:rsidRDefault="00592BD8" w:rsidP="00852682">
      <w:pPr>
        <w:pStyle w:val="Normalny1"/>
        <w:spacing w:after="120" w:line="276" w:lineRule="auto"/>
        <w:ind w:left="788"/>
        <w:jc w:val="both"/>
        <w:rPr>
          <w:bCs/>
          <w:iCs/>
        </w:rPr>
      </w:pPr>
      <w:r w:rsidRPr="00435937">
        <w:t>Rysunki uzgodnienia i inne dokumenty należy zapisać w formacie *.pdf.</w:t>
      </w:r>
    </w:p>
    <w:bookmarkEnd w:id="4"/>
    <w:p w14:paraId="79AAFF34" w14:textId="7C8534CB" w:rsidR="00976DC3" w:rsidRPr="00435937" w:rsidRDefault="00976DC3" w:rsidP="00AA5A71">
      <w:pPr>
        <w:pStyle w:val="awciety"/>
        <w:spacing w:after="120" w:line="276" w:lineRule="auto"/>
        <w:ind w:left="425" w:hanging="357"/>
        <w:rPr>
          <w:rFonts w:ascii="Times New Roman" w:hAnsi="Times New Roman"/>
          <w:sz w:val="24"/>
          <w:szCs w:val="24"/>
        </w:rPr>
      </w:pPr>
    </w:p>
    <w:p w14:paraId="300D5B4A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lastRenderedPageBreak/>
        <w:t>§2</w:t>
      </w:r>
    </w:p>
    <w:p w14:paraId="7785E328" w14:textId="37E26189" w:rsidR="00FC4F35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  <w:rPr>
          <w:b/>
          <w:bCs/>
        </w:rPr>
      </w:pPr>
      <w:r w:rsidRPr="00435937">
        <w:rPr>
          <w:rStyle w:val="FontStyle14"/>
          <w:sz w:val="24"/>
          <w:szCs w:val="24"/>
        </w:rPr>
        <w:t xml:space="preserve">Wykonawca zobowiązuje się do wykonania  zamówienia, o którym mowa w § 1 w terminie </w:t>
      </w:r>
      <w:r w:rsidRPr="00435937">
        <w:rPr>
          <w:rStyle w:val="FontStyle13"/>
          <w:b w:val="0"/>
          <w:bCs w:val="0"/>
          <w:sz w:val="24"/>
          <w:szCs w:val="24"/>
        </w:rPr>
        <w:t>od dnia podpisania umowy</w:t>
      </w:r>
      <w:r w:rsidRPr="00435937">
        <w:rPr>
          <w:rStyle w:val="FontStyle13"/>
          <w:bCs w:val="0"/>
          <w:sz w:val="24"/>
          <w:szCs w:val="24"/>
        </w:rPr>
        <w:t xml:space="preserve"> </w:t>
      </w:r>
      <w:r w:rsidRPr="00435937">
        <w:rPr>
          <w:rStyle w:val="FontStyle14"/>
          <w:sz w:val="24"/>
          <w:szCs w:val="24"/>
        </w:rPr>
        <w:t xml:space="preserve">do dnia </w:t>
      </w:r>
      <w:r w:rsidR="00A15057" w:rsidRPr="00435937">
        <w:rPr>
          <w:rStyle w:val="FontStyle14"/>
          <w:b/>
          <w:bCs/>
          <w:sz w:val="24"/>
          <w:szCs w:val="24"/>
          <w:u w:val="single"/>
        </w:rPr>
        <w:t>1</w:t>
      </w:r>
      <w:r w:rsidR="008C6606" w:rsidRPr="00435937">
        <w:rPr>
          <w:rStyle w:val="FontStyle14"/>
          <w:b/>
          <w:bCs/>
          <w:sz w:val="24"/>
          <w:szCs w:val="24"/>
          <w:u w:val="single"/>
        </w:rPr>
        <w:t>5</w:t>
      </w:r>
      <w:r w:rsidR="00AA2539" w:rsidRPr="00435937">
        <w:rPr>
          <w:rStyle w:val="FontStyle14"/>
          <w:b/>
          <w:bCs/>
          <w:sz w:val="24"/>
          <w:szCs w:val="24"/>
          <w:u w:val="single"/>
        </w:rPr>
        <w:t>.</w:t>
      </w:r>
      <w:r w:rsidR="008C6606" w:rsidRPr="00435937">
        <w:rPr>
          <w:rStyle w:val="FontStyle14"/>
          <w:b/>
          <w:bCs/>
          <w:sz w:val="24"/>
          <w:szCs w:val="24"/>
          <w:u w:val="single"/>
        </w:rPr>
        <w:t>04</w:t>
      </w:r>
      <w:r w:rsidR="00C35761" w:rsidRPr="00435937">
        <w:rPr>
          <w:rStyle w:val="FontStyle14"/>
          <w:b/>
          <w:bCs/>
          <w:sz w:val="24"/>
          <w:szCs w:val="24"/>
          <w:u w:val="single"/>
        </w:rPr>
        <w:t>.</w:t>
      </w:r>
      <w:r w:rsidRPr="00435937">
        <w:rPr>
          <w:rStyle w:val="FontStyle14"/>
          <w:b/>
          <w:bCs/>
          <w:sz w:val="24"/>
          <w:szCs w:val="24"/>
          <w:u w:val="single"/>
        </w:rPr>
        <w:t>20</w:t>
      </w:r>
      <w:r w:rsidR="00C35761" w:rsidRPr="00435937">
        <w:rPr>
          <w:rStyle w:val="FontStyle14"/>
          <w:b/>
          <w:bCs/>
          <w:sz w:val="24"/>
          <w:szCs w:val="24"/>
          <w:u w:val="single"/>
        </w:rPr>
        <w:t>2</w:t>
      </w:r>
      <w:r w:rsidR="008C6606" w:rsidRPr="00435937">
        <w:rPr>
          <w:rStyle w:val="FontStyle14"/>
          <w:b/>
          <w:bCs/>
          <w:sz w:val="24"/>
          <w:szCs w:val="24"/>
          <w:u w:val="single"/>
        </w:rPr>
        <w:t>3</w:t>
      </w:r>
      <w:r w:rsidRPr="00435937">
        <w:rPr>
          <w:rStyle w:val="FontStyle14"/>
          <w:b/>
          <w:bCs/>
          <w:sz w:val="24"/>
          <w:szCs w:val="24"/>
          <w:u w:val="single"/>
        </w:rPr>
        <w:t xml:space="preserve"> r.</w:t>
      </w:r>
    </w:p>
    <w:p w14:paraId="66687F2C" w14:textId="77777777" w:rsidR="00976DC3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</w:pPr>
      <w:r w:rsidRPr="00435937">
        <w:rPr>
          <w:rStyle w:val="FontStyle13"/>
          <w:b w:val="0"/>
          <w:bCs w:val="0"/>
          <w:sz w:val="24"/>
          <w:szCs w:val="24"/>
        </w:rPr>
        <w:t xml:space="preserve">Zamawiający nie przewiduje wydłużenia terminu </w:t>
      </w:r>
      <w:r w:rsidRPr="00435937">
        <w:rPr>
          <w:rStyle w:val="FontStyle14"/>
          <w:sz w:val="24"/>
          <w:szCs w:val="24"/>
        </w:rPr>
        <w:t xml:space="preserve">wykonania przedmiotu umowy z wyjątkiem sytuacji opisanej w </w:t>
      </w:r>
      <w:r w:rsidRPr="00435937">
        <w:rPr>
          <w:bCs/>
        </w:rPr>
        <w:t>§ 9 Umowy.</w:t>
      </w:r>
    </w:p>
    <w:p w14:paraId="51E3AEBF" w14:textId="77777777" w:rsidR="00976DC3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</w:pPr>
      <w:r w:rsidRPr="00435937">
        <w:rPr>
          <w:rStyle w:val="FontStyle13"/>
          <w:b w:val="0"/>
          <w:sz w:val="24"/>
          <w:szCs w:val="24"/>
        </w:rPr>
        <w:t>Wykonawca przekaże Zamawiającemu kompletne i zgodne z umową opracowanie projektowe w siedzibie Zamawiającego w terminie nie przekraczającym terminu realizacji określonego w ust 1 niniejszego paragrafu.</w:t>
      </w:r>
    </w:p>
    <w:p w14:paraId="26B3C794" w14:textId="77777777" w:rsidR="00976DC3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</w:pPr>
      <w:r w:rsidRPr="00435937">
        <w:rPr>
          <w:rStyle w:val="FontStyle13"/>
          <w:b w:val="0"/>
          <w:sz w:val="24"/>
          <w:szCs w:val="24"/>
        </w:rPr>
        <w:t>Odbiór prac projektowych odbędzie się na podstawie protokołu zdawczo-odbiorczego.</w:t>
      </w:r>
    </w:p>
    <w:p w14:paraId="59FC4BB6" w14:textId="77777777" w:rsidR="00976DC3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</w:pPr>
      <w:r w:rsidRPr="00435937">
        <w:rPr>
          <w:rStyle w:val="FontStyle13"/>
          <w:b w:val="0"/>
          <w:sz w:val="24"/>
          <w:szCs w:val="24"/>
        </w:rPr>
        <w:t>Datę podpisania przez Zamawiającego protokołu, o którym mowa w § 2 pkt 4, traktuje się jako datę wykonania i odbioru dokumentacji projektowej.</w:t>
      </w:r>
    </w:p>
    <w:p w14:paraId="3EF161E1" w14:textId="77777777" w:rsidR="00976DC3" w:rsidRPr="00435937" w:rsidRDefault="00592BD8" w:rsidP="00AA5A71">
      <w:pPr>
        <w:pStyle w:val="Normalny1"/>
        <w:widowControl w:val="0"/>
        <w:numPr>
          <w:ilvl w:val="0"/>
          <w:numId w:val="2"/>
        </w:numPr>
        <w:spacing w:after="120" w:line="276" w:lineRule="auto"/>
        <w:ind w:left="425" w:hanging="357"/>
        <w:jc w:val="both"/>
      </w:pPr>
      <w:r w:rsidRPr="00435937">
        <w:rPr>
          <w:rStyle w:val="FontStyle13"/>
          <w:b w:val="0"/>
          <w:sz w:val="24"/>
          <w:szCs w:val="24"/>
        </w:rPr>
        <w:t>Do projektu Wykonawca załącza wykaz opracowanej dokumentacji projektowej oraz pisemne oświadczenie, że jest wykonana zgodnie z umową i kompletna – z punktu widzenia celu, któremu ma służyć.</w:t>
      </w:r>
    </w:p>
    <w:p w14:paraId="4D44C9A2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§3</w:t>
      </w:r>
    </w:p>
    <w:p w14:paraId="62F81DF9" w14:textId="77777777" w:rsidR="00976DC3" w:rsidRPr="00435937" w:rsidRDefault="00592BD8" w:rsidP="00AA5A71">
      <w:pPr>
        <w:pStyle w:val="Style5"/>
        <w:numPr>
          <w:ilvl w:val="0"/>
          <w:numId w:val="3"/>
        </w:numPr>
        <w:spacing w:after="120" w:line="276" w:lineRule="auto"/>
        <w:ind w:left="425" w:hanging="357"/>
        <w:rPr>
          <w:rFonts w:ascii="Times New Roman" w:hAnsi="Times New Roman" w:cs="Times New Roman"/>
        </w:rPr>
      </w:pPr>
      <w:r w:rsidRPr="00435937">
        <w:rPr>
          <w:rStyle w:val="FontStyle14"/>
          <w:sz w:val="24"/>
          <w:szCs w:val="24"/>
        </w:rPr>
        <w:t>Do obowiązków Wykonawcy w ramach ustalonego w niniejszej umowie wynagrodzenia należy:</w:t>
      </w:r>
    </w:p>
    <w:p w14:paraId="63A2B64B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opracowanie Przedmiotu umowy w terminach ustalonych w umowie, zgodnie </w:t>
      </w:r>
      <w:r w:rsidR="0096472C" w:rsidRPr="00435937">
        <w:rPr>
          <w:rStyle w:val="FontStyle14"/>
          <w:sz w:val="24"/>
          <w:szCs w:val="24"/>
        </w:rPr>
        <w:br/>
      </w:r>
      <w:r w:rsidRPr="00435937">
        <w:rPr>
          <w:rStyle w:val="FontStyle14"/>
          <w:sz w:val="24"/>
          <w:szCs w:val="24"/>
        </w:rPr>
        <w:t>z wymaganiami wynikającymi z przepisów obowiązującego prawa, wymaganiami techniczno-budowlanymi, normami oraz zasadami wiedzy technicznej;</w:t>
      </w:r>
      <w:r w:rsidRPr="00435937">
        <w:t xml:space="preserve"> </w:t>
      </w:r>
    </w:p>
    <w:p w14:paraId="7438371B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 xml:space="preserve">zapoznanie się z dokumentami będącymi w posiadaniu Zamawiającego przed rozpoczęciem prac projektowych; </w:t>
      </w:r>
    </w:p>
    <w:p w14:paraId="2BA6FB2C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 xml:space="preserve">szczegółowe sprawdzenie w terenie warunków wykonania zamówienia; </w:t>
      </w:r>
    </w:p>
    <w:p w14:paraId="3FFEA445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  <w:rPr>
          <w:u w:val="single"/>
        </w:rPr>
      </w:pPr>
      <w:r w:rsidRPr="00435937">
        <w:rPr>
          <w:u w:val="single"/>
        </w:rPr>
        <w:t xml:space="preserve">konsultacje z Zamawiającym na każdym etapie projektowania dokumentacji, dotyczące istotnych elementów mających wpływ na koszty; </w:t>
      </w:r>
    </w:p>
    <w:p w14:paraId="26F0CA61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opisywanie proponowanych materiałów i urządzeń za pomocą parametrów technicznych tzn. bez podawania ich nazw. Jeżeli nie będzie to możliwe i jedyną możliwością będzie podanie nazwy materiału lub urządzenia to Wykonawca zobowiązany jest do podania co najmniej dwóch producentów tych materiałów lub urządzeń;</w:t>
      </w:r>
    </w:p>
    <w:p w14:paraId="7E90A082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 xml:space="preserve">w przypadku zaproponowania przez Wykonawcę robót budowlanych, w ofercie materiałów lub urządzeń "równoważnych", tzn. o parametrach nie gorszych niż przedstawione w zamawianej niniejszą umową dokumentacji projektowej Wykonawca zobowiązuje się do wydania, na etapie analizy ofert i na wniosek Zamawiającego, pisemnej opinii na temat parametrów tych materiałów lub urządzeń; </w:t>
      </w:r>
    </w:p>
    <w:p w14:paraId="0D6AA10D" w14:textId="7261726D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zapewnienie udziału w opracowaniu projektów osób posiadających uprawnienia budowlane do projektowania w odpowiedniej specjalności oraz wzajemne koordynowanie techniczne wykonanych przez te osoby opracowań projektowych, z uwzględnieniem specyfiki projektowanych obiektów,</w:t>
      </w:r>
    </w:p>
    <w:p w14:paraId="7F0191C7" w14:textId="3AC77783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  <w:rPr>
          <w:u w:val="single"/>
        </w:rPr>
      </w:pPr>
      <w:r w:rsidRPr="00435937">
        <w:rPr>
          <w:rStyle w:val="FontStyle14"/>
          <w:sz w:val="24"/>
          <w:szCs w:val="24"/>
          <w:u w:val="single"/>
        </w:rPr>
        <w:t xml:space="preserve">udział w spotkaniach koordynacyjnych zwołanych przez Zamawiającego w trakcie </w:t>
      </w:r>
      <w:r w:rsidRPr="00435937">
        <w:rPr>
          <w:rStyle w:val="FontStyle14"/>
          <w:sz w:val="24"/>
          <w:szCs w:val="24"/>
          <w:u w:val="single"/>
        </w:rPr>
        <w:lastRenderedPageBreak/>
        <w:t>projektowania w celu omawiania problemów projektowych i dokonywania niezbędnych uzgodnień i poprawek</w:t>
      </w:r>
      <w:r w:rsidR="00B365E7" w:rsidRPr="00435937">
        <w:rPr>
          <w:rStyle w:val="FontStyle14"/>
          <w:sz w:val="24"/>
          <w:szCs w:val="24"/>
          <w:u w:val="single"/>
        </w:rPr>
        <w:t>,</w:t>
      </w:r>
    </w:p>
    <w:p w14:paraId="6930CA81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udzielanie Zamawiającemu w terminie wskazanym przez Zamawiającego pisemnych wyjaśnień na pytania wykonawców w toku postępowania o udzielenie zamówienia publicznego na wykonanie robót,</w:t>
      </w:r>
    </w:p>
    <w:p w14:paraId="0FD5B126" w14:textId="1D8E13A4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wprowadzanie poprawek lub uzupełnień do opracowanego i przekazanego Zamawiającemu Przedmiotu umowy w trakcie prowadzonego postępowania o udzielenie zamówienia publicznego na wykonanie robót budowlanych , w terminie wskazanym przez</w:t>
      </w:r>
      <w:r w:rsidR="00E901A6">
        <w:rPr>
          <w:rStyle w:val="FontStyle14"/>
          <w:sz w:val="24"/>
          <w:szCs w:val="24"/>
        </w:rPr>
        <w:t xml:space="preserve"> </w:t>
      </w:r>
      <w:r w:rsidRPr="00435937">
        <w:rPr>
          <w:rStyle w:val="FontStyle14"/>
          <w:sz w:val="24"/>
          <w:szCs w:val="24"/>
        </w:rPr>
        <w:t>Zamawiającego,</w:t>
      </w:r>
    </w:p>
    <w:p w14:paraId="6FBD28DB" w14:textId="79064660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w trakcie prowadzonej inwestycji w oparciu o dokumentację</w:t>
      </w:r>
      <w:r w:rsidR="00B365E7" w:rsidRPr="00435937">
        <w:t xml:space="preserve"> - PFU</w:t>
      </w:r>
      <w:r w:rsidRPr="00435937">
        <w:t xml:space="preserve"> stanowiącą przedmiot niniejszej umowy, Zamawiający może żądać poprawek lub uzupełnień, a Wykonawca jest zobowiązany je wykonać w ramach niniejszej umowy w terminie wskazanym przez Zamawiającego na piśmie,</w:t>
      </w:r>
    </w:p>
    <w:p w14:paraId="01742481" w14:textId="23900144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sporządzenie wykazu opracowań oraz złożenie pisemnego oświadczenia Wykonawcy, że Przedmiot Umowy został wykonany zgodnie z niniejszą umową, obowiązującymi przepisami techniczno-budowlanymi oraz jest w stanie kompletnym z punktu widzenia celu któremu ma służyć. </w:t>
      </w:r>
    </w:p>
    <w:p w14:paraId="5FA92601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wykonanie przedmiotu umowy z należytą starannością i zgodnie ze zleceniem Zamawiającego, zasadami wiedzy technicznej, obowiązującymi w tym zakresie przepisami szczegółowymi oraz polskimi normami wprowadzającymi normy europejskie lub europejskie aprobaty techniczne,</w:t>
      </w:r>
    </w:p>
    <w:p w14:paraId="7723D698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zachowanie racjonalności ekonomicznej projektowanej inwestycji,</w:t>
      </w:r>
    </w:p>
    <w:p w14:paraId="34EC6F8B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Wykonawca ponosi wyłączną odpowiedzialność</w:t>
      </w:r>
      <w:r w:rsidRPr="00435937">
        <w:rPr>
          <w:b/>
        </w:rPr>
        <w:t xml:space="preserve"> </w:t>
      </w:r>
      <w:r w:rsidRPr="00435937">
        <w:t xml:space="preserve">za wszelkie szkody będące następstwem nienależytego wykonania przedmiotu umowy i zobowiązuje się pokryć je w pełnej wysokości, </w:t>
      </w:r>
    </w:p>
    <w:p w14:paraId="6D7FF7BE" w14:textId="50815DC6" w:rsidR="00976DC3" w:rsidRPr="00435937" w:rsidRDefault="00921E67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t>K</w:t>
      </w:r>
      <w:r w:rsidR="00592BD8" w:rsidRPr="00435937">
        <w:t>oszty spowodowane błędami w opracowaniu dokumentacji</w:t>
      </w:r>
      <w:r w:rsidR="00B365E7" w:rsidRPr="00435937">
        <w:t xml:space="preserve"> - PFU</w:t>
      </w:r>
      <w:r w:rsidR="00592BD8" w:rsidRPr="00435937">
        <w:t xml:space="preserve"> ponosi Wykonawca,</w:t>
      </w:r>
    </w:p>
    <w:p w14:paraId="5A47258A" w14:textId="77777777" w:rsidR="00976DC3" w:rsidRPr="00435937" w:rsidRDefault="00592BD8" w:rsidP="00AA5A71">
      <w:pPr>
        <w:pStyle w:val="Normalny1"/>
        <w:widowControl w:val="0"/>
        <w:numPr>
          <w:ilvl w:val="0"/>
          <w:numId w:val="4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Do opisu urządzeń należy załączyć rysunki lub schematy urządzeń. Urządzenia powinny być tak zaprojektowane  aby spełniały wszystkie wymogi dotyczące bezpieczeństwa.</w:t>
      </w:r>
    </w:p>
    <w:p w14:paraId="78402475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4</w:t>
      </w:r>
    </w:p>
    <w:p w14:paraId="4FC38614" w14:textId="77777777" w:rsidR="00976DC3" w:rsidRPr="00435937" w:rsidRDefault="00592BD8" w:rsidP="00AA5A71">
      <w:pPr>
        <w:pStyle w:val="Style5"/>
        <w:spacing w:after="120" w:line="276" w:lineRule="auto"/>
        <w:ind w:left="425" w:hanging="357"/>
        <w:rPr>
          <w:rFonts w:ascii="Times New Roman" w:hAnsi="Times New Roman" w:cs="Times New Roman"/>
        </w:rPr>
      </w:pPr>
      <w:r w:rsidRPr="00435937">
        <w:rPr>
          <w:rStyle w:val="FontStyle14"/>
          <w:sz w:val="24"/>
          <w:szCs w:val="24"/>
        </w:rPr>
        <w:t xml:space="preserve">Do obowiązków Zamawiającego należy: </w:t>
      </w:r>
    </w:p>
    <w:p w14:paraId="1AFB848F" w14:textId="77777777" w:rsidR="00976DC3" w:rsidRPr="00435937" w:rsidRDefault="00592BD8" w:rsidP="00AA5A71">
      <w:pPr>
        <w:pStyle w:val="Style5"/>
        <w:numPr>
          <w:ilvl w:val="0"/>
          <w:numId w:val="5"/>
        </w:numPr>
        <w:spacing w:after="120" w:line="276" w:lineRule="auto"/>
        <w:ind w:left="425" w:hanging="357"/>
        <w:rPr>
          <w:rFonts w:ascii="Times New Roman" w:hAnsi="Times New Roman" w:cs="Times New Roman"/>
        </w:rPr>
      </w:pPr>
      <w:r w:rsidRPr="00435937">
        <w:rPr>
          <w:rStyle w:val="FontStyle14"/>
          <w:sz w:val="24"/>
          <w:szCs w:val="24"/>
        </w:rPr>
        <w:t>udostępnienie posiadanych danych, materiałów i opracowań będących w posiadaniu Zamawiającego, a mogących mieć wpływ na ułatwienie wykonania prac projektowych oraz na poprawienie ich jakości oraz udzielenie niezbędnych pełnomocnictw w celu prawidłowego wykonania Przedmiotu umowy;</w:t>
      </w:r>
      <w:r w:rsidRPr="00435937">
        <w:rPr>
          <w:rFonts w:ascii="Times New Roman" w:hAnsi="Times New Roman" w:cs="Times New Roman"/>
        </w:rPr>
        <w:t xml:space="preserve"> </w:t>
      </w:r>
    </w:p>
    <w:p w14:paraId="3E192CE1" w14:textId="77777777" w:rsidR="00976DC3" w:rsidRPr="00435937" w:rsidRDefault="00592BD8" w:rsidP="00AA5A71">
      <w:pPr>
        <w:pStyle w:val="Style5"/>
        <w:numPr>
          <w:ilvl w:val="0"/>
          <w:numId w:val="5"/>
        </w:numPr>
        <w:spacing w:after="120" w:line="276" w:lineRule="auto"/>
        <w:ind w:left="425" w:hanging="357"/>
        <w:rPr>
          <w:rFonts w:ascii="Times New Roman" w:hAnsi="Times New Roman" w:cs="Times New Roman"/>
        </w:rPr>
      </w:pPr>
      <w:r w:rsidRPr="00435937">
        <w:rPr>
          <w:rStyle w:val="FontStyle14"/>
          <w:sz w:val="24"/>
          <w:szCs w:val="24"/>
        </w:rPr>
        <w:t xml:space="preserve">odbiór realizacji zadania według zasad określonych w § 6; </w:t>
      </w:r>
    </w:p>
    <w:p w14:paraId="13F8356C" w14:textId="30EB53EA" w:rsidR="00921E67" w:rsidRPr="00435937" w:rsidRDefault="00592BD8" w:rsidP="00AA5A71">
      <w:pPr>
        <w:pStyle w:val="Style5"/>
        <w:numPr>
          <w:ilvl w:val="0"/>
          <w:numId w:val="5"/>
        </w:numPr>
        <w:spacing w:after="120" w:line="276" w:lineRule="auto"/>
        <w:ind w:left="425" w:hanging="357"/>
        <w:rPr>
          <w:rStyle w:val="FontStyle13"/>
          <w:b w:val="0"/>
          <w:bCs w:val="0"/>
          <w:sz w:val="24"/>
          <w:szCs w:val="24"/>
        </w:rPr>
      </w:pPr>
      <w:r w:rsidRPr="00435937">
        <w:rPr>
          <w:rStyle w:val="FontStyle14"/>
          <w:sz w:val="24"/>
          <w:szCs w:val="24"/>
        </w:rPr>
        <w:t>zapłata wynagrodzenia przysługującego Wykonawcy za wykonanie niniejszej umowy.</w:t>
      </w:r>
    </w:p>
    <w:p w14:paraId="728CDE31" w14:textId="49E60385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5</w:t>
      </w:r>
    </w:p>
    <w:p w14:paraId="2134FA2F" w14:textId="34263877" w:rsidR="00976DC3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Wynagrodzenie Wykonawcy za wykonanie zamówienia ustalone zostało jako wynagrodzenie ryczałtowe i wynosi </w:t>
      </w:r>
      <w:r w:rsidRPr="00435937">
        <w:t xml:space="preserve">brutto: </w:t>
      </w:r>
      <w:r w:rsidR="00D04BF2" w:rsidRPr="00435937">
        <w:rPr>
          <w:b/>
        </w:rPr>
        <w:t>……………….</w:t>
      </w:r>
      <w:r w:rsidRPr="00435937">
        <w:rPr>
          <w:b/>
        </w:rPr>
        <w:t xml:space="preserve"> zł,</w:t>
      </w:r>
      <w:r w:rsidRPr="00435937">
        <w:t xml:space="preserve"> (słownie </w:t>
      </w:r>
      <w:r w:rsidRPr="00435937">
        <w:lastRenderedPageBreak/>
        <w:t xml:space="preserve">złotych: </w:t>
      </w:r>
      <w:r w:rsidR="00D04BF2" w:rsidRPr="00435937">
        <w:t>…………………….</w:t>
      </w:r>
      <w:r w:rsidRPr="00435937">
        <w:t xml:space="preserve">), w tym 23% podatek VAT </w:t>
      </w:r>
      <w:r w:rsidRPr="00435937">
        <w:rPr>
          <w:rStyle w:val="FontStyle14"/>
          <w:sz w:val="24"/>
          <w:szCs w:val="24"/>
        </w:rPr>
        <w:t xml:space="preserve">zgodnie ze złożoną ofertą Wykonawcy (Załącznik nr 1).  </w:t>
      </w:r>
    </w:p>
    <w:p w14:paraId="086EA4A2" w14:textId="77777777" w:rsidR="00976DC3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Wynagrodzenie Wykonawcy, o którym mowa w ust. 1 nie podlega waloryzacji.</w:t>
      </w:r>
    </w:p>
    <w:p w14:paraId="17AEA03D" w14:textId="77777777" w:rsidR="00976DC3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Wynagrodzenie, o którym mowa w ust. 1, wyczerpuje wszelkie roszczenia Wykonawcy związane  z wykonaniem przedmiotu Umowy wraz z innymi opracowaniami, o których mowa w umowie, a w szczególności koszty: opinii, decyzji, uzgodnień i zatwierdzeń przez uprawnione jednostki i urzędy zgodnie z wymogami przepisów prawa oraz wynagrodzenie za przeniesienie autorskich praw majątkowych jak również nie ujęte w umowie koszty niezbędne do prawidłowego jej wykonania, w szczególności których nie można było przewidzieć w dniu jej podpisania. </w:t>
      </w:r>
    </w:p>
    <w:p w14:paraId="2145FF48" w14:textId="77777777" w:rsidR="00976DC3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Należności Wykonawcy z tytułu realizacji umowy płatne będą przelewem na konto Wykonawcy wskazane w fakturze VAT, w terminie do </w:t>
      </w:r>
      <w:r w:rsidRPr="00435937">
        <w:rPr>
          <w:rStyle w:val="FontStyle14"/>
          <w:b/>
          <w:sz w:val="24"/>
          <w:szCs w:val="24"/>
        </w:rPr>
        <w:t>30 dni</w:t>
      </w:r>
      <w:r w:rsidRPr="00435937">
        <w:rPr>
          <w:rStyle w:val="FontStyle14"/>
          <w:sz w:val="24"/>
          <w:szCs w:val="24"/>
        </w:rPr>
        <w:t xml:space="preserve"> liczonych od daty dostarczenia prawidłowo wystawionej faktury VAT, do siedziby Zamawiającego.</w:t>
      </w:r>
    </w:p>
    <w:p w14:paraId="155F2CB3" w14:textId="16A9BFCF" w:rsidR="00976DC3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Do wystawienia faktury Wykonawca zastosuje obowiązującą w dniu wystawienia faktury stawkę podatku VAT. Za termin zapłaty faktur</w:t>
      </w:r>
      <w:r w:rsidR="00550E9C" w:rsidRPr="00435937">
        <w:rPr>
          <w:rStyle w:val="FontStyle14"/>
          <w:sz w:val="24"/>
          <w:szCs w:val="24"/>
        </w:rPr>
        <w:t>y</w:t>
      </w:r>
      <w:r w:rsidRPr="00435937">
        <w:rPr>
          <w:rStyle w:val="FontStyle14"/>
          <w:sz w:val="24"/>
          <w:szCs w:val="24"/>
        </w:rPr>
        <w:t xml:space="preserve"> uznaje się dzień, w którym Zamawiający polecił swojemu bankowi przelać na wskazane w fakturze konto, określoną kwotę.</w:t>
      </w:r>
      <w:r w:rsidRPr="00435937">
        <w:rPr>
          <w:color w:val="FF0000"/>
        </w:rPr>
        <w:t xml:space="preserve"> </w:t>
      </w:r>
    </w:p>
    <w:p w14:paraId="7F4283B3" w14:textId="255F4853" w:rsidR="00FC4F35" w:rsidRPr="00435937" w:rsidRDefault="00592BD8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</w:pPr>
      <w:r w:rsidRPr="00435937">
        <w:t>Zabrania się przelewu wierzytelności na rzecz innych podmiotów.</w:t>
      </w:r>
    </w:p>
    <w:p w14:paraId="536651B2" w14:textId="69C6CC2B" w:rsidR="00ED7705" w:rsidRPr="00435937" w:rsidRDefault="00ED7705" w:rsidP="00AA5A71">
      <w:pPr>
        <w:pStyle w:val="Style9"/>
        <w:numPr>
          <w:ilvl w:val="0"/>
          <w:numId w:val="6"/>
        </w:numPr>
        <w:spacing w:after="120" w:line="276" w:lineRule="auto"/>
        <w:ind w:left="425" w:hanging="357"/>
        <w:jc w:val="both"/>
        <w:rPr>
          <w:rStyle w:val="FontStyle14"/>
          <w:sz w:val="24"/>
          <w:szCs w:val="24"/>
        </w:rPr>
      </w:pPr>
      <w:r w:rsidRPr="00435937">
        <w:t>Płatność wynikająca z umowy zostanie opłacona przy użyciu metody</w:t>
      </w:r>
      <w:r w:rsidR="00DE27E8" w:rsidRPr="00435937">
        <w:t xml:space="preserve"> płatności</w:t>
      </w:r>
      <w:r w:rsidRPr="00435937">
        <w:t xml:space="preserve"> podzielonej (SPL</w:t>
      </w:r>
      <w:r w:rsidR="001C6CDA" w:rsidRPr="00435937">
        <w:t>I</w:t>
      </w:r>
      <w:r w:rsidRPr="00435937">
        <w:t>T PAYMENT).</w:t>
      </w:r>
    </w:p>
    <w:p w14:paraId="35C35E78" w14:textId="77777777" w:rsidR="00976DC3" w:rsidRPr="00435937" w:rsidRDefault="00592BD8" w:rsidP="00AA5A71">
      <w:pPr>
        <w:pStyle w:val="Style10"/>
        <w:tabs>
          <w:tab w:val="left" w:pos="287"/>
        </w:tabs>
        <w:spacing w:after="120" w:line="276" w:lineRule="auto"/>
        <w:ind w:left="425" w:hanging="357"/>
        <w:jc w:val="center"/>
      </w:pPr>
      <w:r w:rsidRPr="00435937">
        <w:rPr>
          <w:rStyle w:val="FontStyle14"/>
          <w:b/>
          <w:sz w:val="24"/>
          <w:szCs w:val="24"/>
        </w:rPr>
        <w:t>§ 6</w:t>
      </w:r>
    </w:p>
    <w:p w14:paraId="198C531C" w14:textId="77777777" w:rsidR="00976DC3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W terminie określonym w § 2 Wykonawca przekaże zamawiającemu do sprawdzenia Przedmiot umowy. </w:t>
      </w:r>
    </w:p>
    <w:p w14:paraId="375D0AB3" w14:textId="77777777" w:rsidR="00976DC3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Zamawiający dokona sprawdzenia otrzymanego Przedmiotu umowy, o którym mowa </w:t>
      </w:r>
      <w:r w:rsidR="0096472C" w:rsidRPr="00435937">
        <w:rPr>
          <w:rStyle w:val="FontStyle14"/>
          <w:sz w:val="24"/>
          <w:szCs w:val="24"/>
        </w:rPr>
        <w:br/>
      </w:r>
      <w:r w:rsidRPr="00435937">
        <w:rPr>
          <w:rStyle w:val="FontStyle14"/>
          <w:sz w:val="24"/>
          <w:szCs w:val="24"/>
        </w:rPr>
        <w:t>w § 1 w terminie do 5 dni od dnia jego dostarczenia do Zamawiającego i przekaże swoje uwagi Wykonawcy.</w:t>
      </w:r>
    </w:p>
    <w:p w14:paraId="07705158" w14:textId="77777777" w:rsidR="00976DC3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W przypadku zgłoszenia uwag w terminie określonym w ust. 3, Wykonawca zobowiązuje się do ich usunięcia i przedstawienia Przedmiotu umowy do ponownej akceptacji Zamawiającemu w terminie do 5 dni od dnia zgłoszenia uwag na piśmie przez Zamawiającego.</w:t>
      </w:r>
    </w:p>
    <w:p w14:paraId="7AED480D" w14:textId="77777777" w:rsidR="00976DC3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W terminie do 5 dni od daty dostarczenia poprawionego Przedmiotu Umowy Zamawiający dokona jego sprawdzenia i dokona jego akceptacji pod warunkiem, że zostały usunięte wskazane wady i braki. W przypadku dalszego braku akceptacji, nie usunięcia wad lub ujawnienia dalszych wad, procedura określa w § 6 umowy zmierzająca do usunięcia wad przedmiotu umowy może zostać ponowiona do czasu usunięcia całkowitego wad. Jednakże w przypadku ponownego wystąpienia wad </w:t>
      </w:r>
      <w:r w:rsidR="0096472C" w:rsidRPr="00435937">
        <w:rPr>
          <w:rStyle w:val="FontStyle14"/>
          <w:sz w:val="24"/>
          <w:szCs w:val="24"/>
        </w:rPr>
        <w:br/>
      </w:r>
      <w:r w:rsidRPr="00435937">
        <w:rPr>
          <w:rStyle w:val="FontStyle14"/>
          <w:sz w:val="24"/>
          <w:szCs w:val="24"/>
        </w:rPr>
        <w:t xml:space="preserve">w przedmiocie umowy, Zamawiający może zlecić usunięcie ich innemu podmiotowi na koszt Wykonawcy, na co niniejszym Wykonawca wyraża zgodę. </w:t>
      </w:r>
    </w:p>
    <w:p w14:paraId="7BF20591" w14:textId="77777777" w:rsidR="00976DC3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Po wyczerpaniu trybu określonego w ust. 3-5 i po zaakceptowaniu przez Zamawiającego wykonania całości przedmiotu umowy, przekazaniu wszystkich egzemplarzy przedmiotu umowy w formie papierowej i w formie elektronicznej na nośniku CD-R w ilościach określonych w umowie, zostanie sporządzony protokół odbioru końcowego, stanowiący </w:t>
      </w:r>
      <w:r w:rsidRPr="00435937">
        <w:rPr>
          <w:rStyle w:val="FontStyle14"/>
          <w:sz w:val="24"/>
          <w:szCs w:val="24"/>
        </w:rPr>
        <w:lastRenderedPageBreak/>
        <w:t>podstawę do wystawienia faktury końcowej do wypłaty wynagrodzenia według zasad określonych w § 5.</w:t>
      </w:r>
    </w:p>
    <w:p w14:paraId="584186EF" w14:textId="3A44866C" w:rsidR="00FC4F35" w:rsidRPr="00435937" w:rsidRDefault="00592BD8" w:rsidP="00AA5A71">
      <w:pPr>
        <w:pStyle w:val="Style10"/>
        <w:numPr>
          <w:ilvl w:val="0"/>
          <w:numId w:val="7"/>
        </w:numPr>
        <w:tabs>
          <w:tab w:val="left" w:pos="709"/>
        </w:tabs>
        <w:spacing w:after="120" w:line="276" w:lineRule="auto"/>
        <w:ind w:left="425" w:hanging="357"/>
        <w:rPr>
          <w:rStyle w:val="FontStyle13"/>
          <w:b w:val="0"/>
          <w:bCs w:val="0"/>
          <w:sz w:val="24"/>
          <w:szCs w:val="24"/>
        </w:rPr>
      </w:pPr>
      <w:r w:rsidRPr="00435937">
        <w:rPr>
          <w:rStyle w:val="FontStyle14"/>
          <w:sz w:val="24"/>
          <w:szCs w:val="24"/>
        </w:rPr>
        <w:t>Podpisanie protokołu, o którym mowa w ust. 6 w żadnym razie nie może być traktowane jako stwierdzenie prawidłowości i jakości wykonania Przedmiotu Umowy</w:t>
      </w:r>
      <w:r w:rsidR="00D270EC" w:rsidRPr="00435937">
        <w:rPr>
          <w:rStyle w:val="FontStyle14"/>
          <w:sz w:val="24"/>
          <w:szCs w:val="24"/>
        </w:rPr>
        <w:t>.</w:t>
      </w:r>
    </w:p>
    <w:p w14:paraId="64E25417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7</w:t>
      </w:r>
    </w:p>
    <w:p w14:paraId="59C0EB51" w14:textId="77777777" w:rsidR="00976DC3" w:rsidRPr="00435937" w:rsidRDefault="00592BD8" w:rsidP="00AA5A71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</w:pPr>
      <w:r w:rsidRPr="00435937">
        <w:t xml:space="preserve">Wykonawca z chwilą wydania Zamawiającemu dokumentacji będącej przedmiotem niniejszej umowy, przenosi na rzecz Zamawiającego: </w:t>
      </w:r>
    </w:p>
    <w:p w14:paraId="59107105" w14:textId="77777777" w:rsidR="00976DC3" w:rsidRPr="00435937" w:rsidRDefault="00592BD8" w:rsidP="00E901A6">
      <w:pPr>
        <w:pStyle w:val="Normalny1"/>
        <w:widowControl w:val="0"/>
        <w:numPr>
          <w:ilvl w:val="1"/>
          <w:numId w:val="8"/>
        </w:numPr>
        <w:spacing w:after="120" w:line="276" w:lineRule="auto"/>
        <w:ind w:left="709" w:hanging="357"/>
        <w:jc w:val="both"/>
      </w:pPr>
      <w:r w:rsidRPr="00435937">
        <w:t xml:space="preserve">prawo własności wydanych Zamawiającemu egzemplarzy przedmiotu umowy, </w:t>
      </w:r>
    </w:p>
    <w:p w14:paraId="66CCAA8D" w14:textId="77777777" w:rsidR="00976DC3" w:rsidRPr="00435937" w:rsidRDefault="00592BD8" w:rsidP="00E901A6">
      <w:pPr>
        <w:pStyle w:val="Normalny1"/>
        <w:widowControl w:val="0"/>
        <w:numPr>
          <w:ilvl w:val="1"/>
          <w:numId w:val="8"/>
        </w:numPr>
        <w:spacing w:after="120" w:line="276" w:lineRule="auto"/>
        <w:ind w:left="709" w:hanging="357"/>
        <w:jc w:val="both"/>
      </w:pPr>
      <w:r w:rsidRPr="00435937">
        <w:t xml:space="preserve">całość autorskich praw majątkowych do przedmiotu umowy na wszystkich znanych </w:t>
      </w:r>
      <w:r w:rsidRPr="00435937">
        <w:br/>
        <w:t xml:space="preserve">w chwili zawarcia niniejszej umowy polach eksploatacji, co uprawnia Zamawiającego do korzystania, używania i rozpowszechniania dokumentacji będącej przedmiotem niniejszej umowy oraz jej elementów we wszystkich formach, w dowolnej ilości egzemplarzy, w całości lub części. Pola eksploatacji, o jakich mowa wyżej obejmują m. in. pola wymienione w art. 50 ustawy o prawie autorskim i prawach pokrewnych </w:t>
      </w:r>
      <w:r w:rsidR="0096472C" w:rsidRPr="00435937">
        <w:br/>
      </w:r>
      <w:r w:rsidRPr="00435937">
        <w:t>z dnia 4 lutego 1994 r., tj. w szczególności w zakresie:</w:t>
      </w:r>
    </w:p>
    <w:p w14:paraId="54B7C5FA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 xml:space="preserve">utrwalania i zwielokrotniania przedmiotu umowy – we wszelkiej postaci, za pomocą każdej techniki w dowolnej ilości egzemplarzy we wszystkich formatach </w:t>
      </w:r>
      <w:r w:rsidR="0096472C" w:rsidRPr="00435937">
        <w:br/>
      </w:r>
      <w:r w:rsidRPr="00435937">
        <w:t>i dowolnych nakładach, w szczególności za pomocą wszelkich znanych technik poligraficznych i filmowych, kopiowania, skanowania, drukowania, zwielokrotniania wszelką techniką wizyjną i komputerową, w tym w wersji papierowej, techniką drukarską, cyfrową, analogową, reprograficzną, zapisu magnetycznego oraz techniką cyfrową, na wszelkich nośnikach, w tym cyfrowych i magnetycznych, w pamięci cyfrowej, masowej i optycznej;</w:t>
      </w:r>
    </w:p>
    <w:p w14:paraId="2932F119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 xml:space="preserve">w zakresie rozpowszechniania przedmiotu umowy w sposób inny niż określony </w:t>
      </w:r>
      <w:r w:rsidR="0096472C" w:rsidRPr="00435937">
        <w:br/>
      </w:r>
      <w:r w:rsidRPr="00435937">
        <w:t xml:space="preserve">w pkt 1) wraz z udzieleniem upoważnienia do wykonywania praw zależnych do przedmiotu umowy oraz prawem zezwalania na wykonywanie praw zależnych do przedmiotu umowy, </w:t>
      </w:r>
    </w:p>
    <w:p w14:paraId="2258076D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>w zakresie obrotu oryginałem dokumentacji albo egzemplarzami, na których dokumentacje utrwalono:</w:t>
      </w:r>
    </w:p>
    <w:p w14:paraId="2621B50B" w14:textId="77777777" w:rsidR="00976DC3" w:rsidRPr="00435937" w:rsidRDefault="00592BD8" w:rsidP="00A33298">
      <w:pPr>
        <w:pStyle w:val="Normalny1"/>
        <w:widowControl w:val="0"/>
        <w:numPr>
          <w:ilvl w:val="1"/>
          <w:numId w:val="9"/>
        </w:numPr>
        <w:spacing w:after="120" w:line="276" w:lineRule="auto"/>
        <w:ind w:left="1276" w:hanging="357"/>
        <w:jc w:val="both"/>
      </w:pPr>
      <w:r w:rsidRPr="00435937">
        <w:t>Sprzedaż lub użyczanie oryginału dokumentacji albo egzemplarzy, na których dokumentacje utrwalono, w całości lub dowolnej części, do wykorzystania przez wykonawców w postępowaniu o zamówienie publiczne na realizacje robót objętych przedmiotem dokumentacji, innych wykonawców jako podstawę lub materiał wyjściowy do wykonania innych opracowań projektowych, wykonawcę robót budowlanych i innych wykonawców jako podstawę do wykonania lub nadzorowania robót budowlanych, osoby trzecie biorące udział w procesie inwestycyjnym, inne podmioty i jednostki, środki masowego przekazu, w następujących formach: papierowej, elektronicznej, za pośrednictwem Internetu, poczty elektronicznej lub na nośnikach optycznych,</w:t>
      </w:r>
    </w:p>
    <w:p w14:paraId="762B35AB" w14:textId="77777777" w:rsidR="00976DC3" w:rsidRPr="00435937" w:rsidRDefault="00592BD8" w:rsidP="00A33298">
      <w:pPr>
        <w:pStyle w:val="Normalny1"/>
        <w:widowControl w:val="0"/>
        <w:numPr>
          <w:ilvl w:val="1"/>
          <w:numId w:val="9"/>
        </w:numPr>
        <w:spacing w:after="120" w:line="276" w:lineRule="auto"/>
        <w:ind w:left="1276" w:hanging="357"/>
        <w:jc w:val="both"/>
      </w:pPr>
      <w:r w:rsidRPr="00435937">
        <w:t xml:space="preserve">Wprowadzanie dokumentacji lub jej części do pamięci komputerów na dowolnej liczbie stanowisk komputerowych Zamawiającego lub podmiotów, którym uprawnienia przekaże Zamawiający, </w:t>
      </w:r>
    </w:p>
    <w:p w14:paraId="72B6D6AE" w14:textId="77777777" w:rsidR="00976DC3" w:rsidRPr="00435937" w:rsidRDefault="00592BD8" w:rsidP="00A33298">
      <w:pPr>
        <w:pStyle w:val="Normalny1"/>
        <w:widowControl w:val="0"/>
        <w:numPr>
          <w:ilvl w:val="1"/>
          <w:numId w:val="9"/>
        </w:numPr>
        <w:spacing w:after="120" w:line="276" w:lineRule="auto"/>
        <w:ind w:left="1276" w:hanging="357"/>
        <w:jc w:val="both"/>
      </w:pPr>
      <w:r w:rsidRPr="00435937">
        <w:lastRenderedPageBreak/>
        <w:t>Zamieszczanie dokumentacji na serwerze Zamawiającego w celu wykonywania obowiązków obligujących Zamawiającego do umożliwienia pobierania materiałów, w tym dokumentacji za pośrednictwem sieci Internet,</w:t>
      </w:r>
    </w:p>
    <w:p w14:paraId="6B56D143" w14:textId="77777777" w:rsidR="00976DC3" w:rsidRPr="00435937" w:rsidRDefault="00592BD8" w:rsidP="00A33298">
      <w:pPr>
        <w:pStyle w:val="Normalny1"/>
        <w:widowControl w:val="0"/>
        <w:numPr>
          <w:ilvl w:val="1"/>
          <w:numId w:val="9"/>
        </w:numPr>
        <w:spacing w:after="120" w:line="276" w:lineRule="auto"/>
        <w:ind w:left="1276" w:hanging="357"/>
        <w:jc w:val="both"/>
      </w:pPr>
      <w:r w:rsidRPr="00435937">
        <w:t xml:space="preserve">Wykorzystanie przedmiotu umowy w celu udzielenia zamówienia publicznego. </w:t>
      </w:r>
    </w:p>
    <w:p w14:paraId="7CA6E183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>Rozpowszechniania dokumentacji w sposób inny niż określony w pkt 3) –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29264744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>Korzystania na własny użytek,</w:t>
      </w:r>
    </w:p>
    <w:p w14:paraId="3C88CC1A" w14:textId="77777777" w:rsidR="00976DC3" w:rsidRPr="00435937" w:rsidRDefault="00592BD8" w:rsidP="00A33298">
      <w:pPr>
        <w:pStyle w:val="Normalny1"/>
        <w:widowControl w:val="0"/>
        <w:numPr>
          <w:ilvl w:val="2"/>
          <w:numId w:val="8"/>
        </w:numPr>
        <w:spacing w:after="120" w:line="276" w:lineRule="auto"/>
        <w:ind w:left="993" w:hanging="357"/>
        <w:jc w:val="both"/>
      </w:pPr>
      <w:r w:rsidRPr="00435937">
        <w:t>Wyrażania zgody na korzystanie i rozporządzanie prawem zależnym.</w:t>
      </w:r>
    </w:p>
    <w:p w14:paraId="670AD776" w14:textId="77777777" w:rsidR="00976DC3" w:rsidRPr="00435937" w:rsidRDefault="00592BD8" w:rsidP="00AA5A71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</w:pPr>
      <w:r w:rsidRPr="00435937">
        <w:t xml:space="preserve">Wykonawca zezwala Zamawiającemu na wykonywanie wszelkich praw zależnych do dokumentacji będącej przedmiotem umowy, zezwala na jej dowolne przerabianie, adaptację (także przez osoby trzecie działające na zlecenie Zamawiającego), w tym w zakresie usuwania wad dokumentacji, jeżeli Wykonawca odmówi Zamawiającemu ich wykonania, a także zezwala Zamawiającemu na swobodne przeniesienie nabytych praw majątkowych na osoby trzecie. Wykonawca zobowiązuje się do niewykonywania przysługujących mu osobistych praw autorskich do opracowanej w ramach umowy dokumentacji w sposób ograniczający Zamawiającego w wykonywaniu jego praw. </w:t>
      </w:r>
    </w:p>
    <w:p w14:paraId="25F8B7CA" w14:textId="77777777" w:rsidR="00976DC3" w:rsidRPr="00435937" w:rsidRDefault="00592BD8" w:rsidP="00AA5A71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</w:pPr>
      <w:r w:rsidRPr="00435937">
        <w:t xml:space="preserve">Zamawiający nabywa prawo do korzystania i rozporządzania prawem wymienionym </w:t>
      </w:r>
      <w:r w:rsidR="0096472C" w:rsidRPr="00435937">
        <w:br/>
      </w:r>
      <w:r w:rsidRPr="00435937">
        <w:t>w ustępach poprzedzających tak w kraju, jak i za granicą.</w:t>
      </w:r>
    </w:p>
    <w:p w14:paraId="51AF85C4" w14:textId="77777777" w:rsidR="00976DC3" w:rsidRPr="00435937" w:rsidRDefault="00592BD8" w:rsidP="00AA5A71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</w:pPr>
      <w:r w:rsidRPr="00435937">
        <w:t>Zapłata wynagrodzenia określonego w § 5 niniejszej umowy wyczerpuje wszelkie roszczenia Wykonawcy z tytułu przeniesienia na rzecz Zamawiającego autorskich praw majątkowych na wszystkich polach eksploatacji oraz przeniesienia własności egzemplarzy dokumentacji.</w:t>
      </w:r>
    </w:p>
    <w:p w14:paraId="3200CC7A" w14:textId="489DE6FD" w:rsidR="005D1E89" w:rsidRPr="00435937" w:rsidRDefault="00592BD8" w:rsidP="00AA5A71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</w:pPr>
      <w:r w:rsidRPr="00435937">
        <w:t>Przejście autorskich praw majątkowych jest nieodwołalne, niczym nieograniczone i nie jest uzależnione od żadnych warunków, w szczególności nie jest ograniczone czasowo, ilościowo ani terytorialnie – Zamawiającemu przysługuje prawo rozporządzania i korzystania z dokumentacji na terytorium Rzeczypospolitej Polskiej oraz poza jej granicami, a prawa te mogą być przenoszone przez zamawiającego na inne podmioty bez żadnych ograniczeń.</w:t>
      </w:r>
    </w:p>
    <w:p w14:paraId="12432162" w14:textId="418C9645" w:rsidR="00A65AE9" w:rsidRPr="00A33298" w:rsidRDefault="00592BD8" w:rsidP="00A33298">
      <w:pPr>
        <w:pStyle w:val="Normalny1"/>
        <w:widowControl w:val="0"/>
        <w:numPr>
          <w:ilvl w:val="0"/>
          <w:numId w:val="8"/>
        </w:numPr>
        <w:spacing w:after="120" w:line="276" w:lineRule="auto"/>
        <w:ind w:left="425" w:hanging="357"/>
        <w:jc w:val="both"/>
        <w:rPr>
          <w:rStyle w:val="FontStyle13"/>
          <w:b w:val="0"/>
          <w:bCs w:val="0"/>
          <w:sz w:val="24"/>
          <w:szCs w:val="24"/>
        </w:rPr>
      </w:pPr>
      <w:r w:rsidRPr="00435937">
        <w:t>Wykonawca nie może odstąpić od umowy w części o jakiej mowa w niniejszym paragrafie ani jej w tej części wypowiedzieć.</w:t>
      </w:r>
    </w:p>
    <w:p w14:paraId="08E03E52" w14:textId="71E5A6F6" w:rsidR="00976DC3" w:rsidRPr="00435937" w:rsidRDefault="00592BD8" w:rsidP="00AA5A71">
      <w:pPr>
        <w:pStyle w:val="Normalny1"/>
        <w:spacing w:after="120" w:line="276" w:lineRule="auto"/>
        <w:ind w:left="425" w:hanging="357"/>
        <w:jc w:val="center"/>
      </w:pPr>
      <w:r w:rsidRPr="00435937">
        <w:rPr>
          <w:rStyle w:val="FontStyle13"/>
          <w:bCs w:val="0"/>
          <w:sz w:val="24"/>
          <w:szCs w:val="24"/>
        </w:rPr>
        <w:t>§ 8</w:t>
      </w:r>
    </w:p>
    <w:p w14:paraId="1DC37DA6" w14:textId="77777777" w:rsidR="00976DC3" w:rsidRPr="00435937" w:rsidRDefault="00592BD8" w:rsidP="00AA5A71">
      <w:pPr>
        <w:pStyle w:val="Normalny1"/>
        <w:widowControl w:val="0"/>
        <w:numPr>
          <w:ilvl w:val="0"/>
          <w:numId w:val="10"/>
        </w:numPr>
        <w:spacing w:after="120" w:line="276" w:lineRule="auto"/>
        <w:ind w:left="425" w:hanging="357"/>
        <w:jc w:val="both"/>
      </w:pPr>
      <w:r w:rsidRPr="00435937">
        <w:t>Wykonawca jest zobowiązany do zapłaty na rzecz Zamawiającego kar umownych, na żądanie bez odrębnego wezwania w przypadkach i wysokościach wskazanych poniżej:</w:t>
      </w:r>
    </w:p>
    <w:p w14:paraId="6FB80312" w14:textId="77777777" w:rsidR="00976DC3" w:rsidRPr="00435937" w:rsidRDefault="00592BD8" w:rsidP="00A33298">
      <w:pPr>
        <w:pStyle w:val="Normalny1"/>
        <w:widowControl w:val="0"/>
        <w:numPr>
          <w:ilvl w:val="1"/>
          <w:numId w:val="11"/>
        </w:numPr>
        <w:spacing w:after="120" w:line="276" w:lineRule="auto"/>
        <w:ind w:left="709" w:hanging="357"/>
        <w:jc w:val="both"/>
      </w:pPr>
      <w:r w:rsidRPr="00435937">
        <w:t xml:space="preserve">z tytułu opóźnienia w dostarczeniu Zamawiającemu Przedmiotu Umowy, w terminie określonym w § 2 w wysokości 0,2 % wynagrodzenia brutto, określonego w § 5 ust. 1, za każdy rozpoczęty dzień opóźnienia  licząc od upływu terminu określonego </w:t>
      </w:r>
      <w:r w:rsidRPr="00435937">
        <w:br/>
        <w:t xml:space="preserve">w § 2; </w:t>
      </w:r>
    </w:p>
    <w:p w14:paraId="015ACB78" w14:textId="77777777" w:rsidR="00976DC3" w:rsidRPr="00435937" w:rsidRDefault="00592BD8" w:rsidP="00A33298">
      <w:pPr>
        <w:pStyle w:val="Normalny1"/>
        <w:widowControl w:val="0"/>
        <w:numPr>
          <w:ilvl w:val="1"/>
          <w:numId w:val="11"/>
        </w:numPr>
        <w:spacing w:after="120" w:line="276" w:lineRule="auto"/>
        <w:ind w:left="709" w:hanging="357"/>
        <w:jc w:val="both"/>
      </w:pPr>
      <w:r w:rsidRPr="00435937">
        <w:t xml:space="preserve">z tytułu opóźnienia w przekazaniu Zamawiającemu poprawionej dokumentacji </w:t>
      </w:r>
      <w:r w:rsidR="005D1E89" w:rsidRPr="00435937">
        <w:br/>
      </w:r>
      <w:r w:rsidRPr="00435937">
        <w:lastRenderedPageBreak/>
        <w:t>w wysokości 0,2 % wynagrodzenia brutto, określonego w § 5 ust. 1 za każdy rozpoczęty dzień opóźnienia licząc od upływu terminu wskazanego przez Zamawiającego na naniesienie poprawek i uzupełnienie;</w:t>
      </w:r>
    </w:p>
    <w:p w14:paraId="133C6CE0" w14:textId="77777777" w:rsidR="00976DC3" w:rsidRPr="00435937" w:rsidRDefault="00592BD8" w:rsidP="00A33298">
      <w:pPr>
        <w:pStyle w:val="Normalny1"/>
        <w:widowControl w:val="0"/>
        <w:numPr>
          <w:ilvl w:val="1"/>
          <w:numId w:val="11"/>
        </w:numPr>
        <w:spacing w:after="120" w:line="276" w:lineRule="auto"/>
        <w:ind w:left="709" w:hanging="357"/>
        <w:jc w:val="both"/>
      </w:pPr>
      <w:r w:rsidRPr="00435937">
        <w:t>z tytułu opóźnienia w usunięciu wad dostarczonego przez Wykonawcę Przedmiotu Umowy, stwierdzonych w okresie rękojmi za wady, w wysokości 0,2 % Wynagrodzenia brutto określonego w § 5 ust. 1 za każdy rozpoczęty dzień opóźnienia, licząc od upływu terminu wyznaczonego przez Zamawiającego na usunięcie wad,</w:t>
      </w:r>
    </w:p>
    <w:p w14:paraId="10297C49" w14:textId="3C15ADF8" w:rsidR="00976DC3" w:rsidRPr="00435937" w:rsidRDefault="00592BD8" w:rsidP="00A33298">
      <w:pPr>
        <w:pStyle w:val="Normalny1"/>
        <w:widowControl w:val="0"/>
        <w:numPr>
          <w:ilvl w:val="1"/>
          <w:numId w:val="11"/>
        </w:numPr>
        <w:spacing w:after="120" w:line="276" w:lineRule="auto"/>
        <w:ind w:left="709" w:hanging="357"/>
        <w:jc w:val="both"/>
      </w:pPr>
      <w:r w:rsidRPr="00435937">
        <w:t>z tytułu wypowiedzenia Umowy</w:t>
      </w:r>
      <w:r w:rsidR="00CB5FDD" w:rsidRPr="00435937">
        <w:t xml:space="preserve"> lub odstąpienia</w:t>
      </w:r>
      <w:r w:rsidR="00C65838" w:rsidRPr="00435937">
        <w:t xml:space="preserve"> od umowy</w:t>
      </w:r>
      <w:r w:rsidRPr="00435937">
        <w:t xml:space="preserve"> przez którąkolwiek ze stron - z przyczyn zawinionych przez Wykonawcę - w wysokości 10 % wynagrodzenia brutto Wykonawcy za wykonanie Przedmiotu Umowy określonego w § 5 ust. 1.</w:t>
      </w:r>
    </w:p>
    <w:p w14:paraId="2291B042" w14:textId="77777777" w:rsidR="00976DC3" w:rsidRPr="00435937" w:rsidRDefault="00592BD8" w:rsidP="00A33298">
      <w:pPr>
        <w:pStyle w:val="Normalny1"/>
        <w:widowControl w:val="0"/>
        <w:numPr>
          <w:ilvl w:val="1"/>
          <w:numId w:val="11"/>
        </w:numPr>
        <w:spacing w:after="120" w:line="276" w:lineRule="auto"/>
        <w:ind w:left="709" w:hanging="357"/>
        <w:jc w:val="both"/>
      </w:pPr>
      <w:r w:rsidRPr="00435937">
        <w:t>z tytułu istnienia trwałych wad w przedmiocie umowy w wysokości 10 % wynagrodzenia brutto określonego w § 5 ust. 1.</w:t>
      </w:r>
    </w:p>
    <w:p w14:paraId="4A23AADB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>2. Kary przewidziane w ustępach powyżej kumulują się. Zastosowanie kar umownych nie wyklucza prawa Zamawiającego żądania od Wykonawcy odszkodowania zgodnie z przepisami kodeksu cywilnego przewyższającego wartość kar umownych.</w:t>
      </w:r>
    </w:p>
    <w:p w14:paraId="555E71B4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 xml:space="preserve">3. Zamawiający zastrzega sobie prawo potrącenia kar umownych z wynagrodzenia umownego, które jest zobowiązany zapłacić Wykonawcy. </w:t>
      </w:r>
    </w:p>
    <w:p w14:paraId="233CFC54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 xml:space="preserve">4. Nienależytym wykonaniem umowy jest między innymi : </w:t>
      </w:r>
    </w:p>
    <w:p w14:paraId="75A8F89B" w14:textId="77777777" w:rsidR="00976DC3" w:rsidRPr="00435937" w:rsidRDefault="00592BD8" w:rsidP="00A33298">
      <w:pPr>
        <w:pStyle w:val="Normalny1"/>
        <w:widowControl w:val="0"/>
        <w:numPr>
          <w:ilvl w:val="1"/>
          <w:numId w:val="12"/>
        </w:numPr>
        <w:spacing w:after="120" w:line="276" w:lineRule="auto"/>
        <w:ind w:left="709" w:hanging="357"/>
        <w:jc w:val="both"/>
      </w:pPr>
      <w:r w:rsidRPr="00435937">
        <w:t xml:space="preserve">niewykonanie pełnego zakresu prac określonych w umowie, </w:t>
      </w:r>
    </w:p>
    <w:p w14:paraId="6E564732" w14:textId="77777777" w:rsidR="00976DC3" w:rsidRPr="00435937" w:rsidRDefault="00592BD8" w:rsidP="00A33298">
      <w:pPr>
        <w:pStyle w:val="Normalny1"/>
        <w:widowControl w:val="0"/>
        <w:numPr>
          <w:ilvl w:val="1"/>
          <w:numId w:val="12"/>
        </w:numPr>
        <w:spacing w:after="120" w:line="276" w:lineRule="auto"/>
        <w:ind w:left="709" w:hanging="357"/>
        <w:jc w:val="both"/>
      </w:pPr>
      <w:r w:rsidRPr="00435937">
        <w:t xml:space="preserve">nieosiągnięcie w dokumentacji projektowej parametrów technicznych oraz właściwości określonych obowiązującymi przepisami, normami i wytycznymi branżowymi, na warunkach określonych przez Zamawiającego, </w:t>
      </w:r>
    </w:p>
    <w:p w14:paraId="45BA9750" w14:textId="7107FD23" w:rsidR="005D1E89" w:rsidRPr="00435937" w:rsidRDefault="00592BD8" w:rsidP="00A33298">
      <w:pPr>
        <w:pStyle w:val="Normalny1"/>
        <w:widowControl w:val="0"/>
        <w:numPr>
          <w:ilvl w:val="1"/>
          <w:numId w:val="12"/>
        </w:numPr>
        <w:spacing w:after="120" w:line="276" w:lineRule="auto"/>
        <w:ind w:left="709" w:hanging="357"/>
        <w:jc w:val="both"/>
      </w:pPr>
      <w:r w:rsidRPr="00435937">
        <w:t xml:space="preserve">niezgodność z obowiązującymi przepisami w zakresie objętym umową, </w:t>
      </w:r>
    </w:p>
    <w:p w14:paraId="224BC17D" w14:textId="77777777" w:rsidR="00976DC3" w:rsidRPr="00435937" w:rsidRDefault="00592BD8" w:rsidP="00A33298">
      <w:pPr>
        <w:pStyle w:val="Normalny1"/>
        <w:widowControl w:val="0"/>
        <w:numPr>
          <w:ilvl w:val="1"/>
          <w:numId w:val="12"/>
        </w:numPr>
        <w:spacing w:after="120" w:line="276" w:lineRule="auto"/>
        <w:ind w:left="709" w:hanging="357"/>
        <w:jc w:val="both"/>
      </w:pPr>
      <w:r w:rsidRPr="00435937">
        <w:t xml:space="preserve">udokumentowane stwierdzenie konieczności przeprojektowania lub uzupełnienia wadliwie opracowanej dokumentacji, powodującej wykonanie innego lub zwiększonego zakresu robót. </w:t>
      </w:r>
    </w:p>
    <w:p w14:paraId="4F4AA1B0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 xml:space="preserve">5. Do czasu zakończenia realizacji inwestycji, Wykonawca jest odpowiedzialny za usunięcie wszelkich wad w nienależycie opracowanej dokumentacji projektowej w terminie wyznaczonym przez Zamawiającego. Z tytułu usuwania wad, o których mowa wyżej, Wykonawcy nie przysługuje wynagrodzenie. Jeżeli Wykonawca nie usunie wad w opracowaniach projektowych w terminie wyznaczonym przez Zamawiającego, to Zamawiający może zlecić usunięcie ich innemu podmiotowi na koszt Wykonawcy, na co niniejszym Wykonawca wyraża zgodę. </w:t>
      </w:r>
    </w:p>
    <w:p w14:paraId="7D29CF80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 xml:space="preserve">6. Wykonawca zwróci Zamawiającemu koszty, jakie Zamawiający poniósł w związku </w:t>
      </w:r>
      <w:r w:rsidR="00994BD0" w:rsidRPr="00435937">
        <w:br/>
      </w:r>
      <w:r w:rsidRPr="00435937">
        <w:t xml:space="preserve">z wystąpieniem przerw w wykonywanych robotach budowlanych jeżeli przerwy te i straty powstały z powodu wad ujawnionych w opracowaniu projektowym wykonanym przez Wykonawcę. </w:t>
      </w:r>
    </w:p>
    <w:p w14:paraId="4FC37A0A" w14:textId="35666F96" w:rsidR="00FC4F35" w:rsidRPr="00435937" w:rsidRDefault="00592BD8" w:rsidP="00AA5A71">
      <w:pPr>
        <w:pStyle w:val="Normalny1"/>
        <w:spacing w:after="120" w:line="276" w:lineRule="auto"/>
        <w:ind w:left="425" w:hanging="357"/>
        <w:jc w:val="both"/>
      </w:pPr>
      <w:r w:rsidRPr="00435937">
        <w:t>7. Zamawiającemu przysługuje roszczenie</w:t>
      </w:r>
      <w:r w:rsidR="003F77B1" w:rsidRPr="00435937">
        <w:t xml:space="preserve"> odszkodowawcze</w:t>
      </w:r>
      <w:r w:rsidRPr="00435937">
        <w:t xml:space="preserve"> w stosunku do Wykonawcy </w:t>
      </w:r>
      <w:r w:rsidR="00563884" w:rsidRPr="00435937">
        <w:br/>
      </w:r>
      <w:r w:rsidRPr="00435937">
        <w:t xml:space="preserve">w związku z wystąpieniem robót dodatkowych w wykonywanych robotach budowlanych, </w:t>
      </w:r>
      <w:r w:rsidRPr="00435937">
        <w:lastRenderedPageBreak/>
        <w:t xml:space="preserve">nie ujętych w przedmiarze robót, jeżeli roboty te powstały z powodu wad ujawnionych </w:t>
      </w:r>
      <w:r w:rsidR="00563884" w:rsidRPr="00435937">
        <w:br/>
      </w:r>
      <w:r w:rsidRPr="00435937">
        <w:t xml:space="preserve">w opracowaniu projektowym wykonanym przez Wykonawcę. </w:t>
      </w:r>
    </w:p>
    <w:p w14:paraId="192DA867" w14:textId="77777777" w:rsidR="00976DC3" w:rsidRPr="00435937" w:rsidRDefault="00592BD8" w:rsidP="00AA5A71">
      <w:pPr>
        <w:pStyle w:val="Normalny1"/>
        <w:spacing w:after="120" w:line="276" w:lineRule="auto"/>
        <w:ind w:left="425" w:hanging="357"/>
        <w:jc w:val="center"/>
      </w:pPr>
      <w:r w:rsidRPr="00435937">
        <w:rPr>
          <w:b/>
          <w:bCs/>
        </w:rPr>
        <w:t>§ 9</w:t>
      </w:r>
    </w:p>
    <w:p w14:paraId="07A237EF" w14:textId="77777777" w:rsidR="00976DC3" w:rsidRPr="00435937" w:rsidRDefault="00592BD8" w:rsidP="00AA5A71">
      <w:pPr>
        <w:pStyle w:val="Normalny1"/>
        <w:widowControl w:val="0"/>
        <w:numPr>
          <w:ilvl w:val="1"/>
          <w:numId w:val="13"/>
        </w:numPr>
        <w:tabs>
          <w:tab w:val="left" w:pos="567"/>
        </w:tabs>
        <w:spacing w:after="120" w:line="276" w:lineRule="auto"/>
        <w:ind w:left="425" w:hanging="357"/>
        <w:jc w:val="both"/>
      </w:pPr>
      <w:r w:rsidRPr="00435937">
        <w:t>Zamawiający przewiduje możliwość zmiany postanowień umowy w stosunku do treści oferty w przypadkach, gdy:</w:t>
      </w:r>
    </w:p>
    <w:p w14:paraId="75488E5C" w14:textId="77777777" w:rsidR="00976DC3" w:rsidRPr="00435937" w:rsidRDefault="00592BD8" w:rsidP="00A33298">
      <w:pPr>
        <w:pStyle w:val="Normalny1"/>
        <w:widowControl w:val="0"/>
        <w:numPr>
          <w:ilvl w:val="0"/>
          <w:numId w:val="13"/>
        </w:numPr>
        <w:spacing w:after="120" w:line="276" w:lineRule="auto"/>
        <w:ind w:left="709" w:hanging="357"/>
        <w:jc w:val="both"/>
      </w:pPr>
      <w:r w:rsidRPr="00435937">
        <w:t xml:space="preserve">nastąpi zmiana powszechnie obowiązujących przepisów prawa w zakresie mającym wpływ na realizację przedmiotu zamówienia, </w:t>
      </w:r>
    </w:p>
    <w:p w14:paraId="7B8A44A6" w14:textId="77777777" w:rsidR="00976DC3" w:rsidRPr="00435937" w:rsidRDefault="00592BD8" w:rsidP="00A33298">
      <w:pPr>
        <w:pStyle w:val="Normalny1"/>
        <w:widowControl w:val="0"/>
        <w:numPr>
          <w:ilvl w:val="0"/>
          <w:numId w:val="13"/>
        </w:numPr>
        <w:spacing w:after="120" w:line="276" w:lineRule="auto"/>
        <w:ind w:left="709" w:hanging="357"/>
        <w:jc w:val="both"/>
      </w:pPr>
      <w:r w:rsidRPr="00435937">
        <w:t>nastąpi zmiana przepisów prawa w zakresie podatku od towarów i usług w zakresie przedmiotu umowy prowadząca do podwyższenia lub obniżenia całkowitego wynagrodzenia za realizację przedmiotu umowy,</w:t>
      </w:r>
    </w:p>
    <w:p w14:paraId="02787D6F" w14:textId="77777777" w:rsidR="00976DC3" w:rsidRPr="00435937" w:rsidRDefault="00592BD8" w:rsidP="00A33298">
      <w:pPr>
        <w:pStyle w:val="Normalny1"/>
        <w:widowControl w:val="0"/>
        <w:numPr>
          <w:ilvl w:val="0"/>
          <w:numId w:val="13"/>
        </w:numPr>
        <w:spacing w:after="120" w:line="276" w:lineRule="auto"/>
        <w:ind w:left="709" w:hanging="357"/>
        <w:jc w:val="both"/>
      </w:pPr>
      <w:r w:rsidRPr="00435937">
        <w:t>strony umowy uznają zasadność wprowadzenia zmian do umowy, a zmiany te nie wywołają niekorzystnych skutków dla Zamawiającego i nie spowodują zmiany oferowanych warunków realizacji zamówienia będących podstawą oceny ofert.</w:t>
      </w:r>
    </w:p>
    <w:p w14:paraId="6370B8CE" w14:textId="1217C828" w:rsidR="00976DC3" w:rsidRPr="00435937" w:rsidRDefault="00592BD8" w:rsidP="00AA5A71">
      <w:pPr>
        <w:pStyle w:val="Normalny1"/>
        <w:widowControl w:val="0"/>
        <w:numPr>
          <w:ilvl w:val="0"/>
          <w:numId w:val="12"/>
        </w:numPr>
        <w:tabs>
          <w:tab w:val="left" w:pos="567"/>
        </w:tabs>
        <w:spacing w:after="120" w:line="276" w:lineRule="auto"/>
        <w:ind w:left="425" w:hanging="357"/>
        <w:jc w:val="both"/>
      </w:pPr>
      <w:r w:rsidRPr="00435937">
        <w:t xml:space="preserve">Zamawiający dopuszcza zmianę terminu realizacji zamówienia w przypadku wystąpienia </w:t>
      </w:r>
      <w:r w:rsidRPr="00435937">
        <w:rPr>
          <w:u w:val="single"/>
        </w:rPr>
        <w:t>niemożliwych do przewidzenia zdarzeń</w:t>
      </w:r>
      <w:r w:rsidR="008146D8" w:rsidRPr="00435937">
        <w:rPr>
          <w:u w:val="single"/>
        </w:rPr>
        <w:t>.</w:t>
      </w:r>
    </w:p>
    <w:p w14:paraId="0C29B496" w14:textId="5AF7D7AD" w:rsidR="005D1E89" w:rsidRPr="00435937" w:rsidRDefault="00592BD8" w:rsidP="00AA5A71">
      <w:pPr>
        <w:pStyle w:val="Normalny1"/>
        <w:widowControl w:val="0"/>
        <w:numPr>
          <w:ilvl w:val="0"/>
          <w:numId w:val="12"/>
        </w:numPr>
        <w:tabs>
          <w:tab w:val="left" w:pos="567"/>
        </w:tabs>
        <w:spacing w:after="120" w:line="276" w:lineRule="auto"/>
        <w:ind w:left="425" w:hanging="357"/>
        <w:jc w:val="both"/>
        <w:rPr>
          <w:rStyle w:val="FontStyle13"/>
          <w:b w:val="0"/>
          <w:bCs w:val="0"/>
          <w:sz w:val="24"/>
          <w:szCs w:val="24"/>
        </w:rPr>
      </w:pPr>
      <w:r w:rsidRPr="00435937">
        <w:t>Zmiana postanowień umowy następuje w formie pisemnej pod rygorem nieważności</w:t>
      </w:r>
      <w:r w:rsidR="00775F3B" w:rsidRPr="00435937">
        <w:t>.</w:t>
      </w:r>
    </w:p>
    <w:p w14:paraId="370185AE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10</w:t>
      </w:r>
    </w:p>
    <w:p w14:paraId="50723DF9" w14:textId="77777777" w:rsidR="00976DC3" w:rsidRPr="00435937" w:rsidRDefault="00592BD8" w:rsidP="00AA5A71">
      <w:pPr>
        <w:pStyle w:val="Style1"/>
        <w:numPr>
          <w:ilvl w:val="0"/>
          <w:numId w:val="14"/>
        </w:numPr>
        <w:tabs>
          <w:tab w:val="left" w:pos="284"/>
        </w:tabs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 xml:space="preserve">Zamawiający ma prawo wypowiedzieć Umowę w trybie natychmiastowym, bez wyznaczania dodatkowego terminu, w przypadku wykonywania Przedmiotu umowy wadliwie lub w sposób sprzeczny z umową, niezgodnie z uzgodnieniami lub zaleceniami Zamawiającego </w:t>
      </w:r>
      <w:r w:rsidRPr="00435937">
        <w:rPr>
          <w:rStyle w:val="FontStyle14"/>
          <w:bCs/>
          <w:sz w:val="24"/>
          <w:szCs w:val="24"/>
        </w:rPr>
        <w:t>pomimo dokonanego dwukrotnego wezwania</w:t>
      </w:r>
      <w:r w:rsidRPr="00435937">
        <w:rPr>
          <w:rStyle w:val="FontStyle14"/>
          <w:sz w:val="24"/>
          <w:szCs w:val="24"/>
        </w:rPr>
        <w:t xml:space="preserve"> Wykonawcy do zmiany sposobu wykonania i wyznaczenia mu w tym celu odpowiedniego terminu nie krótszego niż 5 dni i nie dłuższego niż dni 14,</w:t>
      </w:r>
    </w:p>
    <w:p w14:paraId="49C06A86" w14:textId="77777777" w:rsidR="00976DC3" w:rsidRPr="00435937" w:rsidRDefault="00592BD8" w:rsidP="00AA5A71">
      <w:pPr>
        <w:pStyle w:val="Style10"/>
        <w:numPr>
          <w:ilvl w:val="0"/>
          <w:numId w:val="14"/>
        </w:numPr>
        <w:tabs>
          <w:tab w:val="left" w:pos="284"/>
          <w:tab w:val="left" w:pos="786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Wypowiedzenie umowy nastąpi w formie pisemnej i będzie zawierało uzasadnienie Zamawiającego pod rygorem nieważności tego oświadczenia.</w:t>
      </w:r>
    </w:p>
    <w:p w14:paraId="75C37430" w14:textId="77777777" w:rsidR="00976DC3" w:rsidRPr="00435937" w:rsidRDefault="00592BD8" w:rsidP="00AA5A71">
      <w:pPr>
        <w:pStyle w:val="Style10"/>
        <w:numPr>
          <w:ilvl w:val="0"/>
          <w:numId w:val="14"/>
        </w:numPr>
        <w:tabs>
          <w:tab w:val="left" w:pos="284"/>
          <w:tab w:val="left" w:pos="786"/>
        </w:tabs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W przypadku wypowiedzenia Umowy przez Zamawiającego z przyczyn określonych w ust. 1 Wykonawca przenosi prawa autorskie do wykonanej części Przedmiotu Umowy zgodnie z postanowieniami § 7 umowy.</w:t>
      </w:r>
    </w:p>
    <w:p w14:paraId="664D49A6" w14:textId="05C985AE" w:rsidR="00FC4F35" w:rsidRPr="00435937" w:rsidRDefault="00592BD8" w:rsidP="00AA5A71">
      <w:pPr>
        <w:pStyle w:val="Style10"/>
        <w:numPr>
          <w:ilvl w:val="0"/>
          <w:numId w:val="14"/>
        </w:numPr>
        <w:tabs>
          <w:tab w:val="left" w:pos="284"/>
        </w:tabs>
        <w:spacing w:after="120" w:line="276" w:lineRule="auto"/>
        <w:ind w:left="425" w:hanging="357"/>
        <w:rPr>
          <w:rStyle w:val="FontStyle13"/>
          <w:b w:val="0"/>
          <w:bCs w:val="0"/>
          <w:sz w:val="24"/>
          <w:szCs w:val="24"/>
        </w:rPr>
      </w:pPr>
      <w:r w:rsidRPr="00435937">
        <w:rPr>
          <w:rStyle w:val="FontStyle14"/>
          <w:sz w:val="24"/>
          <w:szCs w:val="24"/>
        </w:rPr>
        <w:t xml:space="preserve">W razie wystąpienia istotnej zmiany okoliczności powodującej, że wykonanie umowy nie będzie służyło interesowi publicznemu, czego nie można było przewidzieć w chwili zawarcia umowy, Zamawiający może </w:t>
      </w:r>
      <w:r w:rsidR="003F77B1" w:rsidRPr="00435937">
        <w:rPr>
          <w:rStyle w:val="FontStyle14"/>
          <w:sz w:val="24"/>
          <w:szCs w:val="24"/>
        </w:rPr>
        <w:t>od umowy odstąpić.</w:t>
      </w:r>
      <w:r w:rsidRPr="00435937">
        <w:rPr>
          <w:rStyle w:val="FontStyle14"/>
          <w:sz w:val="24"/>
          <w:szCs w:val="24"/>
        </w:rPr>
        <w:t xml:space="preserve"> W takim przypadku Wykonawca może żądać jedynie wynagrodzenia należnego z tytułu wykonania części umowy, ustalonego na podstawie zatwierdzonego przez Zamawiającego protokołu zaawansowania prac.</w:t>
      </w:r>
    </w:p>
    <w:p w14:paraId="3E0F5B04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11</w:t>
      </w:r>
    </w:p>
    <w:p w14:paraId="6E239000" w14:textId="77777777" w:rsidR="00976DC3" w:rsidRPr="00435937" w:rsidRDefault="00592BD8" w:rsidP="00AA5A71">
      <w:pPr>
        <w:pStyle w:val="Style10"/>
        <w:numPr>
          <w:ilvl w:val="0"/>
          <w:numId w:val="15"/>
        </w:numPr>
        <w:spacing w:after="120" w:line="276" w:lineRule="auto"/>
        <w:ind w:left="425" w:hanging="357"/>
      </w:pPr>
      <w:r w:rsidRPr="00435937">
        <w:t xml:space="preserve">Za wady fizyczne i prawne dokumentacji projektowej Wykonawca ponosi odpowiedzialność z tytułu rękojmi zgodnie z postanowieniami niniejszej umowy. </w:t>
      </w:r>
    </w:p>
    <w:p w14:paraId="65585140" w14:textId="4E8AB49B" w:rsidR="00976DC3" w:rsidRPr="00435937" w:rsidRDefault="00592BD8" w:rsidP="00AA5A71">
      <w:pPr>
        <w:pStyle w:val="Style10"/>
        <w:numPr>
          <w:ilvl w:val="0"/>
          <w:numId w:val="15"/>
        </w:numPr>
        <w:spacing w:after="120" w:line="276" w:lineRule="auto"/>
        <w:ind w:left="425" w:hanging="357"/>
      </w:pPr>
      <w:r w:rsidRPr="00435937">
        <w:t xml:space="preserve">Wykonawca udziela rękojmi Zamawiającemu na przedmiot umowy od dnia </w:t>
      </w:r>
      <w:r w:rsidR="003F77B1" w:rsidRPr="00435937">
        <w:t xml:space="preserve">końcowego </w:t>
      </w:r>
      <w:r w:rsidRPr="00435937">
        <w:t>odbioru przedmiotu umowy do dnia wygaśnięcia odpowiedzialności ostatniego wykonawcy robót z tytułu rękojmi za wady obiektów i robót wykonywanych na podstawie przedmiotowych opracowań projektowych.</w:t>
      </w:r>
    </w:p>
    <w:p w14:paraId="0831EAD5" w14:textId="77777777" w:rsidR="00976DC3" w:rsidRPr="00435937" w:rsidRDefault="00592BD8" w:rsidP="00AA5A71">
      <w:pPr>
        <w:pStyle w:val="Style10"/>
        <w:numPr>
          <w:ilvl w:val="0"/>
          <w:numId w:val="15"/>
        </w:numPr>
        <w:spacing w:after="120" w:line="276" w:lineRule="auto"/>
        <w:ind w:left="425" w:hanging="357"/>
      </w:pPr>
      <w:r w:rsidRPr="00435937">
        <w:lastRenderedPageBreak/>
        <w:t xml:space="preserve">Wygaśnięcie rękojmi nie powoduje zwolnienia Wykonawcy z odpowiedzialności </w:t>
      </w:r>
      <w:r w:rsidR="0096472C" w:rsidRPr="00435937">
        <w:br/>
      </w:r>
      <w:r w:rsidRPr="00435937">
        <w:t>i obowiązków wynikających z prawa budowlanego</w:t>
      </w:r>
      <w:r w:rsidRPr="00435937">
        <w:rPr>
          <w:rStyle w:val="FontStyle14"/>
          <w:sz w:val="24"/>
          <w:szCs w:val="24"/>
        </w:rPr>
        <w:t xml:space="preserve"> .</w:t>
      </w:r>
    </w:p>
    <w:p w14:paraId="7E0A940A" w14:textId="4200C0A9" w:rsidR="00976DC3" w:rsidRPr="00435937" w:rsidRDefault="00592BD8" w:rsidP="00AA5A71">
      <w:pPr>
        <w:pStyle w:val="Style10"/>
        <w:numPr>
          <w:ilvl w:val="0"/>
          <w:numId w:val="15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W okresie rękojmi</w:t>
      </w:r>
      <w:r w:rsidRPr="00435937">
        <w:rPr>
          <w:rStyle w:val="FontStyle14"/>
          <w:color w:val="FF0000"/>
          <w:sz w:val="24"/>
          <w:szCs w:val="24"/>
        </w:rPr>
        <w:t xml:space="preserve"> </w:t>
      </w:r>
      <w:r w:rsidRPr="00435937">
        <w:rPr>
          <w:rStyle w:val="FontStyle14"/>
          <w:sz w:val="24"/>
          <w:szCs w:val="24"/>
        </w:rPr>
        <w:t>Zamawiający może zażądać od Wykonawcy bezpłatnego usunięcia wad w wyznaczonym</w:t>
      </w:r>
      <w:r w:rsidR="00CE1ECB" w:rsidRPr="00435937">
        <w:rPr>
          <w:rStyle w:val="FontStyle14"/>
          <w:sz w:val="24"/>
          <w:szCs w:val="24"/>
        </w:rPr>
        <w:t xml:space="preserve"> przez zamawiającego</w:t>
      </w:r>
      <w:r w:rsidRPr="00435937">
        <w:rPr>
          <w:rStyle w:val="FontStyle14"/>
          <w:sz w:val="24"/>
          <w:szCs w:val="24"/>
        </w:rPr>
        <w:t xml:space="preserve"> terminie, bez względu na wysokość związanych z tym kosztów. W tym celu Zamawiający wezwie Wykonawcę pisemnie wskazując zakres, rozmiar i termin koniecznych do usunięcia wad.</w:t>
      </w:r>
    </w:p>
    <w:p w14:paraId="76DE3958" w14:textId="77777777" w:rsidR="00976DC3" w:rsidRPr="00435937" w:rsidRDefault="00592BD8" w:rsidP="00AA5A71">
      <w:pPr>
        <w:pStyle w:val="Style10"/>
        <w:numPr>
          <w:ilvl w:val="0"/>
          <w:numId w:val="15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Odpowiedzialność za wady obejmuje również odpowiedzialność odszkodowawczą z art. 566 i innych Kodeksu Cywilnego.</w:t>
      </w:r>
    </w:p>
    <w:p w14:paraId="464ACC98" w14:textId="77777777" w:rsidR="00976DC3" w:rsidRPr="00435937" w:rsidRDefault="00592BD8" w:rsidP="00AA5A71">
      <w:pPr>
        <w:pStyle w:val="Style9"/>
        <w:spacing w:after="120" w:line="276" w:lineRule="auto"/>
        <w:ind w:left="425" w:hanging="357"/>
      </w:pPr>
      <w:r w:rsidRPr="00435937">
        <w:rPr>
          <w:rStyle w:val="FontStyle13"/>
          <w:bCs w:val="0"/>
          <w:sz w:val="24"/>
          <w:szCs w:val="24"/>
        </w:rPr>
        <w:t>§ 12</w:t>
      </w:r>
    </w:p>
    <w:p w14:paraId="59D3C39F" w14:textId="0E62F275" w:rsidR="00A5242E" w:rsidRPr="00435937" w:rsidRDefault="00592BD8" w:rsidP="00A5242E">
      <w:pPr>
        <w:pStyle w:val="Style10"/>
        <w:numPr>
          <w:ilvl w:val="0"/>
          <w:numId w:val="16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W sprawach nieuregulowanych postanowieniem niniejszej umowy mają zastosowanie przepisy kodeksu cywilnego oraz przepisy ustawy z dnia 7 lipca 1994 r. Prawo budowlane </w:t>
      </w:r>
      <w:r w:rsidRPr="00435937">
        <w:t>wraz z  aktami wykonawczymi</w:t>
      </w:r>
      <w:r w:rsidR="00D628E4" w:rsidRPr="00435937">
        <w:rPr>
          <w:rStyle w:val="FontStyle14"/>
          <w:sz w:val="24"/>
          <w:szCs w:val="24"/>
        </w:rPr>
        <w:t>.</w:t>
      </w:r>
    </w:p>
    <w:p w14:paraId="5F732C27" w14:textId="77777777" w:rsidR="00976DC3" w:rsidRPr="00435937" w:rsidRDefault="00592BD8" w:rsidP="00AA5A71">
      <w:pPr>
        <w:pStyle w:val="Style10"/>
        <w:numPr>
          <w:ilvl w:val="0"/>
          <w:numId w:val="16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Do bezpośredniego kontaktu w sprawach dotyczących przedmiotu umowy wyznacza się:</w:t>
      </w:r>
    </w:p>
    <w:p w14:paraId="6071BCD7" w14:textId="77777777" w:rsidR="00976DC3" w:rsidRPr="00435937" w:rsidRDefault="00592BD8" w:rsidP="00A33298">
      <w:pPr>
        <w:pStyle w:val="Style10"/>
        <w:spacing w:after="120" w:line="276" w:lineRule="auto"/>
        <w:ind w:left="851" w:hanging="357"/>
      </w:pPr>
      <w:r w:rsidRPr="00435937">
        <w:rPr>
          <w:rStyle w:val="FontStyle14"/>
          <w:sz w:val="24"/>
          <w:szCs w:val="24"/>
        </w:rPr>
        <w:t xml:space="preserve">ze strony Zamawiającego: </w:t>
      </w:r>
      <w:r w:rsidRPr="00435937">
        <w:rPr>
          <w:rStyle w:val="FontStyle14"/>
          <w:bCs/>
          <w:sz w:val="24"/>
          <w:szCs w:val="24"/>
        </w:rPr>
        <w:t>Sławomir Słonawski</w:t>
      </w:r>
      <w:r w:rsidR="00244C4B" w:rsidRPr="00435937">
        <w:rPr>
          <w:rStyle w:val="FontStyle14"/>
          <w:bCs/>
          <w:sz w:val="24"/>
          <w:szCs w:val="24"/>
        </w:rPr>
        <w:t>.</w:t>
      </w:r>
    </w:p>
    <w:p w14:paraId="24818CCC" w14:textId="04FC1D25" w:rsidR="00FC4F35" w:rsidRDefault="00592BD8" w:rsidP="00A33298">
      <w:pPr>
        <w:pStyle w:val="Style10"/>
        <w:spacing w:after="120" w:line="276" w:lineRule="auto"/>
        <w:ind w:left="851" w:hanging="357"/>
        <w:rPr>
          <w:rStyle w:val="FontStyle14"/>
          <w:sz w:val="24"/>
          <w:szCs w:val="24"/>
        </w:rPr>
      </w:pPr>
      <w:r w:rsidRPr="00435937">
        <w:rPr>
          <w:rStyle w:val="FontStyle14"/>
          <w:sz w:val="24"/>
          <w:szCs w:val="24"/>
        </w:rPr>
        <w:t xml:space="preserve">ze strony Wykonawcy: </w:t>
      </w:r>
      <w:r w:rsidR="008146D8" w:rsidRPr="00435937">
        <w:rPr>
          <w:rStyle w:val="FontStyle14"/>
          <w:sz w:val="24"/>
          <w:szCs w:val="24"/>
        </w:rPr>
        <w:t>………………..</w:t>
      </w:r>
      <w:r w:rsidRPr="00435937">
        <w:rPr>
          <w:rStyle w:val="FontStyle14"/>
          <w:sz w:val="24"/>
          <w:szCs w:val="24"/>
        </w:rPr>
        <w:t>.</w:t>
      </w:r>
    </w:p>
    <w:p w14:paraId="56F6BA9E" w14:textId="5044D9C5" w:rsidR="00A5242E" w:rsidRPr="00435937" w:rsidRDefault="00A5242E" w:rsidP="00A5242E">
      <w:pPr>
        <w:pStyle w:val="Style10"/>
        <w:numPr>
          <w:ilvl w:val="0"/>
          <w:numId w:val="16"/>
        </w:numPr>
        <w:spacing w:after="120" w:line="276" w:lineRule="auto"/>
        <w:ind w:left="426"/>
      </w:pPr>
      <w:r>
        <w:t>W</w:t>
      </w:r>
      <w:r w:rsidRPr="00A5242E">
        <w:t>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190339CA" w14:textId="77777777" w:rsidR="00976DC3" w:rsidRPr="00435937" w:rsidRDefault="00592BD8" w:rsidP="00AA5A71">
      <w:pPr>
        <w:pStyle w:val="Style10"/>
        <w:numPr>
          <w:ilvl w:val="0"/>
          <w:numId w:val="16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>Wszelkie zmiany i uzupełnienia treści Umowy, pod rygorem nieważności, wymagają zachowania wyłącznie formy pisemnej w postaci aneksu do umowy, podpisanego przez obie Strony.</w:t>
      </w:r>
    </w:p>
    <w:p w14:paraId="2BCCBF65" w14:textId="77777777" w:rsidR="00976DC3" w:rsidRPr="00435937" w:rsidRDefault="00592BD8" w:rsidP="00AA5A71">
      <w:pPr>
        <w:pStyle w:val="Normalny1"/>
        <w:widowControl w:val="0"/>
        <w:numPr>
          <w:ilvl w:val="0"/>
          <w:numId w:val="16"/>
        </w:numPr>
        <w:spacing w:after="120" w:line="276" w:lineRule="auto"/>
        <w:ind w:left="425" w:hanging="357"/>
        <w:jc w:val="both"/>
      </w:pPr>
      <w:r w:rsidRPr="00435937">
        <w:rPr>
          <w:rStyle w:val="FontStyle14"/>
          <w:sz w:val="24"/>
          <w:szCs w:val="24"/>
        </w:rPr>
        <w:t>Na wypadek sporu między Stronami, właściwy miejscowo do jego rozpoznania będzie sąd powszechny właściwy co do miejsca siedziby Zamawiającego.</w:t>
      </w:r>
    </w:p>
    <w:p w14:paraId="68D74454" w14:textId="1BE78E47" w:rsidR="00976DC3" w:rsidRPr="00435937" w:rsidRDefault="00FC4F35" w:rsidP="00AA5A71">
      <w:pPr>
        <w:pStyle w:val="Style10"/>
        <w:numPr>
          <w:ilvl w:val="0"/>
          <w:numId w:val="16"/>
        </w:numPr>
        <w:spacing w:after="120" w:line="276" w:lineRule="auto"/>
        <w:ind w:left="425" w:hanging="357"/>
      </w:pPr>
      <w:r w:rsidRPr="00435937">
        <w:rPr>
          <w:rStyle w:val="FontStyle14"/>
          <w:sz w:val="24"/>
          <w:szCs w:val="24"/>
        </w:rPr>
        <w:t xml:space="preserve">Niniejsza Umowa została sporządzona w trzech egzemplarzach jeden dla Wykonawcy dwa dla Zamawiającego. </w:t>
      </w:r>
      <w:r w:rsidR="00592BD8" w:rsidRPr="00435937">
        <w:rPr>
          <w:rStyle w:val="FontStyle14"/>
          <w:sz w:val="24"/>
          <w:szCs w:val="24"/>
        </w:rPr>
        <w:t>Załączniki:</w:t>
      </w:r>
      <w:r w:rsidR="0096472C" w:rsidRPr="00435937">
        <w:rPr>
          <w:rStyle w:val="FontStyle14"/>
          <w:sz w:val="24"/>
          <w:szCs w:val="24"/>
        </w:rPr>
        <w:t xml:space="preserve"> </w:t>
      </w:r>
      <w:r w:rsidR="00592BD8" w:rsidRPr="00435937">
        <w:rPr>
          <w:rStyle w:val="FontStyle14"/>
          <w:sz w:val="24"/>
          <w:szCs w:val="24"/>
        </w:rPr>
        <w:t>Załącznik nr 1 - Oferta Wykonawcy z dnia</w:t>
      </w:r>
      <w:r w:rsidR="0021511A" w:rsidRPr="00435937">
        <w:rPr>
          <w:rStyle w:val="FontStyle14"/>
          <w:sz w:val="24"/>
          <w:szCs w:val="24"/>
        </w:rPr>
        <w:t>……………</w:t>
      </w:r>
    </w:p>
    <w:p w14:paraId="25654506" w14:textId="77777777" w:rsidR="00FC4F35" w:rsidRPr="00435937" w:rsidRDefault="00FC4F35" w:rsidP="00AA5A71">
      <w:pPr>
        <w:pStyle w:val="Style14"/>
        <w:widowControl/>
        <w:tabs>
          <w:tab w:val="left" w:pos="284"/>
        </w:tabs>
        <w:spacing w:after="120" w:line="276" w:lineRule="auto"/>
        <w:ind w:left="425" w:hanging="357"/>
        <w:rPr>
          <w:b/>
        </w:rPr>
      </w:pPr>
    </w:p>
    <w:p w14:paraId="3915D058" w14:textId="00D24759" w:rsidR="00976DC3" w:rsidRPr="00435937" w:rsidRDefault="00FC4F35" w:rsidP="00AA5A71">
      <w:pPr>
        <w:pStyle w:val="Style14"/>
        <w:widowControl/>
        <w:tabs>
          <w:tab w:val="left" w:pos="284"/>
        </w:tabs>
        <w:spacing w:after="120" w:line="276" w:lineRule="auto"/>
        <w:ind w:left="425" w:hanging="357"/>
      </w:pPr>
      <w:r w:rsidRPr="00435937">
        <w:rPr>
          <w:b/>
        </w:rPr>
        <w:t xml:space="preserve">      </w:t>
      </w:r>
      <w:r w:rsidR="009C6277" w:rsidRPr="00435937">
        <w:rPr>
          <w:b/>
        </w:rPr>
        <w:t xml:space="preserve">   </w:t>
      </w:r>
      <w:r w:rsidR="00592BD8" w:rsidRPr="00435937">
        <w:rPr>
          <w:b/>
        </w:rPr>
        <w:t>ZAMAWIAJĄCY:                                                                            WYKONAWC</w:t>
      </w:r>
      <w:r w:rsidR="0096472C" w:rsidRPr="00435937">
        <w:rPr>
          <w:b/>
        </w:rPr>
        <w:t>A:</w:t>
      </w:r>
    </w:p>
    <w:sectPr w:rsidR="00976DC3" w:rsidRPr="00435937">
      <w:headerReference w:type="default" r:id="rId8"/>
      <w:footerReference w:type="default" r:id="rId9"/>
      <w:pgSz w:w="11906" w:h="16838"/>
      <w:pgMar w:top="709" w:right="1274" w:bottom="1417" w:left="1417" w:header="426" w:footer="23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0B44" w14:textId="77777777" w:rsidR="00CD0656" w:rsidRDefault="00CD0656">
      <w:pPr>
        <w:spacing w:line="240" w:lineRule="auto"/>
      </w:pPr>
      <w:r>
        <w:separator/>
      </w:r>
    </w:p>
  </w:endnote>
  <w:endnote w:type="continuationSeparator" w:id="0">
    <w:p w14:paraId="0BC2E2E5" w14:textId="77777777" w:rsidR="00CD0656" w:rsidRDefault="00CD0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81256"/>
      <w:docPartObj>
        <w:docPartGallery w:val="Page Numbers (Bottom of Page)"/>
        <w:docPartUnique/>
      </w:docPartObj>
    </w:sdtPr>
    <w:sdtEndPr/>
    <w:sdtContent>
      <w:p w14:paraId="0BB5F805" w14:textId="77777777" w:rsidR="00976DC3" w:rsidRDefault="00592BD8">
        <w:pPr>
          <w:pStyle w:val="Stopka"/>
          <w:pBdr>
            <w:top w:val="single" w:sz="4" w:space="0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tbl>
    <w:tblPr>
      <w:tblStyle w:val="Tabela-Siatka"/>
      <w:tblW w:w="10343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2971"/>
      <w:gridCol w:w="4535"/>
      <w:gridCol w:w="2837"/>
    </w:tblGrid>
    <w:tr w:rsidR="00976DC3" w14:paraId="59DE0E44" w14:textId="77777777">
      <w:tc>
        <w:tcPr>
          <w:tcW w:w="29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65D1F6" w14:textId="107FF460" w:rsidR="00976DC3" w:rsidRDefault="00976DC3">
          <w:pPr>
            <w:pStyle w:val="Stopka"/>
            <w:rPr>
              <w:rFonts w:cstheme="minorHAnsi"/>
              <w:sz w:val="16"/>
              <w:szCs w:val="16"/>
            </w:rPr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35FF7E" w14:textId="49A9C1E3" w:rsidR="00976DC3" w:rsidRDefault="00976DC3">
          <w:pPr>
            <w:pStyle w:val="Stopka"/>
            <w:rPr>
              <w:rFonts w:cstheme="minorHAnsi"/>
              <w:sz w:val="16"/>
              <w:szCs w:val="16"/>
            </w:rPr>
          </w:pPr>
        </w:p>
      </w:tc>
      <w:tc>
        <w:tcPr>
          <w:tcW w:w="28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2C7DAD" w14:textId="2B3C76E4" w:rsidR="00976DC3" w:rsidRDefault="00976DC3">
          <w:pPr>
            <w:pStyle w:val="Stopka"/>
            <w:pBdr>
              <w:top w:val="single" w:sz="4" w:space="1" w:color="D9D9D9"/>
            </w:pBdr>
            <w:rPr>
              <w:sz w:val="20"/>
              <w:szCs w:val="20"/>
            </w:rPr>
          </w:pPr>
        </w:p>
      </w:tc>
    </w:tr>
  </w:tbl>
  <w:p w14:paraId="36D63E4A" w14:textId="77777777" w:rsidR="00976DC3" w:rsidRDefault="00976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9414" w14:textId="77777777" w:rsidR="00CD0656" w:rsidRDefault="00CD0656">
      <w:pPr>
        <w:spacing w:line="240" w:lineRule="auto"/>
      </w:pPr>
      <w:r>
        <w:separator/>
      </w:r>
    </w:p>
  </w:footnote>
  <w:footnote w:type="continuationSeparator" w:id="0">
    <w:p w14:paraId="603863F3" w14:textId="77777777" w:rsidR="00CD0656" w:rsidRDefault="00CD0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6ED1" w14:textId="77777777" w:rsidR="00976DC3" w:rsidRDefault="00976DC3">
    <w:pPr>
      <w:pStyle w:val="Normalny1"/>
      <w:tabs>
        <w:tab w:val="center" w:pos="4536"/>
        <w:tab w:val="right" w:pos="9072"/>
      </w:tabs>
      <w:jc w:val="right"/>
      <w:rPr>
        <w:i/>
        <w:sz w:val="20"/>
        <w:szCs w:val="20"/>
      </w:rPr>
    </w:pPr>
  </w:p>
  <w:p w14:paraId="443F43DB" w14:textId="77777777" w:rsidR="00976DC3" w:rsidRDefault="00976DC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100"/>
    <w:multiLevelType w:val="multilevel"/>
    <w:tmpl w:val="18A49D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161C2"/>
    <w:multiLevelType w:val="multilevel"/>
    <w:tmpl w:val="2D4AE3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5036719"/>
    <w:multiLevelType w:val="multilevel"/>
    <w:tmpl w:val="0D001AC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E973AE"/>
    <w:multiLevelType w:val="hybridMultilevel"/>
    <w:tmpl w:val="227EB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E5F06"/>
    <w:multiLevelType w:val="hybridMultilevel"/>
    <w:tmpl w:val="C7E2E594"/>
    <w:lvl w:ilvl="0" w:tplc="23527CF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976599"/>
    <w:multiLevelType w:val="multilevel"/>
    <w:tmpl w:val="B694CB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6E1785"/>
    <w:multiLevelType w:val="hybridMultilevel"/>
    <w:tmpl w:val="162E46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58029E"/>
    <w:multiLevelType w:val="hybridMultilevel"/>
    <w:tmpl w:val="1C24DE84"/>
    <w:lvl w:ilvl="0" w:tplc="B9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26D7A"/>
    <w:multiLevelType w:val="hybridMultilevel"/>
    <w:tmpl w:val="41D2A216"/>
    <w:lvl w:ilvl="0" w:tplc="B91AC2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CF4A44"/>
    <w:multiLevelType w:val="multilevel"/>
    <w:tmpl w:val="ABE4F6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7DF768B"/>
    <w:multiLevelType w:val="hybridMultilevel"/>
    <w:tmpl w:val="E624A030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18B62D43"/>
    <w:multiLevelType w:val="hybridMultilevel"/>
    <w:tmpl w:val="59547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E5AA4"/>
    <w:multiLevelType w:val="hybridMultilevel"/>
    <w:tmpl w:val="292E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EC"/>
    <w:multiLevelType w:val="multilevel"/>
    <w:tmpl w:val="A08ED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F5081"/>
    <w:multiLevelType w:val="hybridMultilevel"/>
    <w:tmpl w:val="3AB6B3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74A8B"/>
    <w:multiLevelType w:val="multilevel"/>
    <w:tmpl w:val="EE26D09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61252"/>
    <w:multiLevelType w:val="multilevel"/>
    <w:tmpl w:val="1BEEECA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CA7CE7"/>
    <w:multiLevelType w:val="multilevel"/>
    <w:tmpl w:val="D564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47F2D"/>
    <w:multiLevelType w:val="multilevel"/>
    <w:tmpl w:val="56DA81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4B77107"/>
    <w:multiLevelType w:val="multilevel"/>
    <w:tmpl w:val="D234D0D2"/>
    <w:lvl w:ilvl="0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11F52"/>
    <w:multiLevelType w:val="hybridMultilevel"/>
    <w:tmpl w:val="A43294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A05F1"/>
    <w:multiLevelType w:val="hybridMultilevel"/>
    <w:tmpl w:val="174AED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924B02"/>
    <w:multiLevelType w:val="multilevel"/>
    <w:tmpl w:val="BDCEF8BC"/>
    <w:lvl w:ilvl="0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4D9598D"/>
    <w:multiLevelType w:val="multilevel"/>
    <w:tmpl w:val="5E322C74"/>
    <w:lvl w:ilvl="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9E659D"/>
    <w:multiLevelType w:val="multilevel"/>
    <w:tmpl w:val="EEFE42A8"/>
    <w:lvl w:ilvl="0">
      <w:start w:val="1"/>
      <w:numFmt w:val="decimal"/>
      <w:lvlText w:val="%1)"/>
      <w:lvlJc w:val="left"/>
      <w:pPr>
        <w:ind w:left="1146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AB0935"/>
    <w:multiLevelType w:val="hybridMultilevel"/>
    <w:tmpl w:val="75723BE0"/>
    <w:lvl w:ilvl="0" w:tplc="895867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7B6B"/>
    <w:multiLevelType w:val="multilevel"/>
    <w:tmpl w:val="0D94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29F7"/>
    <w:multiLevelType w:val="hybridMultilevel"/>
    <w:tmpl w:val="4B8C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93871"/>
    <w:multiLevelType w:val="multilevel"/>
    <w:tmpl w:val="F198D37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92F40B2"/>
    <w:multiLevelType w:val="hybridMultilevel"/>
    <w:tmpl w:val="6DAA8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71CAA"/>
    <w:multiLevelType w:val="hybridMultilevel"/>
    <w:tmpl w:val="83E0ABEE"/>
    <w:lvl w:ilvl="0" w:tplc="D584E56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23B60"/>
    <w:multiLevelType w:val="hybridMultilevel"/>
    <w:tmpl w:val="23802F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6403D9"/>
    <w:multiLevelType w:val="multilevel"/>
    <w:tmpl w:val="94C02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23"/>
  </w:num>
  <w:num w:numId="5">
    <w:abstractNumId w:val="24"/>
  </w:num>
  <w:num w:numId="6">
    <w:abstractNumId w:val="22"/>
  </w:num>
  <w:num w:numId="7">
    <w:abstractNumId w:val="5"/>
  </w:num>
  <w:num w:numId="8">
    <w:abstractNumId w:val="15"/>
  </w:num>
  <w:num w:numId="9">
    <w:abstractNumId w:val="26"/>
  </w:num>
  <w:num w:numId="10">
    <w:abstractNumId w:val="2"/>
  </w:num>
  <w:num w:numId="11">
    <w:abstractNumId w:val="32"/>
  </w:num>
  <w:num w:numId="12">
    <w:abstractNumId w:val="13"/>
  </w:num>
  <w:num w:numId="13">
    <w:abstractNumId w:val="28"/>
  </w:num>
  <w:num w:numId="14">
    <w:abstractNumId w:val="0"/>
  </w:num>
  <w:num w:numId="15">
    <w:abstractNumId w:val="9"/>
  </w:num>
  <w:num w:numId="16">
    <w:abstractNumId w:val="16"/>
  </w:num>
  <w:num w:numId="17">
    <w:abstractNumId w:val="18"/>
  </w:num>
  <w:num w:numId="18">
    <w:abstractNumId w:val="14"/>
  </w:num>
  <w:num w:numId="19">
    <w:abstractNumId w:val="20"/>
  </w:num>
  <w:num w:numId="20">
    <w:abstractNumId w:val="3"/>
  </w:num>
  <w:num w:numId="21">
    <w:abstractNumId w:val="12"/>
  </w:num>
  <w:num w:numId="22">
    <w:abstractNumId w:val="21"/>
  </w:num>
  <w:num w:numId="23">
    <w:abstractNumId w:val="31"/>
  </w:num>
  <w:num w:numId="24">
    <w:abstractNumId w:val="4"/>
  </w:num>
  <w:num w:numId="25">
    <w:abstractNumId w:val="11"/>
  </w:num>
  <w:num w:numId="26">
    <w:abstractNumId w:val="7"/>
  </w:num>
  <w:num w:numId="27">
    <w:abstractNumId w:val="8"/>
  </w:num>
  <w:num w:numId="28">
    <w:abstractNumId w:val="29"/>
  </w:num>
  <w:num w:numId="29">
    <w:abstractNumId w:val="25"/>
  </w:num>
  <w:num w:numId="30">
    <w:abstractNumId w:val="30"/>
  </w:num>
  <w:num w:numId="31">
    <w:abstractNumId w:val="27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C3"/>
    <w:rsid w:val="000169AF"/>
    <w:rsid w:val="00026585"/>
    <w:rsid w:val="00043F27"/>
    <w:rsid w:val="00091FFD"/>
    <w:rsid w:val="000C0A08"/>
    <w:rsid w:val="000F63E2"/>
    <w:rsid w:val="00100F2F"/>
    <w:rsid w:val="001061B3"/>
    <w:rsid w:val="001A2D5B"/>
    <w:rsid w:val="001C6CDA"/>
    <w:rsid w:val="0021511A"/>
    <w:rsid w:val="002374D6"/>
    <w:rsid w:val="00244C4B"/>
    <w:rsid w:val="002846AF"/>
    <w:rsid w:val="002A79C8"/>
    <w:rsid w:val="003D63D7"/>
    <w:rsid w:val="003E401B"/>
    <w:rsid w:val="003F77B1"/>
    <w:rsid w:val="004018BA"/>
    <w:rsid w:val="00435937"/>
    <w:rsid w:val="00517489"/>
    <w:rsid w:val="00550E9C"/>
    <w:rsid w:val="005528A1"/>
    <w:rsid w:val="00563884"/>
    <w:rsid w:val="00592BD8"/>
    <w:rsid w:val="005D1E89"/>
    <w:rsid w:val="005E3971"/>
    <w:rsid w:val="0061783A"/>
    <w:rsid w:val="00651B86"/>
    <w:rsid w:val="0068485E"/>
    <w:rsid w:val="006C4FB1"/>
    <w:rsid w:val="00717EB7"/>
    <w:rsid w:val="007335B4"/>
    <w:rsid w:val="00755CC4"/>
    <w:rsid w:val="00775F3B"/>
    <w:rsid w:val="00804AC9"/>
    <w:rsid w:val="008146D8"/>
    <w:rsid w:val="008468E8"/>
    <w:rsid w:val="00852682"/>
    <w:rsid w:val="008571AB"/>
    <w:rsid w:val="00857DAD"/>
    <w:rsid w:val="008C09C2"/>
    <w:rsid w:val="008C6606"/>
    <w:rsid w:val="008D3C8F"/>
    <w:rsid w:val="008E1D58"/>
    <w:rsid w:val="00921D8F"/>
    <w:rsid w:val="00921E67"/>
    <w:rsid w:val="0095289B"/>
    <w:rsid w:val="0096472C"/>
    <w:rsid w:val="00976DC3"/>
    <w:rsid w:val="00994BD0"/>
    <w:rsid w:val="009C6277"/>
    <w:rsid w:val="00A15057"/>
    <w:rsid w:val="00A15075"/>
    <w:rsid w:val="00A214A0"/>
    <w:rsid w:val="00A33298"/>
    <w:rsid w:val="00A5242E"/>
    <w:rsid w:val="00A65AE9"/>
    <w:rsid w:val="00AA2539"/>
    <w:rsid w:val="00AA5A71"/>
    <w:rsid w:val="00AB457F"/>
    <w:rsid w:val="00B365E7"/>
    <w:rsid w:val="00B50EC2"/>
    <w:rsid w:val="00B94211"/>
    <w:rsid w:val="00C30275"/>
    <w:rsid w:val="00C35761"/>
    <w:rsid w:val="00C65838"/>
    <w:rsid w:val="00CB5FDD"/>
    <w:rsid w:val="00CD0656"/>
    <w:rsid w:val="00CE1ECB"/>
    <w:rsid w:val="00CF6F42"/>
    <w:rsid w:val="00D04BF2"/>
    <w:rsid w:val="00D270EC"/>
    <w:rsid w:val="00D332AB"/>
    <w:rsid w:val="00D628E4"/>
    <w:rsid w:val="00DE27E8"/>
    <w:rsid w:val="00E46502"/>
    <w:rsid w:val="00E901A6"/>
    <w:rsid w:val="00ED7705"/>
    <w:rsid w:val="00F556EC"/>
    <w:rsid w:val="00F7393B"/>
    <w:rsid w:val="00F857DE"/>
    <w:rsid w:val="00FC4F3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8D07"/>
  <w15:docId w15:val="{18164541-F9AE-4D39-8E9E-DD5C189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8573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F3156"/>
    <w:rPr>
      <w:rFonts w:ascii="Arial" w:eastAsia="Times New Roman" w:hAnsi="Arial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BF3156"/>
    <w:rPr>
      <w:rFonts w:ascii="Arial" w:eastAsia="Times New Roman" w:hAnsi="Arial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8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E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E7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E7E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E7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E7E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623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FA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retekstu"/>
    <w:semiHidden/>
    <w:rsid w:val="003E69AE"/>
    <w:rPr>
      <w:rFonts w:ascii="Arial" w:eastAsia="Times New Roman" w:hAnsi="Arial" w:cs="Times New Roman"/>
      <w:szCs w:val="20"/>
      <w:lang w:eastAsia="pl-PL"/>
    </w:rPr>
  </w:style>
  <w:style w:type="character" w:customStyle="1" w:styleId="FontStyle14">
    <w:name w:val="Font Style14"/>
    <w:rsid w:val="00110E5C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110E5C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cs="Calibri"/>
      <w:b w:val="0"/>
      <w:bCs/>
      <w:color w:val="00000A"/>
      <w:sz w:val="24"/>
      <w:szCs w:val="24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alibri"/>
      <w:color w:val="00000A"/>
      <w:sz w:val="24"/>
      <w:szCs w:val="24"/>
    </w:rPr>
  </w:style>
  <w:style w:type="character" w:customStyle="1" w:styleId="ListLabel9">
    <w:name w:val="ListLabel 9"/>
    <w:rPr>
      <w:rFonts w:cs="Calibri"/>
      <w:b w:val="0"/>
      <w:bCs w:val="0"/>
      <w:color w:val="00000A"/>
      <w:sz w:val="24"/>
      <w:szCs w:val="24"/>
    </w:rPr>
  </w:style>
  <w:style w:type="character" w:customStyle="1" w:styleId="ListLabel10">
    <w:name w:val="ListLabel 10"/>
    <w:rPr>
      <w:rFonts w:cs="Calibri"/>
      <w:sz w:val="24"/>
      <w:szCs w:val="24"/>
    </w:rPr>
  </w:style>
  <w:style w:type="character" w:customStyle="1" w:styleId="ListLabel11">
    <w:name w:val="ListLabel 11"/>
    <w:rPr>
      <w:rFonts w:eastAsia="SimSun" w:cs="Calibri"/>
      <w:b w:val="0"/>
      <w:bCs w:val="0"/>
      <w:sz w:val="24"/>
      <w:szCs w:val="24"/>
    </w:rPr>
  </w:style>
  <w:style w:type="character" w:customStyle="1" w:styleId="ListLabel12">
    <w:name w:val="ListLabel 12"/>
    <w:rPr>
      <w:rFonts w:eastAsia="SimSun" w:cs="Calibri"/>
      <w:sz w:val="24"/>
      <w:szCs w:val="24"/>
    </w:rPr>
  </w:style>
  <w:style w:type="character" w:customStyle="1" w:styleId="ListLabel13">
    <w:name w:val="ListLabel 13"/>
    <w:rPr>
      <w:rFonts w:cs="Times New Roman"/>
      <w:color w:val="00000A"/>
      <w:sz w:val="24"/>
      <w:szCs w:val="24"/>
    </w:rPr>
  </w:style>
  <w:style w:type="character" w:customStyle="1" w:styleId="ListLabel14">
    <w:name w:val="ListLabel 14"/>
    <w:rPr>
      <w:rFonts w:eastAsia="SimSun" w:cs="Calibri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link w:val="TekstpodstawowyZnak"/>
    <w:semiHidden/>
    <w:unhideWhenUsed/>
    <w:rsid w:val="003E69AE"/>
    <w:pPr>
      <w:spacing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styleId="Akapitzlist">
    <w:name w:val="List Paragraph"/>
    <w:basedOn w:val="Normalny1"/>
    <w:uiPriority w:val="34"/>
    <w:qFormat/>
    <w:rsid w:val="00085733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Gwka">
    <w:name w:val="Główka"/>
    <w:basedOn w:val="Normalny1"/>
    <w:uiPriority w:val="99"/>
    <w:unhideWhenUsed/>
    <w:rsid w:val="00BF3156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nhideWhenUsed/>
    <w:rsid w:val="00BF315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rsid w:val="00834F8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6D0E7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6D0E7E"/>
    <w:rPr>
      <w:b/>
      <w:bCs/>
    </w:r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rsid w:val="006D0E7E"/>
    <w:rPr>
      <w:sz w:val="20"/>
      <w:szCs w:val="20"/>
    </w:rPr>
  </w:style>
  <w:style w:type="paragraph" w:customStyle="1" w:styleId="glowny">
    <w:name w:val="glowny"/>
    <w:basedOn w:val="Stopka"/>
    <w:next w:val="Stopka"/>
    <w:rsid w:val="003E69AE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awciety">
    <w:name w:val="a) wciety"/>
    <w:basedOn w:val="Normalny1"/>
    <w:rsid w:val="003E69AE"/>
    <w:pPr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glowny-aka">
    <w:name w:val="glowny-aka"/>
    <w:basedOn w:val="glowny"/>
    <w:next w:val="glowny"/>
    <w:rsid w:val="003E69AE"/>
    <w:pPr>
      <w:ind w:firstLine="227"/>
    </w:pPr>
  </w:style>
  <w:style w:type="paragraph" w:customStyle="1" w:styleId="1">
    <w:name w:val="1."/>
    <w:basedOn w:val="Normalny1"/>
    <w:rsid w:val="003E69AE"/>
    <w:pPr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margina">
    <w:name w:val="margina"/>
    <w:basedOn w:val="glowny"/>
    <w:next w:val="glowny"/>
    <w:rsid w:val="003E69AE"/>
    <w:pPr>
      <w:spacing w:line="180" w:lineRule="atLeast"/>
      <w:ind w:right="85"/>
      <w:jc w:val="right"/>
    </w:pPr>
    <w:rPr>
      <w:b/>
      <w:sz w:val="15"/>
    </w:rPr>
  </w:style>
  <w:style w:type="paragraph" w:customStyle="1" w:styleId="parag-srodek">
    <w:name w:val="parag-srodek"/>
    <w:rsid w:val="003E69AE"/>
    <w:pPr>
      <w:suppressAutoHyphens/>
      <w:spacing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Style9">
    <w:name w:val="Style9"/>
    <w:basedOn w:val="Normalny1"/>
    <w:rsid w:val="00110E5C"/>
    <w:pPr>
      <w:widowControl w:val="0"/>
      <w:jc w:val="center"/>
    </w:pPr>
    <w:rPr>
      <w:rFonts w:eastAsia="SimSun"/>
      <w:lang w:eastAsia="zh-CN" w:bidi="hi-IN"/>
    </w:rPr>
  </w:style>
  <w:style w:type="paragraph" w:customStyle="1" w:styleId="Style5">
    <w:name w:val="Style5"/>
    <w:basedOn w:val="Normalny1"/>
    <w:rsid w:val="00110E5C"/>
    <w:pPr>
      <w:widowControl w:val="0"/>
      <w:jc w:val="both"/>
    </w:pPr>
    <w:rPr>
      <w:rFonts w:ascii="Liberation Serif" w:eastAsia="SimSun" w:hAnsi="Liberation Serif" w:cs="Arial"/>
      <w:lang w:eastAsia="zh-CN" w:bidi="hi-IN"/>
    </w:rPr>
  </w:style>
  <w:style w:type="paragraph" w:customStyle="1" w:styleId="Style10">
    <w:name w:val="Style10"/>
    <w:basedOn w:val="Normalny1"/>
    <w:rsid w:val="00110E5C"/>
    <w:pPr>
      <w:widowControl w:val="0"/>
      <w:spacing w:line="238" w:lineRule="exact"/>
      <w:jc w:val="both"/>
    </w:pPr>
    <w:rPr>
      <w:rFonts w:eastAsia="SimSun"/>
      <w:lang w:eastAsia="zh-CN" w:bidi="hi-IN"/>
    </w:rPr>
  </w:style>
  <w:style w:type="paragraph" w:customStyle="1" w:styleId="Style1">
    <w:name w:val="Style1"/>
    <w:basedOn w:val="Normalny1"/>
    <w:rsid w:val="00110E5C"/>
    <w:pPr>
      <w:widowControl w:val="0"/>
      <w:spacing w:line="221" w:lineRule="exact"/>
      <w:ind w:hanging="427"/>
    </w:pPr>
    <w:rPr>
      <w:rFonts w:eastAsia="SimSun"/>
      <w:lang w:eastAsia="zh-CN" w:bidi="hi-IN"/>
    </w:rPr>
  </w:style>
  <w:style w:type="paragraph" w:customStyle="1" w:styleId="Style14">
    <w:name w:val="Style14"/>
    <w:basedOn w:val="Normalny1"/>
    <w:rsid w:val="00110E5C"/>
    <w:pPr>
      <w:widowControl w:val="0"/>
      <w:spacing w:line="221" w:lineRule="exact"/>
      <w:ind w:hanging="225"/>
      <w:jc w:val="both"/>
    </w:pPr>
    <w:rPr>
      <w:rFonts w:eastAsia="SimSun"/>
      <w:lang w:eastAsia="zh-CN" w:bidi="hi-IN"/>
    </w:rPr>
  </w:style>
  <w:style w:type="table" w:styleId="Tabela-Siatka">
    <w:name w:val="Table Grid"/>
    <w:basedOn w:val="Standardowy"/>
    <w:uiPriority w:val="39"/>
    <w:rsid w:val="00562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65E7"/>
    <w:rPr>
      <w:color w:val="0000FF" w:themeColor="hyperlink"/>
      <w:u w:val="single"/>
    </w:rPr>
  </w:style>
  <w:style w:type="paragraph" w:customStyle="1" w:styleId="Default">
    <w:name w:val="Default"/>
    <w:rsid w:val="000C0A0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19BD-4BAF-4B75-99FF-C307DA33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11</Pages>
  <Words>3774</Words>
  <Characters>22648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rnowakowski</dc:creator>
  <cp:lastModifiedBy>Roman Nowakowski</cp:lastModifiedBy>
  <cp:revision>178</cp:revision>
  <cp:lastPrinted>2023-01-17T13:22:00Z</cp:lastPrinted>
  <dcterms:created xsi:type="dcterms:W3CDTF">2019-06-14T11:06:00Z</dcterms:created>
  <dcterms:modified xsi:type="dcterms:W3CDTF">2023-01-24T07:03:00Z</dcterms:modified>
  <dc:language>pl-PL</dc:language>
</cp:coreProperties>
</file>