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95" w:rsidRDefault="00DD0195" w:rsidP="00DD019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Zał. nr 2</w:t>
      </w:r>
      <w:r w:rsidRPr="00AC2C1C">
        <w:rPr>
          <w:rFonts w:ascii="Times New Roman" w:hAnsi="Times New Roman"/>
          <w:bCs/>
          <w:color w:val="000000" w:themeColor="text1"/>
        </w:rPr>
        <w:t xml:space="preserve"> do</w:t>
      </w:r>
      <w:r>
        <w:rPr>
          <w:rFonts w:ascii="Times New Roman" w:hAnsi="Times New Roman"/>
          <w:bCs/>
          <w:color w:val="000000" w:themeColor="text1"/>
        </w:rPr>
        <w:t xml:space="preserve"> ogłoszenia</w:t>
      </w:r>
    </w:p>
    <w:p w:rsidR="00DD0195" w:rsidRDefault="00DD0195" w:rsidP="00DD019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       o  otwartym konkursie</w:t>
      </w:r>
      <w:r w:rsidRPr="00AC2C1C">
        <w:rPr>
          <w:rFonts w:ascii="Times New Roman" w:hAnsi="Times New Roman"/>
          <w:bCs/>
          <w:color w:val="000000" w:themeColor="text1"/>
        </w:rPr>
        <w:t xml:space="preserve"> ofert</w:t>
      </w:r>
    </w:p>
    <w:p w:rsidR="00DD0195" w:rsidRPr="00AC2C1C" w:rsidRDefault="00DD0195" w:rsidP="00DD0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</w:rPr>
      </w:pPr>
    </w:p>
    <w:p w:rsidR="00DD0195" w:rsidRPr="00AC2C1C" w:rsidRDefault="00DD0195" w:rsidP="00DD0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D0195" w:rsidRPr="00AC2C1C" w:rsidRDefault="00DD0195" w:rsidP="00DD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C2C1C">
        <w:rPr>
          <w:rFonts w:ascii="Times New Roman" w:hAnsi="Times New Roman"/>
          <w:b/>
          <w:bCs/>
          <w:color w:val="000000" w:themeColor="text1"/>
          <w:sz w:val="24"/>
          <w:szCs w:val="24"/>
        </w:rPr>
        <w:t>Najważniejsze zasady rozliczania dotacji przekazanych organizacjom</w:t>
      </w:r>
    </w:p>
    <w:p w:rsidR="00DD0195" w:rsidRPr="00AC2C1C" w:rsidRDefault="00DD0195" w:rsidP="00DD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C2C1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pozarządowym na realizację zadań publicznych </w:t>
      </w:r>
    </w:p>
    <w:p w:rsidR="00DD0195" w:rsidRPr="00AC2C1C" w:rsidRDefault="00DD0195" w:rsidP="00DD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współfinansowanych</w:t>
      </w:r>
      <w:r w:rsidRPr="00AC2C1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przez Gminę Prostki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3F3E42"/>
          <w:sz w:val="24"/>
          <w:szCs w:val="24"/>
        </w:rPr>
      </w:pP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Zasada 1: P</w:t>
      </w: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rzeczytać umowę</w:t>
      </w:r>
    </w:p>
    <w:p w:rsidR="00DD0195" w:rsidRPr="00A23A0D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A0D">
        <w:rPr>
          <w:rFonts w:ascii="Times New Roman" w:hAnsi="Times New Roman"/>
          <w:bCs/>
          <w:color w:val="000000"/>
          <w:sz w:val="24"/>
          <w:szCs w:val="24"/>
        </w:rPr>
        <w:t>W umowie opisane są najważniejsze kwestie.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Podaje się w niej datę początkową i końcową okresu, w którym organizacja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pozarządowa może</w:t>
      </w:r>
      <w:r>
        <w:rPr>
          <w:rFonts w:ascii="Times New Roman" w:hAnsi="Times New Roman"/>
          <w:color w:val="000000"/>
          <w:sz w:val="24"/>
          <w:szCs w:val="24"/>
        </w:rPr>
        <w:t xml:space="preserve"> wydatkować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pieniądze z dotacji </w:t>
      </w:r>
      <w:r>
        <w:rPr>
          <w:rFonts w:ascii="Times New Roman" w:hAnsi="Times New Roman"/>
          <w:color w:val="000000"/>
          <w:sz w:val="24"/>
          <w:szCs w:val="24"/>
        </w:rPr>
        <w:t xml:space="preserve">(uściśla się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B6D12">
        <w:rPr>
          <w:rFonts w:ascii="Times New Roman" w:hAnsi="Times New Roman"/>
          <w:color w:val="000000"/>
          <w:sz w:val="24"/>
          <w:szCs w:val="24"/>
        </w:rPr>
        <w:t>w harmonogramie).W załącznikach do umowy opisane są (w kosztorysie) rodzaje wydatków, które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organizacja może ponieść. Podaje się też kwoty poszczególnych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wydatków, które nie mogą być wyższe (należy to koniecznie sprawdzić w konkretnej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umowie).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Zasada 2: Udokumentować wydatki</w:t>
      </w:r>
    </w:p>
    <w:p w:rsidR="00DD0195" w:rsidRPr="00ED2789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789">
        <w:rPr>
          <w:rFonts w:ascii="Times New Roman" w:hAnsi="Times New Roman"/>
          <w:color w:val="000000"/>
          <w:sz w:val="24"/>
          <w:szCs w:val="24"/>
        </w:rPr>
        <w:t>Pieniądze, które organizacje otrzymują na realizację zadań publicznych, wpływają na ich konta bankowe. Stowarzyszenia i fundacje mogą ponosić wydatki, robiąc przelewy bankowe. Jednak by organizacja mogła za coś zapłacić, musi mieć do tego podstawę.</w:t>
      </w:r>
    </w:p>
    <w:p w:rsidR="00DD0195" w:rsidRPr="00ED2789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2789">
        <w:rPr>
          <w:rFonts w:ascii="Times New Roman" w:hAnsi="Times New Roman"/>
          <w:bCs/>
          <w:color w:val="000000"/>
          <w:sz w:val="24"/>
          <w:szCs w:val="24"/>
        </w:rPr>
        <w:t xml:space="preserve">Taką podstawą jest tzw. dowód księgowy (nazywany także potocznie dokumentem finansowym). </w:t>
      </w:r>
    </w:p>
    <w:p w:rsidR="00DD0195" w:rsidRPr="00ED2789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2789">
        <w:rPr>
          <w:rFonts w:ascii="Times New Roman" w:hAnsi="Times New Roman"/>
          <w:bCs/>
          <w:color w:val="000000"/>
          <w:sz w:val="24"/>
          <w:szCs w:val="24"/>
        </w:rPr>
        <w:t>Do dowodów księgowych zalicza się:</w:t>
      </w:r>
    </w:p>
    <w:p w:rsidR="00DD0195" w:rsidRPr="00ED2789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789">
        <w:rPr>
          <w:rFonts w:ascii="Times New Roman" w:hAnsi="Times New Roman"/>
          <w:color w:val="000000"/>
          <w:sz w:val="20"/>
          <w:szCs w:val="20"/>
        </w:rPr>
        <w:t xml:space="preserve">· </w:t>
      </w:r>
      <w:r w:rsidRPr="00ED2789">
        <w:rPr>
          <w:rFonts w:ascii="Times New Roman" w:hAnsi="Times New Roman"/>
          <w:color w:val="000000"/>
          <w:sz w:val="24"/>
          <w:szCs w:val="24"/>
        </w:rPr>
        <w:t>faktury VAT</w:t>
      </w:r>
    </w:p>
    <w:p w:rsidR="00DD0195" w:rsidRPr="00ED2789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789">
        <w:rPr>
          <w:rFonts w:ascii="Times New Roman" w:hAnsi="Times New Roman"/>
          <w:color w:val="000000"/>
          <w:sz w:val="20"/>
          <w:szCs w:val="20"/>
        </w:rPr>
        <w:t xml:space="preserve">· </w:t>
      </w:r>
      <w:r w:rsidRPr="00ED2789">
        <w:rPr>
          <w:rFonts w:ascii="Times New Roman" w:hAnsi="Times New Roman"/>
          <w:color w:val="000000"/>
          <w:sz w:val="24"/>
          <w:szCs w:val="24"/>
        </w:rPr>
        <w:t>rachunki</w:t>
      </w:r>
    </w:p>
    <w:p w:rsidR="00DD0195" w:rsidRPr="00ED2789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789">
        <w:rPr>
          <w:rFonts w:ascii="Times New Roman" w:hAnsi="Times New Roman"/>
          <w:color w:val="000000"/>
          <w:sz w:val="20"/>
          <w:szCs w:val="20"/>
        </w:rPr>
        <w:t xml:space="preserve">· </w:t>
      </w:r>
      <w:r w:rsidRPr="00ED2789">
        <w:rPr>
          <w:rFonts w:ascii="Times New Roman" w:hAnsi="Times New Roman"/>
          <w:color w:val="000000"/>
          <w:sz w:val="24"/>
          <w:szCs w:val="24"/>
        </w:rPr>
        <w:t>rachunki do umów o dzieło i umów zleceń</w:t>
      </w:r>
    </w:p>
    <w:p w:rsidR="00DD0195" w:rsidRPr="00ED2789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789">
        <w:rPr>
          <w:rFonts w:ascii="Times New Roman" w:hAnsi="Times New Roman"/>
          <w:color w:val="000000"/>
          <w:sz w:val="20"/>
          <w:szCs w:val="20"/>
        </w:rPr>
        <w:t xml:space="preserve">· </w:t>
      </w:r>
      <w:r w:rsidRPr="00ED2789">
        <w:rPr>
          <w:rFonts w:ascii="Times New Roman" w:hAnsi="Times New Roman"/>
          <w:color w:val="000000"/>
          <w:sz w:val="24"/>
          <w:szCs w:val="24"/>
        </w:rPr>
        <w:t>listy płac</w:t>
      </w:r>
    </w:p>
    <w:p w:rsidR="00DD0195" w:rsidRPr="00ED2789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789">
        <w:rPr>
          <w:rFonts w:ascii="Times New Roman" w:hAnsi="Times New Roman"/>
          <w:color w:val="000000"/>
          <w:sz w:val="20"/>
          <w:szCs w:val="20"/>
        </w:rPr>
        <w:t xml:space="preserve">· </w:t>
      </w:r>
      <w:r w:rsidRPr="00ED2789">
        <w:rPr>
          <w:rFonts w:ascii="Times New Roman" w:hAnsi="Times New Roman"/>
          <w:color w:val="000000"/>
          <w:sz w:val="24"/>
          <w:szCs w:val="24"/>
        </w:rPr>
        <w:t>rozliczenia podróży służbowej (wraz z delegacją).</w:t>
      </w:r>
    </w:p>
    <w:p w:rsidR="00DD0195" w:rsidRPr="00ED2789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789">
        <w:rPr>
          <w:rFonts w:ascii="Times New Roman" w:hAnsi="Times New Roman"/>
          <w:color w:val="000000"/>
          <w:sz w:val="24"/>
          <w:szCs w:val="24"/>
        </w:rPr>
        <w:t xml:space="preserve">Wszystkie wymienione wyżej dokumenty są prawidłowe, jeśli zawierają nazwę typu dokumentu (np. faktura VAT, rachunek), pełne dane nabywcy i odbiorcy - czyli stron operacji </w:t>
      </w:r>
      <w:r w:rsidRPr="00ED2789">
        <w:rPr>
          <w:rFonts w:ascii="Times New Roman" w:hAnsi="Times New Roman"/>
          <w:color w:val="000000"/>
          <w:sz w:val="24"/>
          <w:szCs w:val="24"/>
        </w:rPr>
        <w:br/>
        <w:t>(dane te to: nazwa, adres, NIP), treść – czyli czego dotyczy dany dokument (np. materiały plastyczne), daty: zakupu i sporządzenia dokumentu, kwotę wyrażoną cyfrą i słownie.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0195" w:rsidRPr="00ED2789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Należy pamiętać, że daty płatności i wystawienia dokumentów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finansowych </w:t>
      </w:r>
      <w:r w:rsidRPr="00ED2789">
        <w:rPr>
          <w:rFonts w:ascii="Times New Roman" w:hAnsi="Times New Roman"/>
          <w:bCs/>
          <w:color w:val="000000"/>
          <w:sz w:val="24"/>
          <w:szCs w:val="24"/>
        </w:rPr>
        <w:t xml:space="preserve">muszą mieścić się </w:t>
      </w:r>
      <w:r w:rsidRPr="00ED2789">
        <w:rPr>
          <w:rFonts w:ascii="Times New Roman" w:hAnsi="Times New Roman"/>
          <w:bCs/>
          <w:color w:val="000000"/>
          <w:sz w:val="24"/>
          <w:szCs w:val="24"/>
        </w:rPr>
        <w:br/>
        <w:t>w datach określonych w umowie. Dotyczy to</w:t>
      </w:r>
      <w:r w:rsidRPr="00ED27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2789">
        <w:rPr>
          <w:rFonts w:ascii="Times New Roman" w:hAnsi="Times New Roman"/>
          <w:bCs/>
          <w:color w:val="000000"/>
          <w:sz w:val="24"/>
          <w:szCs w:val="24"/>
        </w:rPr>
        <w:t>również płatności do ZUS lub odprowadzania podatków do urzędów</w:t>
      </w:r>
      <w:r w:rsidRPr="00ED27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2789">
        <w:rPr>
          <w:rFonts w:ascii="Times New Roman" w:hAnsi="Times New Roman"/>
          <w:bCs/>
          <w:color w:val="000000"/>
          <w:sz w:val="24"/>
          <w:szCs w:val="24"/>
        </w:rPr>
        <w:t>skarbowych – w przypadku umów z pojedynczymi osobami (o pracę, dzieło,</w:t>
      </w:r>
      <w:r w:rsidRPr="00ED27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2789">
        <w:rPr>
          <w:rFonts w:ascii="Times New Roman" w:hAnsi="Times New Roman"/>
          <w:bCs/>
          <w:color w:val="000000"/>
          <w:sz w:val="24"/>
          <w:szCs w:val="24"/>
        </w:rPr>
        <w:t>zleceń). Jeśli stowarzyszeniu czy fundacji umowa kończy się przed ustawowym</w:t>
      </w:r>
      <w:r w:rsidRPr="00ED27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2789">
        <w:rPr>
          <w:rFonts w:ascii="Times New Roman" w:hAnsi="Times New Roman"/>
          <w:bCs/>
          <w:color w:val="000000"/>
          <w:sz w:val="24"/>
          <w:szCs w:val="24"/>
        </w:rPr>
        <w:t>terminem tych opłat – należy opłaty wnieść wcześniej – przed zakończeniem realizacji zadania i umowy.</w:t>
      </w:r>
    </w:p>
    <w:p w:rsidR="00DD0195" w:rsidRPr="009A435A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sz w:val="24"/>
          <w:szCs w:val="24"/>
        </w:rPr>
        <w:t>Uwaga! Dokumentowane muszą być wszystkie w</w:t>
      </w:r>
      <w:r>
        <w:rPr>
          <w:rFonts w:ascii="Times New Roman" w:hAnsi="Times New Roman"/>
          <w:b/>
          <w:bCs/>
          <w:sz w:val="24"/>
          <w:szCs w:val="24"/>
        </w:rPr>
        <w:t xml:space="preserve">ydatki – zarówno te ponoszone </w:t>
      </w:r>
      <w:r w:rsidRPr="00BB6D12">
        <w:rPr>
          <w:rFonts w:ascii="Times New Roman" w:hAnsi="Times New Roman"/>
          <w:b/>
          <w:bCs/>
          <w:sz w:val="24"/>
          <w:szCs w:val="24"/>
        </w:rPr>
        <w:t xml:space="preserve">z dotacji, jak i </w:t>
      </w:r>
      <w:r>
        <w:rPr>
          <w:rFonts w:ascii="Times New Roman" w:hAnsi="Times New Roman"/>
          <w:b/>
          <w:bCs/>
          <w:sz w:val="24"/>
          <w:szCs w:val="24"/>
        </w:rPr>
        <w:t xml:space="preserve">te z </w:t>
      </w:r>
      <w:r w:rsidRPr="00BB6D12">
        <w:rPr>
          <w:rFonts w:ascii="Times New Roman" w:hAnsi="Times New Roman"/>
          <w:b/>
          <w:bCs/>
          <w:sz w:val="24"/>
          <w:szCs w:val="24"/>
        </w:rPr>
        <w:t>wkładu własnego.</w:t>
      </w:r>
      <w:r>
        <w:rPr>
          <w:rFonts w:ascii="Times New Roman" w:hAnsi="Times New Roman"/>
          <w:sz w:val="24"/>
          <w:szCs w:val="24"/>
        </w:rPr>
        <w:t xml:space="preserve"> Po zakończeniu realizacji zadania</w:t>
      </w:r>
      <w:r w:rsidRPr="00BB6D12">
        <w:rPr>
          <w:rFonts w:ascii="Times New Roman" w:hAnsi="Times New Roman"/>
          <w:sz w:val="24"/>
          <w:szCs w:val="24"/>
        </w:rPr>
        <w:t>,</w:t>
      </w:r>
      <w:r w:rsidRPr="00BB6D1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Pr="00BB6D12">
        <w:rPr>
          <w:rFonts w:ascii="Times New Roman" w:hAnsi="Times New Roman"/>
          <w:sz w:val="24"/>
          <w:szCs w:val="24"/>
        </w:rPr>
        <w:t xml:space="preserve"> rozliczania wszystkie rachunki i faktury </w:t>
      </w:r>
      <w:r>
        <w:rPr>
          <w:rFonts w:ascii="Times New Roman" w:hAnsi="Times New Roman"/>
          <w:sz w:val="24"/>
          <w:szCs w:val="24"/>
        </w:rPr>
        <w:t xml:space="preserve">powinny </w:t>
      </w:r>
      <w:r w:rsidRPr="00BB6D12">
        <w:rPr>
          <w:rFonts w:ascii="Times New Roman" w:hAnsi="Times New Roman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być wykazane w</w:t>
      </w:r>
      <w:r w:rsidRPr="00BB6D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obow</w:t>
      </w:r>
      <w:r>
        <w:rPr>
          <w:rFonts w:ascii="Times New Roman" w:hAnsi="Times New Roman"/>
          <w:color w:val="000000"/>
          <w:sz w:val="24"/>
          <w:szCs w:val="24"/>
        </w:rPr>
        <w:t xml:space="preserve">iązkowym zestawieniu faktur a dołączone </w:t>
      </w:r>
      <w:r w:rsidRPr="00BB6D12">
        <w:rPr>
          <w:rFonts w:ascii="Times New Roman" w:hAnsi="Times New Roman"/>
          <w:color w:val="000000"/>
          <w:sz w:val="24"/>
          <w:szCs w:val="24"/>
        </w:rPr>
        <w:t>kopie</w:t>
      </w:r>
      <w:r>
        <w:rPr>
          <w:rFonts w:ascii="Times New Roman" w:hAnsi="Times New Roman"/>
          <w:color w:val="000000"/>
          <w:sz w:val="24"/>
          <w:szCs w:val="24"/>
        </w:rPr>
        <w:t xml:space="preserve"> faktur</w:t>
      </w:r>
      <w:r>
        <w:rPr>
          <w:rFonts w:ascii="Times New Roman" w:hAnsi="Times New Roman"/>
          <w:color w:val="000000"/>
          <w:sz w:val="24"/>
          <w:szCs w:val="24"/>
        </w:rPr>
        <w:br/>
        <w:t>-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potwierdzone za zgodność z oryginałem. </w:t>
      </w:r>
      <w:r>
        <w:rPr>
          <w:rFonts w:ascii="Times New Roman" w:hAnsi="Times New Roman"/>
          <w:color w:val="000000"/>
          <w:sz w:val="24"/>
          <w:szCs w:val="24"/>
        </w:rPr>
        <w:t xml:space="preserve">Organ udzielający dotacji ma prawo wglądu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do oryginałów </w:t>
      </w:r>
      <w:r w:rsidRPr="00BB6D12">
        <w:rPr>
          <w:rFonts w:ascii="Times New Roman" w:hAnsi="Times New Roman"/>
          <w:color w:val="000000"/>
          <w:sz w:val="24"/>
          <w:szCs w:val="24"/>
        </w:rPr>
        <w:t>dokument</w:t>
      </w:r>
      <w:r>
        <w:rPr>
          <w:rFonts w:ascii="Times New Roman" w:hAnsi="Times New Roman"/>
          <w:color w:val="000000"/>
          <w:sz w:val="24"/>
          <w:szCs w:val="24"/>
        </w:rPr>
        <w:t>ów</w:t>
      </w:r>
      <w:r w:rsidRPr="00BB6D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finansow</w:t>
      </w:r>
      <w:r>
        <w:rPr>
          <w:rFonts w:ascii="Times New Roman" w:hAnsi="Times New Roman"/>
          <w:color w:val="000000"/>
          <w:sz w:val="24"/>
          <w:szCs w:val="24"/>
        </w:rPr>
        <w:t>ych</w:t>
      </w:r>
      <w:r w:rsidRPr="00BB6D1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Celem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potwierdzenia przepływu finansowego,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B6D12">
        <w:rPr>
          <w:rFonts w:ascii="Times New Roman" w:hAnsi="Times New Roman"/>
          <w:color w:val="000000"/>
          <w:sz w:val="24"/>
          <w:szCs w:val="24"/>
        </w:rPr>
        <w:t>tj.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potwierdzenia przelewu -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należy dołączyć </w:t>
      </w:r>
      <w:r w:rsidRPr="00BB6D12">
        <w:rPr>
          <w:rFonts w:ascii="Times New Roman" w:hAnsi="Times New Roman"/>
          <w:color w:val="000000"/>
          <w:sz w:val="24"/>
          <w:szCs w:val="24"/>
        </w:rPr>
        <w:t>wyciąg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bankowe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D0195" w:rsidRPr="007A4D17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Zasada 3: dokumenty finansowe muszą być odpowiednio opisane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Podstawowe informacje, jakie musi zawierać opis dokumentu, opisane są w ustawie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B6D12">
        <w:rPr>
          <w:rFonts w:ascii="Times New Roman" w:hAnsi="Times New Roman"/>
          <w:color w:val="000000"/>
          <w:sz w:val="24"/>
          <w:szCs w:val="24"/>
        </w:rPr>
        <w:t>o rachunkowości</w:t>
      </w:r>
      <w:r w:rsidRPr="00BB6D12">
        <w:rPr>
          <w:rFonts w:ascii="Times New Roman" w:hAnsi="Times New Roman"/>
          <w:color w:val="666666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(art. 21 ust. 1).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BB6D12">
        <w:rPr>
          <w:rFonts w:ascii="Times New Roman" w:hAnsi="Times New Roman"/>
          <w:color w:val="000000"/>
          <w:sz w:val="24"/>
          <w:szCs w:val="24"/>
        </w:rPr>
        <w:t>ymagane elementy opisu dokumentów finansowych to:</w:t>
      </w:r>
    </w:p>
    <w:p w:rsidR="00DD0195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nazwa kategorii wydatku (zgodnie z przedstawionym</w:t>
      </w:r>
      <w:r>
        <w:rPr>
          <w:rFonts w:ascii="Times New Roman" w:hAnsi="Times New Roman"/>
          <w:color w:val="000000"/>
          <w:sz w:val="24"/>
          <w:szCs w:val="24"/>
        </w:rPr>
        <w:t xml:space="preserve"> kosztorysem)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informacja o tym, że kwota w określonej wysokości (podaje się konkretną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sumę w zł) została sfinansowana ze środków Gminy Prostki, zgodnie z umową – podaje się numer umowy lub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B6D12">
        <w:rPr>
          <w:rFonts w:ascii="Times New Roman" w:hAnsi="Times New Roman"/>
          <w:color w:val="000000"/>
          <w:sz w:val="24"/>
          <w:szCs w:val="24"/>
        </w:rPr>
        <w:t>że stanowi wkład własny, zgodni</w:t>
      </w:r>
      <w:r>
        <w:rPr>
          <w:rFonts w:ascii="Times New Roman" w:hAnsi="Times New Roman"/>
          <w:color w:val="000000"/>
          <w:sz w:val="24"/>
          <w:szCs w:val="24"/>
        </w:rPr>
        <w:t xml:space="preserve">e z umową (numer umowy), wraz z określeniem </w:t>
      </w:r>
      <w:r w:rsidRPr="00BB6D12">
        <w:rPr>
          <w:rFonts w:ascii="Times New Roman" w:hAnsi="Times New Roman"/>
          <w:color w:val="000000"/>
          <w:sz w:val="24"/>
          <w:szCs w:val="24"/>
        </w:rPr>
        <w:t>nazwy</w:t>
      </w:r>
      <w:r>
        <w:rPr>
          <w:rFonts w:ascii="Times New Roman" w:hAnsi="Times New Roman"/>
          <w:color w:val="000000"/>
          <w:sz w:val="24"/>
          <w:szCs w:val="24"/>
        </w:rPr>
        <w:t xml:space="preserve"> zadania publicznego,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stwierdzenie, że dokument został </w:t>
      </w:r>
      <w:r>
        <w:rPr>
          <w:rFonts w:ascii="Times New Roman" w:hAnsi="Times New Roman"/>
          <w:color w:val="000000"/>
          <w:sz w:val="24"/>
          <w:szCs w:val="24"/>
        </w:rPr>
        <w:t xml:space="preserve">sprawdzony </w:t>
      </w:r>
      <w:r w:rsidRPr="00BB6D12">
        <w:rPr>
          <w:rFonts w:ascii="Times New Roman" w:hAnsi="Times New Roman"/>
          <w:color w:val="000000"/>
          <w:sz w:val="24"/>
          <w:szCs w:val="24"/>
        </w:rPr>
        <w:t>pod względem merytorycznym oraz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formalno-rachunkowym wraz z ręcznym podpisem upoważnionych osób, które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odpowiadają w organizacji za zatwierdzanie dokumentów, np. członków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zarządu, księgowego, koordynatora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BB6D12">
        <w:rPr>
          <w:rFonts w:ascii="Times New Roman" w:hAnsi="Times New Roman"/>
          <w:color w:val="000000"/>
          <w:sz w:val="24"/>
          <w:szCs w:val="24"/>
        </w:rPr>
        <w:t>stwierdzenie, że dokument finansowy został zaakceptowany do zapłaty</w:t>
      </w:r>
      <w:r>
        <w:rPr>
          <w:rFonts w:ascii="Times New Roman" w:hAnsi="Times New Roman"/>
          <w:color w:val="000000"/>
          <w:sz w:val="24"/>
          <w:szCs w:val="24"/>
        </w:rPr>
        <w:t xml:space="preserve"> („akceptuję do zapłaty”) wraz z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podpis</w:t>
      </w:r>
      <w:r>
        <w:rPr>
          <w:rFonts w:ascii="Times New Roman" w:hAnsi="Times New Roman"/>
          <w:color w:val="000000"/>
          <w:sz w:val="24"/>
          <w:szCs w:val="24"/>
        </w:rPr>
        <w:t>em osoby za to odpowiedzialnej (prezesa),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pieczątka organizacji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D0195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w przypadku rachunków do umów o dzieło i umów zleceń wymaga się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adnotacji: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BB6D12">
        <w:rPr>
          <w:rFonts w:ascii="Times New Roman" w:hAnsi="Times New Roman"/>
          <w:color w:val="000000"/>
          <w:sz w:val="24"/>
          <w:szCs w:val="24"/>
        </w:rPr>
        <w:t>odatek i/lub składki zostały odprowadzone do właściwych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urzędów w ustawowym terminie,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BB6D12">
        <w:rPr>
          <w:rFonts w:ascii="Times New Roman" w:hAnsi="Times New Roman"/>
          <w:color w:val="000000"/>
          <w:sz w:val="24"/>
          <w:szCs w:val="24"/>
        </w:rPr>
        <w:t>niewykraczającym poza końcowy termin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realizacji zadania określony w umowie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BB6D12">
        <w:rPr>
          <w:rFonts w:ascii="Times New Roman" w:hAnsi="Times New Roman"/>
          <w:color w:val="000000"/>
          <w:sz w:val="24"/>
          <w:szCs w:val="24"/>
        </w:rPr>
        <w:t>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Zasada 4: dokumenty finansowe powinny być opisane czytelnie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BB6D12">
        <w:rPr>
          <w:rFonts w:ascii="Times New Roman" w:hAnsi="Times New Roman"/>
          <w:color w:val="000000"/>
          <w:sz w:val="24"/>
          <w:szCs w:val="24"/>
        </w:rPr>
        <w:t>edług ustawy dokumenty finansowe powinny być :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rzetelne, to jest zgodne z rzeczywistym przebiegiem operacji gospodarczej,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którą dokumentują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kompletne, zawierające co najmniej dane określone w art. 21 ustawy od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rachunkowości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wolne od błędów rachunkowych.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W ustawie podkreśla się, że niedopuszczalne jest dokonywanie w dowodach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księgowych wymazywania i przeróbek. Ewentualne błędy powinny być poprawione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(np. w rachunkach – wystawieniem poprawionego rachunku - korekty), w opisach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przekreśleniem „z utrzymaniem czytelności skreślenia”. Nie można poprawiać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pojedynczych cyfr lub liter. Podpisy powinny pozwolić zidentyfikować osobę, która się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podpisała (</w:t>
      </w:r>
      <w:r>
        <w:rPr>
          <w:rFonts w:ascii="Times New Roman" w:hAnsi="Times New Roman"/>
          <w:color w:val="000000"/>
          <w:sz w:val="24"/>
          <w:szCs w:val="24"/>
        </w:rPr>
        <w:t>w przypadku braku pieczątki podpis powinien być czytelny</w:t>
      </w:r>
      <w:r w:rsidRPr="00BB6D12">
        <w:rPr>
          <w:rFonts w:ascii="Times New Roman" w:hAnsi="Times New Roman"/>
          <w:color w:val="000000"/>
          <w:sz w:val="24"/>
          <w:szCs w:val="24"/>
        </w:rPr>
        <w:t>).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Zasada 5: dokumenty finansowe muszą być zaksięgowane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 xml:space="preserve">Obowiązek prowadzenia księgowości </w:t>
      </w:r>
      <w:r>
        <w:rPr>
          <w:rFonts w:ascii="Times New Roman" w:hAnsi="Times New Roman"/>
          <w:color w:val="000000"/>
          <w:sz w:val="24"/>
          <w:szCs w:val="24"/>
        </w:rPr>
        <w:t xml:space="preserve">wynika z ustawy o rachunkowości. Księgowość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powinna być prowadzona w okresie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spraw</w:t>
      </w:r>
      <w:r>
        <w:rPr>
          <w:rFonts w:ascii="Times New Roman" w:hAnsi="Times New Roman"/>
          <w:color w:val="000000"/>
          <w:sz w:val="24"/>
          <w:szCs w:val="24"/>
        </w:rPr>
        <w:t>ozdawczym, tj. na bieżąco. Na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dokumentach finansowych powinny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znaleźć się adnotacje księgowe (dekretacje).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Zawierają one :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numer dokumentu z ksiąg rachunkowych,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numer kont z planu kont,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BB6D12">
        <w:rPr>
          <w:rFonts w:ascii="Times New Roman" w:hAnsi="Times New Roman"/>
          <w:color w:val="000000"/>
          <w:sz w:val="24"/>
          <w:szCs w:val="24"/>
        </w:rPr>
        <w:t>datę zaksięgowania dokumentu.</w:t>
      </w:r>
    </w:p>
    <w:p w:rsidR="00DD0195" w:rsidRPr="000E17F1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Ponadto dokumenty finansowe musza być zaksięgowane w taki sposób, by możliwa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była </w:t>
      </w: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BB6D12">
        <w:rPr>
          <w:rFonts w:ascii="Times New Roman" w:hAnsi="Times New Roman"/>
          <w:color w:val="000000"/>
          <w:sz w:val="24"/>
          <w:szCs w:val="24"/>
        </w:rPr>
        <w:t>identyfikacja poszczególnych operacji księgowych”. Nie oznacza to obowiązku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prowadzenia osobnego konta do obsługi projektu, lecz </w:t>
      </w:r>
      <w:r w:rsidRPr="00ED2789">
        <w:rPr>
          <w:rFonts w:ascii="Times New Roman" w:hAnsi="Times New Roman"/>
          <w:bCs/>
          <w:color w:val="000000"/>
          <w:sz w:val="24"/>
          <w:szCs w:val="24"/>
        </w:rPr>
        <w:t>księgowego wyodrębnienia</w:t>
      </w:r>
      <w:r w:rsidRPr="00ED27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2789">
        <w:rPr>
          <w:rFonts w:ascii="Times New Roman" w:hAnsi="Times New Roman"/>
          <w:bCs/>
          <w:color w:val="000000"/>
          <w:sz w:val="24"/>
          <w:szCs w:val="24"/>
        </w:rPr>
        <w:t xml:space="preserve">w dokumentacji </w:t>
      </w:r>
      <w:r w:rsidRPr="00ED2789">
        <w:rPr>
          <w:rFonts w:ascii="Times New Roman" w:hAnsi="Times New Roman"/>
          <w:bCs/>
          <w:color w:val="000000"/>
          <w:sz w:val="24"/>
          <w:szCs w:val="24"/>
        </w:rPr>
        <w:br/>
        <w:t>i ewidencji.</w:t>
      </w:r>
    </w:p>
    <w:p w:rsidR="00DD0195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0195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Zasada 6: dokumenty finansowe muszą być archiwizowane</w:t>
      </w:r>
    </w:p>
    <w:p w:rsidR="00DD0195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 xml:space="preserve">Wszystkie dokumenty księgowe muszą być </w:t>
      </w:r>
      <w:r w:rsidRPr="00ED2789">
        <w:rPr>
          <w:rFonts w:ascii="Times New Roman" w:hAnsi="Times New Roman"/>
          <w:bCs/>
          <w:color w:val="000000"/>
          <w:sz w:val="24"/>
          <w:szCs w:val="24"/>
        </w:rPr>
        <w:t xml:space="preserve">przechowywane przez minimum 5 lat (wynika </w:t>
      </w:r>
      <w:r w:rsidRPr="00ED2789">
        <w:rPr>
          <w:rFonts w:ascii="Times New Roman" w:hAnsi="Times New Roman"/>
          <w:bCs/>
          <w:color w:val="000000"/>
          <w:sz w:val="24"/>
          <w:szCs w:val="24"/>
        </w:rPr>
        <w:br/>
        <w:t>to m.in. z zapisu w umowie dotacyjnej). Należy jednak pamiętać, że różne akty prawne mogą wydłużać ten czas.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PODSTAWA PRAWNA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Ustawa o rachunkowości z dnia 29 września 1994 r.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Art. 21.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1. Dowód księgowy powinien zawierać co najmniej: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1) określenie rodzaju dowodu i jego numeru identyfikacyjnego;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lastRenderedPageBreak/>
        <w:t>2) określenie stron (nazwy, adresy) dokonujących operacji gospodarczej;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3) opis operacji oraz jej wartość, jeżeli to możliwe, określoną także w jednostkach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naturalnych;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4) datę dokonania operacji, a gdy dowód został sporządzony pod inną datą – także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datę sporządzenia dowodu;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5) podpis wystawcy dowodu oraz osoby, której wydano lub od której przyjęto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B6D12">
        <w:rPr>
          <w:rFonts w:ascii="Times New Roman" w:hAnsi="Times New Roman"/>
          <w:color w:val="000000"/>
          <w:sz w:val="24"/>
          <w:szCs w:val="24"/>
        </w:rPr>
        <w:t>składniki aktywów;</w:t>
      </w:r>
    </w:p>
    <w:p w:rsidR="00DD0195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6) stwierdzenie sprawdzenia i zakwalifikowania dowodu do ujęcia w księgach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rachunkowych przez wskazanie miesiąca oraz sposobu ujęcia dowodu w księgach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rachunkowych (dekretacja), podpis osoby odpowiedzialnej za te wskazania.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Rozporządzenie ministra pracy i polityki społecznej z dnia 15 grudnia 2010 r. 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sprawie wzoru oferty i ramowego wzoru umowy dotyczących realizacji zadania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publicznego oraz wzoru sprawozdania z wykonania tego zadania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§ 7.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Dokumentacja finansowo-księgowa i ewidencja księgowa</w:t>
      </w:r>
    </w:p>
    <w:p w:rsidR="00DD0195" w:rsidRPr="001440FE" w:rsidRDefault="00DD0195" w:rsidP="00DD019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1440FE">
        <w:rPr>
          <w:rFonts w:ascii="Times New Roman" w:hAnsi="Times New Roman"/>
          <w:color w:val="000000"/>
          <w:sz w:val="24"/>
          <w:szCs w:val="24"/>
        </w:rPr>
        <w:t xml:space="preserve">Zleceniobiorca(-y) jest/są) zobowiązany(-i) do prowadzenia wyodrębnionej </w:t>
      </w:r>
      <w:r>
        <w:rPr>
          <w:rFonts w:ascii="Times New Roman" w:hAnsi="Times New Roman"/>
          <w:color w:val="000000"/>
          <w:sz w:val="24"/>
          <w:szCs w:val="24"/>
        </w:rPr>
        <w:t xml:space="preserve">dokumentacji </w:t>
      </w:r>
      <w:r w:rsidRPr="001440FE">
        <w:rPr>
          <w:rFonts w:ascii="Times New Roman" w:hAnsi="Times New Roman"/>
          <w:color w:val="000000"/>
          <w:sz w:val="24"/>
          <w:szCs w:val="24"/>
        </w:rPr>
        <w:t>finansowo-księgowej i ewidencji księgowej zadania publicznego, zgodnie z zasadami wynikającymi z ustawy z dnia 29 września 1994 r. o rachunkowości (Dz. U. z 2021 r. poz. 217,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1440FE">
        <w:rPr>
          <w:rFonts w:ascii="Times New Roman" w:hAnsi="Times New Roman"/>
          <w:color w:val="000000"/>
          <w:sz w:val="24"/>
          <w:szCs w:val="24"/>
        </w:rPr>
        <w:t>z późn. zm.), w sposób umożliwiający identyfikację poszczególnych operacji księgowych.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BB6D12">
        <w:rPr>
          <w:rFonts w:ascii="Times New Roman" w:hAnsi="Times New Roman"/>
          <w:color w:val="000000"/>
          <w:sz w:val="24"/>
          <w:szCs w:val="24"/>
        </w:rPr>
        <w:t>Zleceniobiorca(-y) zobowiązuje(-ą) się do przechowywania dokumentacji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związanej z realizacją zadania publicznego przez 5 lat, licząc od początku roku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następującego po roku, w kt</w:t>
      </w:r>
      <w:r>
        <w:rPr>
          <w:rFonts w:ascii="Times New Roman" w:hAnsi="Times New Roman"/>
          <w:color w:val="000000"/>
          <w:sz w:val="24"/>
          <w:szCs w:val="24"/>
        </w:rPr>
        <w:t>ó</w:t>
      </w:r>
      <w:r w:rsidRPr="00BB6D12">
        <w:rPr>
          <w:rFonts w:ascii="Times New Roman" w:hAnsi="Times New Roman"/>
          <w:color w:val="000000"/>
          <w:sz w:val="24"/>
          <w:szCs w:val="24"/>
        </w:rPr>
        <w:t>rym Zleceniobiorca(-y) realizował(-li) zadanie publiczne.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Zasada 7: Zgodność z harmonogramem</w:t>
      </w:r>
    </w:p>
    <w:p w:rsidR="00DD0195" w:rsidRPr="00DD65B5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5B5">
        <w:rPr>
          <w:rFonts w:ascii="Times New Roman" w:hAnsi="Times New Roman"/>
          <w:color w:val="000000"/>
          <w:sz w:val="24"/>
          <w:szCs w:val="24"/>
        </w:rPr>
        <w:t xml:space="preserve">Organizacje którym zostaje przyznana dotacja, muszą przed podpisaniem umowy </w:t>
      </w:r>
      <w:r w:rsidRPr="00DD65B5">
        <w:rPr>
          <w:rFonts w:ascii="Times New Roman" w:hAnsi="Times New Roman"/>
          <w:bCs/>
          <w:color w:val="000000"/>
          <w:sz w:val="24"/>
          <w:szCs w:val="24"/>
        </w:rPr>
        <w:t xml:space="preserve">dostarczyć </w:t>
      </w:r>
      <w:r w:rsidRPr="00DD65B5">
        <w:rPr>
          <w:rFonts w:ascii="Times New Roman" w:hAnsi="Times New Roman"/>
          <w:bCs/>
          <w:color w:val="000000"/>
          <w:sz w:val="24"/>
          <w:szCs w:val="24"/>
        </w:rPr>
        <w:br/>
        <w:t xml:space="preserve">do urzędu zaktualizowany harmonogram działań i kosztorys – o ile zostały wprowadzone zmiany w harmonogramie i /lub w  kosztorysie zawartym w ofercie. </w:t>
      </w:r>
      <w:r w:rsidRPr="00DD65B5">
        <w:rPr>
          <w:rFonts w:ascii="Times New Roman" w:hAnsi="Times New Roman"/>
          <w:color w:val="000000"/>
          <w:sz w:val="24"/>
          <w:szCs w:val="24"/>
        </w:rPr>
        <w:t xml:space="preserve">Harmonogram stanowi podstawę do przygotowania sprawozdania z wykonania zadania publicznego – w sprawozdaniu należy podać terminy realizacji zadania.. Istotne jest by realizować poszczególne działania </w:t>
      </w:r>
      <w:r w:rsidRPr="00DD65B5">
        <w:rPr>
          <w:rFonts w:ascii="Times New Roman" w:hAnsi="Times New Roman"/>
          <w:color w:val="000000"/>
          <w:sz w:val="24"/>
          <w:szCs w:val="24"/>
        </w:rPr>
        <w:br/>
        <w:t xml:space="preserve">w zaplanowanym terminie. </w:t>
      </w:r>
      <w:r w:rsidRPr="00DD65B5">
        <w:rPr>
          <w:rFonts w:ascii="Times New Roman" w:hAnsi="Times New Roman"/>
          <w:bCs/>
          <w:color w:val="000000"/>
          <w:sz w:val="24"/>
          <w:szCs w:val="24"/>
        </w:rPr>
        <w:t>Jeżeli planowane są  zmiany w harmonogramie lub/i kosztorysie realizacji zadania, należy je niezwłocznie zgłaszać do</w:t>
      </w:r>
      <w:r w:rsidRPr="00DD65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5B5">
        <w:rPr>
          <w:rFonts w:ascii="Times New Roman" w:hAnsi="Times New Roman"/>
          <w:bCs/>
          <w:color w:val="000000"/>
          <w:sz w:val="24"/>
          <w:szCs w:val="24"/>
        </w:rPr>
        <w:t xml:space="preserve">urzędu,  i jeśli zobowiązują do tego wytyczne konkursu i zapisy umowy należy zmian dokonać za pomocą pisemnego aneksu </w:t>
      </w:r>
      <w:r w:rsidRPr="00DD65B5">
        <w:rPr>
          <w:rFonts w:ascii="Times New Roman" w:hAnsi="Times New Roman"/>
          <w:bCs/>
          <w:color w:val="000000"/>
          <w:sz w:val="24"/>
          <w:szCs w:val="24"/>
        </w:rPr>
        <w:br/>
        <w:t>do umowy.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Zasada 8: Jak wykazać, że działania odbyły się zgodnie z planem</w:t>
      </w:r>
    </w:p>
    <w:p w:rsidR="00DD0195" w:rsidRPr="00E91FF3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D12">
        <w:rPr>
          <w:rFonts w:ascii="Times New Roman" w:hAnsi="Times New Roman"/>
          <w:color w:val="000000"/>
          <w:sz w:val="24"/>
          <w:szCs w:val="24"/>
        </w:rPr>
        <w:t>Podstawowym źródłem weryfikacji tego, kiedy odbywały si</w:t>
      </w:r>
      <w:r>
        <w:rPr>
          <w:rFonts w:ascii="Times New Roman" w:hAnsi="Times New Roman"/>
          <w:color w:val="000000"/>
          <w:sz w:val="24"/>
          <w:szCs w:val="24"/>
        </w:rPr>
        <w:t>ę działania projektowe</w:t>
      </w:r>
      <w:r w:rsidRPr="00BB6D12">
        <w:rPr>
          <w:rFonts w:ascii="Times New Roman" w:hAnsi="Times New Roman"/>
          <w:color w:val="000000"/>
          <w:sz w:val="24"/>
          <w:szCs w:val="24"/>
        </w:rPr>
        <w:t>, 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przypadku działań otwartych dla wszystkich mieszkańców, jest informacja</w:t>
      </w:r>
      <w:r>
        <w:rPr>
          <w:rFonts w:ascii="Times New Roman" w:hAnsi="Times New Roman"/>
          <w:color w:val="000000"/>
          <w:sz w:val="24"/>
          <w:szCs w:val="24"/>
        </w:rPr>
        <w:t xml:space="preserve"> umieszczona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na stronie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internetowej organizacji. </w:t>
      </w:r>
      <w:r>
        <w:rPr>
          <w:rFonts w:ascii="Times New Roman" w:hAnsi="Times New Roman"/>
          <w:color w:val="000000"/>
          <w:sz w:val="24"/>
          <w:szCs w:val="24"/>
        </w:rPr>
        <w:t xml:space="preserve">Termin realizacji działań projektowych  może być dokumentowany poprzez </w:t>
      </w:r>
      <w:r w:rsidRPr="00010D87">
        <w:rPr>
          <w:rFonts w:ascii="Times New Roman" w:hAnsi="Times New Roman"/>
          <w:bCs/>
          <w:color w:val="000000"/>
          <w:sz w:val="24"/>
          <w:szCs w:val="24"/>
        </w:rPr>
        <w:t>plakaty, ulotki lub inne materiały promocyjne</w:t>
      </w:r>
      <w:r w:rsidRPr="00010D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0D87">
        <w:rPr>
          <w:rFonts w:ascii="Times New Roman" w:hAnsi="Times New Roman"/>
          <w:bCs/>
          <w:color w:val="000000"/>
          <w:sz w:val="24"/>
          <w:szCs w:val="24"/>
        </w:rPr>
        <w:t>zawierające datę wydarzeń. Warto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również </w:t>
      </w:r>
      <w:r w:rsidRPr="00010D87">
        <w:rPr>
          <w:rFonts w:ascii="Times New Roman" w:hAnsi="Times New Roman"/>
          <w:bCs/>
          <w:color w:val="000000"/>
          <w:sz w:val="24"/>
          <w:szCs w:val="24"/>
        </w:rPr>
        <w:t xml:space="preserve"> gromadzić wycinki prasowe, zrzuty ekranów z informacjami opublikowanymi</w:t>
      </w:r>
      <w:r w:rsidRPr="00010D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0D87">
        <w:rPr>
          <w:rFonts w:ascii="Times New Roman" w:hAnsi="Times New Roman"/>
          <w:bCs/>
          <w:color w:val="000000"/>
          <w:sz w:val="24"/>
          <w:szCs w:val="24"/>
        </w:rPr>
        <w:t>w serwisach internetowych.</w:t>
      </w:r>
    </w:p>
    <w:p w:rsidR="00DD0195" w:rsidRPr="00DD65B5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65B5">
        <w:rPr>
          <w:rFonts w:ascii="Times New Roman" w:hAnsi="Times New Roman"/>
          <w:color w:val="000000"/>
          <w:sz w:val="24"/>
          <w:szCs w:val="24"/>
        </w:rPr>
        <w:t>W przypadku działań zamkniętych, adresowanych do określonych odbiorców, dokumentacja potwierdzająca termin realizacji zadania może być  różna- zależnie od charakteru projektu.</w:t>
      </w:r>
    </w:p>
    <w:p w:rsidR="00DD0195" w:rsidRPr="00DD65B5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65B5">
        <w:rPr>
          <w:rFonts w:ascii="Times New Roman" w:hAnsi="Times New Roman"/>
          <w:color w:val="000000"/>
          <w:sz w:val="24"/>
          <w:szCs w:val="24"/>
        </w:rPr>
        <w:t xml:space="preserve">Przykładowo: w działalności edukacyjnej, szkoleniowej czy sportowej zazwyczaj używa </w:t>
      </w:r>
      <w:r w:rsidRPr="00DD65B5">
        <w:rPr>
          <w:rFonts w:ascii="Times New Roman" w:hAnsi="Times New Roman"/>
          <w:bCs/>
          <w:color w:val="000000"/>
          <w:sz w:val="24"/>
          <w:szCs w:val="24"/>
        </w:rPr>
        <w:t xml:space="preserve">się list obecności (koniecznie z datą i tematem spotkania). </w:t>
      </w:r>
      <w:r w:rsidRPr="00DD65B5">
        <w:rPr>
          <w:rFonts w:ascii="Times New Roman" w:hAnsi="Times New Roman"/>
          <w:color w:val="000000"/>
          <w:sz w:val="24"/>
          <w:szCs w:val="24"/>
        </w:rPr>
        <w:t xml:space="preserve">W działalności terapeutycznej, prowadzeniu ośrodków wsparcia, zazwyczaj stosuje się różnego </w:t>
      </w:r>
      <w:r w:rsidRPr="00DD65B5">
        <w:rPr>
          <w:rFonts w:ascii="Times New Roman" w:hAnsi="Times New Roman"/>
          <w:bCs/>
          <w:color w:val="000000"/>
          <w:sz w:val="24"/>
          <w:szCs w:val="24"/>
        </w:rPr>
        <w:t xml:space="preserve">rodzaju dzienniki i inne formy notatek </w:t>
      </w:r>
      <w:r w:rsidRPr="00DD65B5">
        <w:rPr>
          <w:rFonts w:ascii="Times New Roman" w:hAnsi="Times New Roman"/>
          <w:color w:val="000000"/>
          <w:sz w:val="24"/>
          <w:szCs w:val="24"/>
        </w:rPr>
        <w:t xml:space="preserve">sporządzanych przez kadrę odpowiedzialną za prowadzenie poszczególnych zajęć. Dokumentacja musi być przechowywana </w:t>
      </w:r>
      <w:r>
        <w:rPr>
          <w:rFonts w:ascii="Times New Roman" w:hAnsi="Times New Roman"/>
          <w:color w:val="000000"/>
          <w:sz w:val="24"/>
          <w:szCs w:val="24"/>
        </w:rPr>
        <w:t xml:space="preserve">w siedzibie organizacji,  celem udostepnienia </w:t>
      </w:r>
      <w:r w:rsidRPr="00DD65B5">
        <w:rPr>
          <w:rFonts w:ascii="Times New Roman" w:hAnsi="Times New Roman"/>
          <w:color w:val="000000"/>
          <w:sz w:val="24"/>
          <w:szCs w:val="24"/>
        </w:rPr>
        <w:t>w trakcie kontroli, ale nie jest wymagana jako załącznik składany do sprawozdania.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0195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Zasada 9: Ilość odbiorców (uczestników) projektu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65B5">
        <w:rPr>
          <w:rFonts w:ascii="Times New Roman" w:hAnsi="Times New Roman"/>
          <w:color w:val="000000"/>
          <w:sz w:val="24"/>
          <w:szCs w:val="24"/>
        </w:rPr>
        <w:t xml:space="preserve">Dokumentując działania,  należy wykazać  </w:t>
      </w:r>
      <w:r w:rsidRPr="00DD65B5">
        <w:rPr>
          <w:rFonts w:ascii="Times New Roman" w:hAnsi="Times New Roman"/>
          <w:bCs/>
          <w:color w:val="000000"/>
          <w:sz w:val="24"/>
          <w:szCs w:val="24"/>
        </w:rPr>
        <w:t xml:space="preserve">liczbę odbiorców (uczestników) </w:t>
      </w:r>
      <w:r>
        <w:rPr>
          <w:rFonts w:ascii="Times New Roman" w:hAnsi="Times New Roman"/>
          <w:bCs/>
          <w:color w:val="000000"/>
          <w:sz w:val="24"/>
          <w:szCs w:val="24"/>
        </w:rPr>
        <w:t>realizowanego projektu</w:t>
      </w:r>
      <w:r w:rsidRPr="00DD65B5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Jeśli działania są adresowane do określonej grupy odbiorców lub jeśli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polegają na pracy określonej grupy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należy sporządzać </w:t>
      </w:r>
      <w:r w:rsidRPr="00BB6D12">
        <w:rPr>
          <w:rFonts w:ascii="Times New Roman" w:hAnsi="Times New Roman"/>
          <w:color w:val="000000"/>
          <w:sz w:val="24"/>
          <w:szCs w:val="24"/>
        </w:rPr>
        <w:t>listach obecności</w:t>
      </w:r>
      <w:r>
        <w:rPr>
          <w:rFonts w:ascii="Times New Roman" w:hAnsi="Times New Roman"/>
          <w:color w:val="000000"/>
          <w:sz w:val="24"/>
          <w:szCs w:val="24"/>
        </w:rPr>
        <w:t xml:space="preserve"> uczestników wydarzenia. Gdy niemożliwe jest tworzenie list obecności, oraz nie jest prowadzona sprzedaż biletów na wydarzenie (która potwierdziła by liczbę uczestników), organizator może dokumentować liczbę odbiorców wydarzenia poprzez: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bezpłatne wejściówki na spektakle, wystawy itp.</w:t>
      </w:r>
      <w:r>
        <w:rPr>
          <w:rFonts w:ascii="Times New Roman" w:hAnsi="Times New Roman"/>
          <w:color w:val="000000"/>
          <w:sz w:val="24"/>
          <w:szCs w:val="24"/>
        </w:rPr>
        <w:t xml:space="preserve"> – realizator wydarzenia wręcza  wejściówkę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naniesionym numerem każdemu uczestnikowi wydarzenia, dzięki czemu </w:t>
      </w:r>
      <w:r w:rsidRPr="00BB6D12">
        <w:rPr>
          <w:rFonts w:ascii="Times New Roman" w:hAnsi="Times New Roman"/>
          <w:color w:val="000000"/>
          <w:sz w:val="24"/>
          <w:szCs w:val="24"/>
        </w:rPr>
        <w:t>łatwo można</w:t>
      </w:r>
      <w:r>
        <w:rPr>
          <w:rFonts w:ascii="Times New Roman" w:hAnsi="Times New Roman"/>
          <w:color w:val="000000"/>
          <w:sz w:val="24"/>
          <w:szCs w:val="24"/>
        </w:rPr>
        <w:t xml:space="preserve"> oszacować ogólną liczbę osób; 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programy, gadżety itp.</w:t>
      </w:r>
      <w:r>
        <w:rPr>
          <w:rFonts w:ascii="Times New Roman" w:hAnsi="Times New Roman"/>
          <w:color w:val="000000"/>
          <w:sz w:val="24"/>
          <w:szCs w:val="24"/>
        </w:rPr>
        <w:t xml:space="preserve"> przekazywane wszystkim uczestnikom wydarzenia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liczba uczestników jest szacowana na podstawie ilości rozpropagowanych do liczby zakupionych artykułów. 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BB6D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szacowanie na podstawie liczby miejsc –</w:t>
      </w:r>
      <w:r>
        <w:rPr>
          <w:rFonts w:ascii="Times New Roman" w:hAnsi="Times New Roman"/>
          <w:color w:val="000000"/>
          <w:sz w:val="24"/>
          <w:szCs w:val="24"/>
        </w:rPr>
        <w:t xml:space="preserve"> metoda wykorzystywana podczas działań prowadzonych w zamkniętej przestrzeni z ustaloną ogólną liczbą miejsc.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przestrzeniach otwartych i na imprezach masowych </w:t>
      </w:r>
      <w:r w:rsidRPr="00BB6D12">
        <w:rPr>
          <w:rFonts w:ascii="Times New Roman" w:hAnsi="Times New Roman"/>
          <w:color w:val="000000"/>
          <w:sz w:val="24"/>
          <w:szCs w:val="24"/>
        </w:rPr>
        <w:t>szacuje się liczbę osób</w:t>
      </w:r>
      <w:r>
        <w:rPr>
          <w:rFonts w:ascii="Times New Roman" w:hAnsi="Times New Roman"/>
          <w:color w:val="000000"/>
          <w:sz w:val="24"/>
          <w:szCs w:val="24"/>
        </w:rPr>
        <w:t xml:space="preserve"> przypadających  </w:t>
      </w:r>
      <w:r w:rsidRPr="00BB6D12">
        <w:rPr>
          <w:rFonts w:ascii="Times New Roman" w:hAnsi="Times New Roman"/>
          <w:color w:val="000000"/>
          <w:sz w:val="24"/>
          <w:szCs w:val="24"/>
        </w:rPr>
        <w:t>na metr kwadratowy.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Zasada 10: Dokumentacja zakładanych rezultatów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5B1">
        <w:rPr>
          <w:rFonts w:ascii="Times New Roman" w:hAnsi="Times New Roman"/>
          <w:color w:val="000000"/>
          <w:sz w:val="24"/>
          <w:szCs w:val="24"/>
        </w:rPr>
        <w:t>Starając się o dotacje i wypełniając formularz wniosku, projektodawcy wypełniają pole „zakładane rezultaty projektu”. Należy wskazać rezultaty twarde i miękkie a także określić  czy rezultaty będą trwałe oraz w jakim stopniu realizacja zadania odpowie na potrzeby, które organizacja opisywała we wniosku.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15B1">
        <w:rPr>
          <w:rFonts w:ascii="Times New Roman" w:hAnsi="Times New Roman"/>
          <w:color w:val="000000"/>
          <w:sz w:val="24"/>
          <w:szCs w:val="24"/>
        </w:rPr>
        <w:t xml:space="preserve">Dokumentacja zdarzeń i weryfikacja liczby odbiorców, łączą się z </w:t>
      </w:r>
      <w:r w:rsidRPr="001815B1">
        <w:rPr>
          <w:rFonts w:ascii="Times New Roman" w:hAnsi="Times New Roman"/>
          <w:bCs/>
          <w:color w:val="000000"/>
          <w:sz w:val="24"/>
          <w:szCs w:val="24"/>
        </w:rPr>
        <w:t>rezultatami twardymi (można je policzyć).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Trudniejsze do udokumentowania są </w:t>
      </w:r>
      <w:r w:rsidRPr="001815B1">
        <w:rPr>
          <w:rFonts w:ascii="Times New Roman" w:hAnsi="Times New Roman"/>
          <w:bCs/>
          <w:color w:val="000000"/>
          <w:sz w:val="24"/>
          <w:szCs w:val="24"/>
        </w:rPr>
        <w:t>rezultaty miękkie</w:t>
      </w:r>
      <w:r w:rsidRPr="00BB6D12">
        <w:rPr>
          <w:rFonts w:ascii="Times New Roman" w:hAnsi="Times New Roman"/>
          <w:color w:val="000000"/>
          <w:sz w:val="24"/>
          <w:szCs w:val="24"/>
        </w:rPr>
        <w:t>, czyli zmiany, które zaszły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wskutek realizacji projektu w</w:t>
      </w:r>
      <w:r>
        <w:rPr>
          <w:rFonts w:ascii="Times New Roman" w:hAnsi="Times New Roman"/>
          <w:color w:val="000000"/>
          <w:sz w:val="24"/>
          <w:szCs w:val="24"/>
        </w:rPr>
        <w:t xml:space="preserve"> odbiorcach, ich postawach, świadomości</w:t>
      </w:r>
      <w:r w:rsidRPr="00BB6D12">
        <w:rPr>
          <w:rFonts w:ascii="Times New Roman" w:hAnsi="Times New Roman"/>
          <w:color w:val="000000"/>
          <w:sz w:val="24"/>
          <w:szCs w:val="24"/>
        </w:rPr>
        <w:t>. Jeśli organizacja wpisała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wniosku osiągnięcie tego typu zmian, powinna także zaplanować, w jaki sposób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będzie je mierzyć, a podczas realizacji projektu przeprowadzać te pomiary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B6D12">
        <w:rPr>
          <w:rFonts w:ascii="Times New Roman" w:hAnsi="Times New Roman"/>
          <w:color w:val="000000"/>
          <w:sz w:val="24"/>
          <w:szCs w:val="24"/>
        </w:rPr>
        <w:t>i 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dokumentować. Najp</w:t>
      </w:r>
      <w:r>
        <w:rPr>
          <w:rFonts w:ascii="Times New Roman" w:hAnsi="Times New Roman"/>
          <w:color w:val="000000"/>
          <w:sz w:val="24"/>
          <w:szCs w:val="24"/>
        </w:rPr>
        <w:t xml:space="preserve">opularniejszą formą mierzenia </w:t>
      </w:r>
      <w:r w:rsidRPr="00BB6D12">
        <w:rPr>
          <w:rFonts w:ascii="Times New Roman" w:hAnsi="Times New Roman"/>
          <w:color w:val="000000"/>
          <w:sz w:val="24"/>
          <w:szCs w:val="24"/>
        </w:rPr>
        <w:t xml:space="preserve"> tego typu zmian są ankiety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(np. ankiety uczestników szkoleń</w:t>
      </w:r>
      <w:r>
        <w:rPr>
          <w:rFonts w:ascii="Times New Roman" w:hAnsi="Times New Roman"/>
          <w:color w:val="000000"/>
          <w:sz w:val="24"/>
          <w:szCs w:val="24"/>
        </w:rPr>
        <w:t xml:space="preserve"> np. dot. poziomu wzrostu wiedzy w danej dziedzinie</w:t>
      </w:r>
      <w:r w:rsidRPr="00BB6D12">
        <w:rPr>
          <w:rFonts w:ascii="Times New Roman" w:hAnsi="Times New Roman"/>
          <w:color w:val="000000"/>
          <w:sz w:val="24"/>
          <w:szCs w:val="24"/>
        </w:rPr>
        <w:t>) lub zewnętrzne ewaluacje. Do sprawozdania 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realizacji pro</w:t>
      </w:r>
      <w:r>
        <w:rPr>
          <w:rFonts w:ascii="Times New Roman" w:hAnsi="Times New Roman"/>
          <w:color w:val="000000"/>
          <w:sz w:val="24"/>
          <w:szCs w:val="24"/>
        </w:rPr>
        <w:t>jektu wpisywane są wnioski.  A</w:t>
      </w:r>
      <w:r w:rsidRPr="00BB6D12">
        <w:rPr>
          <w:rFonts w:ascii="Times New Roman" w:hAnsi="Times New Roman"/>
          <w:color w:val="000000"/>
          <w:sz w:val="24"/>
          <w:szCs w:val="24"/>
        </w:rPr>
        <w:t>nkiety i raporty ewaluacyjne,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D12">
        <w:rPr>
          <w:rFonts w:ascii="Times New Roman" w:hAnsi="Times New Roman"/>
          <w:color w:val="000000"/>
          <w:sz w:val="24"/>
          <w:szCs w:val="24"/>
        </w:rPr>
        <w:t>stanowiące dokumentację proj</w:t>
      </w:r>
      <w:r>
        <w:rPr>
          <w:rFonts w:ascii="Times New Roman" w:hAnsi="Times New Roman"/>
          <w:color w:val="000000"/>
          <w:sz w:val="24"/>
          <w:szCs w:val="24"/>
        </w:rPr>
        <w:t>ektu, powinny być przechowywane przez organizację.</w:t>
      </w:r>
    </w:p>
    <w:p w:rsidR="00DD0195" w:rsidRPr="00BB6D12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0195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D12">
        <w:rPr>
          <w:rFonts w:ascii="Times New Roman" w:hAnsi="Times New Roman"/>
          <w:b/>
          <w:bCs/>
          <w:color w:val="000000"/>
          <w:sz w:val="24"/>
          <w:szCs w:val="24"/>
        </w:rPr>
        <w:t>Zasada 11: Ważne zapisy z umowy</w:t>
      </w:r>
    </w:p>
    <w:p w:rsidR="00DD0195" w:rsidRPr="009B2FB7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2FB7">
        <w:rPr>
          <w:rFonts w:ascii="Times New Roman" w:hAnsi="Times New Roman"/>
          <w:bCs/>
          <w:sz w:val="24"/>
          <w:szCs w:val="24"/>
        </w:rPr>
        <w:t>Organizacje, które otrzymają dotację, będą musiały informować o tym, że projekt, który realizują współfinansowany jest przez Gminę Prostki.</w:t>
      </w:r>
    </w:p>
    <w:p w:rsidR="00DD0195" w:rsidRPr="009B2FB7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FB7">
        <w:rPr>
          <w:rFonts w:ascii="Times New Roman" w:hAnsi="Times New Roman"/>
          <w:color w:val="000000"/>
          <w:sz w:val="24"/>
          <w:szCs w:val="24"/>
        </w:rPr>
        <w:t>Zobowiązania do informowania i promowania przybierają formę prawną w momencie podpisania umowy o dotację. Zgodnie z jej zapisami organizacja pozarządowa deklaruje, że wszystkie materiały stworzone na potrzeby projektu – zarówno promocyjne (jak np. ulotki, plakaty, czy komunikaty prasowe), jak i merytoryczne (np. broszury, publikacje czy prezentacje) muszą zawierać:</w:t>
      </w:r>
    </w:p>
    <w:p w:rsidR="00DD0195" w:rsidRPr="009B2FB7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FB7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9B2FB7">
        <w:rPr>
          <w:rFonts w:ascii="Times New Roman" w:hAnsi="Times New Roman"/>
          <w:color w:val="000000"/>
          <w:sz w:val="24"/>
          <w:szCs w:val="24"/>
        </w:rPr>
        <w:t xml:space="preserve">odpowiedni </w:t>
      </w:r>
      <w:r w:rsidRPr="009B2FB7">
        <w:rPr>
          <w:rFonts w:ascii="Times New Roman" w:hAnsi="Times New Roman"/>
          <w:bCs/>
          <w:color w:val="000000"/>
          <w:sz w:val="24"/>
          <w:szCs w:val="24"/>
        </w:rPr>
        <w:t>logotypy</w:t>
      </w:r>
    </w:p>
    <w:p w:rsidR="00DD0195" w:rsidRPr="009B2FB7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FB7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9B2FB7">
        <w:rPr>
          <w:rFonts w:ascii="Times New Roman" w:hAnsi="Times New Roman"/>
          <w:bCs/>
          <w:color w:val="000000"/>
          <w:sz w:val="24"/>
          <w:szCs w:val="24"/>
        </w:rPr>
        <w:t xml:space="preserve">informację </w:t>
      </w:r>
      <w:r w:rsidRPr="009B2FB7">
        <w:rPr>
          <w:rFonts w:ascii="Times New Roman" w:hAnsi="Times New Roman"/>
          <w:color w:val="000000"/>
          <w:sz w:val="24"/>
          <w:szCs w:val="24"/>
        </w:rPr>
        <w:t>o tym, że projekt jest współfinansowany ze środków Gminy Prostki.</w:t>
      </w:r>
    </w:p>
    <w:p w:rsidR="00DD0195" w:rsidRPr="009B2FB7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FB7">
        <w:rPr>
          <w:rFonts w:ascii="Times New Roman" w:hAnsi="Times New Roman"/>
          <w:color w:val="000000"/>
          <w:sz w:val="24"/>
          <w:szCs w:val="24"/>
        </w:rPr>
        <w:t xml:space="preserve">Jeżeli organizacja pozarządowa nie wywiąże się z zapisów umowy, dotyczących promocji </w:t>
      </w:r>
      <w:r w:rsidRPr="009B2FB7">
        <w:rPr>
          <w:rFonts w:ascii="Times New Roman" w:hAnsi="Times New Roman"/>
          <w:color w:val="000000"/>
          <w:sz w:val="24"/>
          <w:szCs w:val="24"/>
        </w:rPr>
        <w:br/>
        <w:t xml:space="preserve">i informacji o projekcie – organ udzielający dotacji będzie mógł żądać zwrotu tej części dotacji przeznaczonej  na projekt i druk materiałów promocyjnych, na którym nie umieszczono logo oraz informacji o współfinansowaniu.   W skrajnych sytuacjach umowa dotacyjna może zostać rozwiązana. </w:t>
      </w:r>
    </w:p>
    <w:p w:rsidR="00DD0195" w:rsidRPr="009B2FB7" w:rsidRDefault="00DD0195" w:rsidP="00DD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D0195" w:rsidRPr="00D27707" w:rsidRDefault="00DD0195" w:rsidP="00DD0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A74" w:rsidRDefault="00727A74">
      <w:bookmarkStart w:id="0" w:name="_GoBack"/>
      <w:bookmarkEnd w:id="0"/>
    </w:p>
    <w:sectPr w:rsidR="00727A74" w:rsidSect="007A4D17">
      <w:pgSz w:w="11906" w:h="16838"/>
      <w:pgMar w:top="1560" w:right="141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95"/>
    <w:rsid w:val="00727A74"/>
    <w:rsid w:val="00D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2128F-9230-43AC-9D77-F5EC21DB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1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aekstowicz</cp:lastModifiedBy>
  <cp:revision>1</cp:revision>
  <dcterms:created xsi:type="dcterms:W3CDTF">2022-01-14T13:01:00Z</dcterms:created>
  <dcterms:modified xsi:type="dcterms:W3CDTF">2022-01-14T13:02:00Z</dcterms:modified>
</cp:coreProperties>
</file>