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9"/>
        <w:gridCol w:w="4984"/>
        <w:gridCol w:w="3505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DD2ACB" w:rsidRPr="00DD2ACB" w:rsidRDefault="00DD2ACB" w:rsidP="00DD2ACB">
            <w:pPr>
              <w:tabs>
                <w:tab w:val="left" w:pos="1020"/>
                <w:tab w:val="center" w:pos="48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D2ACB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zh-CN"/>
              </w:rPr>
              <w:t>„Budowa, rozbudowa, przebudowa stacji uzdatniania wody Borki, gmina Prostki”</w:t>
            </w:r>
            <w:r w:rsidRPr="00DD2A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D2ACB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DD2ACB">
              <w:rPr>
                <w:rFonts w:asciiTheme="minorHAnsi" w:hAnsiTheme="minorHAnsi" w:cstheme="minorHAnsi"/>
              </w:rPr>
              <w:t>w ramach</w:t>
            </w:r>
            <w:r w:rsidRPr="00DD2ACB">
              <w:rPr>
                <w:rFonts w:asciiTheme="minorHAnsi" w:hAnsiTheme="minorHAnsi" w:cstheme="minorHAnsi"/>
                <w:b/>
              </w:rPr>
              <w:t xml:space="preserve"> </w:t>
            </w:r>
            <w:r w:rsidRPr="00DD2ACB">
              <w:rPr>
                <w:rFonts w:asciiTheme="minorHAnsi" w:hAnsiTheme="minorHAnsi" w:cstheme="minorHAnsi"/>
              </w:rPr>
              <w:t>operacji</w:t>
            </w:r>
            <w:r w:rsidRPr="00DD2A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D2ACB">
              <w:rPr>
                <w:rFonts w:asciiTheme="minorHAnsi" w:hAnsiTheme="minorHAnsi" w:cstheme="minorHAnsi"/>
                <w:b/>
              </w:rPr>
              <w:t xml:space="preserve">„Przebudowa i rozbudowa sieci wodociągowej, stacji uzdatniania wody </w:t>
            </w:r>
            <w:r w:rsidRPr="00DD2ACB">
              <w:rPr>
                <w:rFonts w:asciiTheme="minorHAnsi" w:hAnsiTheme="minorHAnsi" w:cstheme="minorHAnsi"/>
                <w:b/>
              </w:rPr>
              <w:br/>
              <w:t>oraz budowa oczyszczalni ścieków na terenie gminy Prostki”</w:t>
            </w:r>
          </w:p>
          <w:p w:rsidR="00F1082F" w:rsidRPr="00DD2ACB" w:rsidRDefault="00F1082F" w:rsidP="00DD2ACB">
            <w:pPr>
              <w:ind w:right="851"/>
              <w:rPr>
                <w:rFonts w:asciiTheme="minorHAnsi" w:eastAsia="Arial Unicode MS" w:hAnsiTheme="minorHAnsi" w:cstheme="minorHAnsi"/>
                <w:bCs/>
              </w:rPr>
            </w:pPr>
            <w:r w:rsidRPr="00DD2ACB">
              <w:rPr>
                <w:rFonts w:asciiTheme="minorHAnsi" w:eastAsia="Arial Unicode MS" w:hAnsiTheme="minorHAnsi" w:cstheme="minorHAnsi"/>
                <w:bCs/>
              </w:rPr>
              <w:br/>
            </w: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 xml:space="preserve">okresie ostatnich 5 lat przed upływem składania ofert albo </w:t>
            </w:r>
            <w:r w:rsidRPr="00DD2ACB">
              <w:rPr>
                <w:rFonts w:asciiTheme="minorHAnsi" w:eastAsia="Arial Unicode MS" w:hAnsiTheme="minorHAnsi" w:cstheme="minorHAnsi"/>
              </w:rPr>
              <w:lastRenderedPageBreak/>
              <w:t xml:space="preserve">wniosków o dopuszczenie do udziału w postępowaniu, a jeżeli okres prowadzenia działalności jest krótszy – w tym okresie, wykonał min. 2 roboty polegające na budowie lub przebudowie lub rozbudowie lub modernizacji Stacji Uzdatniania Wody o wydajności technologii układu uzdatniania SUW co najmniej 20 m3/h w technologii filtracji ciśnieniowej jednostopniowej (każda) 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i o wartości robót 1.400.000,00 zł brutto (słownie: jeden milion czterysta tysięcy 00/100 złotych) (każda).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Każda z wykazanych robót musi zawierać następujący zakres:</w:t>
            </w:r>
            <w:bookmarkStart w:id="0" w:name="_GoBack"/>
            <w:bookmarkEnd w:id="0"/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przebudowa ujęć głębinowych;</w:t>
            </w:r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 xml:space="preserve">˗ budowa lub rozbudowa sieci </w:t>
            </w:r>
            <w:proofErr w:type="spellStart"/>
            <w:r w:rsidRPr="00DD2ACB">
              <w:rPr>
                <w:rFonts w:asciiTheme="minorHAnsi" w:eastAsia="Arial Unicode MS" w:hAnsiTheme="minorHAnsi" w:cstheme="minorHAnsi"/>
              </w:rPr>
              <w:t>międzyobiektowych</w:t>
            </w:r>
            <w:proofErr w:type="spellEnd"/>
            <w:r w:rsidRPr="00DD2ACB">
              <w:rPr>
                <w:rFonts w:asciiTheme="minorHAnsi" w:eastAsia="Arial Unicode MS" w:hAnsiTheme="minorHAnsi" w:cstheme="minorHAnsi"/>
              </w:rPr>
              <w:t>;</w:t>
            </w:r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wykonanie technologii filtracji ciśnieniowej, płukanie filtrów wodą i powietrzem;</w:t>
            </w:r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budowa, przebudowa lub modernizacja budynku;</w:t>
            </w:r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wykonanie instalacji elektrycznej,</w:t>
            </w:r>
          </w:p>
          <w:p w:rsidR="00E920CA" w:rsidRPr="00F1082F" w:rsidRDefault="00DD2ACB" w:rsidP="00192EC0">
            <w:pPr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uruchomienie i oddanie do użytku technologii uzdatniania wody wraz z częścią budowlaną inwestycji.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9F37EA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>uprawnienia budowlane do wykonywania samodzielnych funkcji w budownictwie w specjalności instalacyjnej w zakresie sieci, instalacji i urządzeń   wodociągowych i kanalizacyjnych bez ograniczeń wydane zgodnie z art. 14 ust. 1 pkt. 4) lit. b) ustawy z dnia 7 lipca 1994 r. Prawo budowlane 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Pr="009F37EA">
              <w:rPr>
                <w:rFonts w:asciiTheme="minorHAnsi" w:hAnsiTheme="minorHAnsi" w:cstheme="minorHAnsi"/>
              </w:rPr>
              <w:t xml:space="preserve">) 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instalacyjnymi w zakresie sieci wodociągowych i kanalizacyjnych;</w:t>
            </w:r>
          </w:p>
          <w:p w:rsidR="009F37EA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uprawnienia budowlane do wykonywania samodzielnych funkcji w budownictwie w specjalności instalacyjnej w zakresie sieci, instalacji i urządzeń elektrycznych i elektroenergetycznych wydane zgodnie z art. 14 ust. 1 pkt. 5) lit. c) ustawy z dnia 7 lipca 1994 r. Prawo budowlane </w:t>
            </w:r>
            <w:r w:rsidR="00E920CA" w:rsidRPr="009F37EA">
              <w:rPr>
                <w:rFonts w:asciiTheme="minorHAnsi" w:hAnsiTheme="minorHAnsi" w:cstheme="minorHAnsi"/>
              </w:rPr>
              <w:t>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="00E920CA"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="00E920CA" w:rsidRPr="009F37EA">
              <w:rPr>
                <w:rFonts w:asciiTheme="minorHAnsi" w:hAnsiTheme="minorHAnsi" w:cstheme="minorHAnsi"/>
              </w:rPr>
              <w:t xml:space="preserve">) </w:t>
            </w:r>
            <w:r w:rsidRPr="009F37EA">
              <w:rPr>
                <w:rFonts w:asciiTheme="minorHAnsi" w:hAnsiTheme="minorHAnsi" w:cstheme="minorHAnsi"/>
              </w:rPr>
              <w:t xml:space="preserve">(z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elektrycznymi;</w:t>
            </w:r>
          </w:p>
          <w:p w:rsidR="00F1082F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uprawnienia budowlane do wykonywania samodzielnych funkcji w budownictwie w specjalności konstrukcyjno-budowlanej bez ograniczeń wydane zgodnie z art. 14 ust. 1 pkt. 2) ustawy z dnia 7 lipca 1994 r. Prawo budowlane </w:t>
            </w:r>
            <w:r w:rsidR="00E920CA" w:rsidRPr="009F37EA">
              <w:rPr>
                <w:rFonts w:asciiTheme="minorHAnsi" w:hAnsiTheme="minorHAnsi" w:cstheme="minorHAnsi"/>
              </w:rPr>
              <w:t>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="00E920CA"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="00E920CA" w:rsidRPr="009F37EA">
              <w:rPr>
                <w:rFonts w:asciiTheme="minorHAnsi" w:hAnsiTheme="minorHAnsi" w:cstheme="minorHAnsi"/>
              </w:rPr>
              <w:t xml:space="preserve">) </w:t>
            </w:r>
            <w:r w:rsidRPr="009F37EA">
              <w:rPr>
                <w:rFonts w:asciiTheme="minorHAnsi" w:hAnsiTheme="minorHAnsi" w:cstheme="minorHAnsi"/>
              </w:rPr>
              <w:t xml:space="preserve">z </w:t>
            </w:r>
            <w:r w:rsidRPr="009F37EA">
              <w:rPr>
                <w:rFonts w:asciiTheme="minorHAnsi" w:hAnsiTheme="minorHAnsi" w:cstheme="minorHAnsi"/>
              </w:rPr>
              <w:lastRenderedPageBreak/>
              <w:t xml:space="preserve">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budowlanymi;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lastRenderedPageBreak/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</w:t>
            </w:r>
            <w:r w:rsidRPr="00F1082F">
              <w:rPr>
                <w:rFonts w:asciiTheme="minorHAnsi" w:eastAsia="Arial Unicode MS" w:hAnsiTheme="minorHAnsi" w:cstheme="minorHAnsi"/>
              </w:rPr>
              <w:lastRenderedPageBreak/>
              <w:t xml:space="preserve">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</w:t>
            </w:r>
            <w:r w:rsidR="009F37EA">
              <w:rPr>
                <w:rFonts w:asciiTheme="minorHAnsi" w:eastAsia="Arial Unicode MS" w:hAnsiTheme="minorHAnsi" w:cstheme="minorHAnsi"/>
              </w:rPr>
              <w:t>(Dz.U.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 xml:space="preserve">2017.2204 </w:t>
            </w:r>
            <w:proofErr w:type="spellStart"/>
            <w:r w:rsidR="009F37EA" w:rsidRPr="009F37EA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9F37EA" w:rsidRPr="009F37EA">
              <w:rPr>
                <w:rFonts w:asciiTheme="minorHAnsi" w:eastAsia="Arial Unicode MS" w:hAnsiTheme="minorHAnsi" w:cstheme="minorHAnsi"/>
              </w:rPr>
              <w:t>.)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A69" w:rsidRDefault="001D6A69" w:rsidP="00602E8C">
      <w:r>
        <w:separator/>
      </w:r>
    </w:p>
  </w:endnote>
  <w:endnote w:type="continuationSeparator" w:id="0">
    <w:p w:rsidR="001D6A69" w:rsidRDefault="001D6A69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EC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A69" w:rsidRDefault="001D6A69" w:rsidP="00602E8C">
      <w:r>
        <w:separator/>
      </w:r>
    </w:p>
  </w:footnote>
  <w:footnote w:type="continuationSeparator" w:id="0">
    <w:p w:rsidR="001D6A69" w:rsidRDefault="001D6A69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F1082F">
    <w:pPr>
      <w:pStyle w:val="Nagwek"/>
    </w:pPr>
    <w:r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29C17756" wp14:editId="7E0BEB0A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CB7E8A3" wp14:editId="166492B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192EC0"/>
    <w:rsid w:val="001A3F4F"/>
    <w:rsid w:val="001D6A69"/>
    <w:rsid w:val="00265848"/>
    <w:rsid w:val="00311DC9"/>
    <w:rsid w:val="00482149"/>
    <w:rsid w:val="00535295"/>
    <w:rsid w:val="00602E8C"/>
    <w:rsid w:val="006A4A3C"/>
    <w:rsid w:val="007D6007"/>
    <w:rsid w:val="009F37EA"/>
    <w:rsid w:val="00C71F53"/>
    <w:rsid w:val="00DD2ACB"/>
    <w:rsid w:val="00E920CA"/>
    <w:rsid w:val="00F1082F"/>
    <w:rsid w:val="00F3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1666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2</cp:revision>
  <dcterms:created xsi:type="dcterms:W3CDTF">2018-02-28T10:38:00Z</dcterms:created>
  <dcterms:modified xsi:type="dcterms:W3CDTF">2018-02-28T10:38:00Z</dcterms:modified>
</cp:coreProperties>
</file>