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97" w:rsidRDefault="00614697" w:rsidP="00614697">
      <w:pPr>
        <w:pStyle w:val="Teksttreci71"/>
        <w:shd w:val="clear" w:color="auto" w:fill="auto"/>
        <w:spacing w:after="482" w:line="220" w:lineRule="exact"/>
        <w:ind w:left="440"/>
        <w:rPr>
          <w:rStyle w:val="Teksttreci77"/>
          <w:b/>
          <w:bCs/>
        </w:rPr>
      </w:pPr>
      <w:bookmarkStart w:id="0" w:name="bookmark23"/>
      <w:r>
        <w:rPr>
          <w:rStyle w:val="Teksttreci77"/>
          <w:b/>
          <w:bCs/>
        </w:rPr>
        <w:t>Załącznik nr 1 do SIWZ</w:t>
      </w:r>
      <w:bookmarkEnd w:id="0"/>
    </w:p>
    <w:p w:rsidR="00614697" w:rsidRPr="006E4C59" w:rsidRDefault="00614697" w:rsidP="00614697">
      <w:pPr>
        <w:keepNext/>
        <w:keepLines/>
        <w:spacing w:after="137" w:line="240" w:lineRule="exact"/>
        <w:ind w:left="3100"/>
        <w:outlineLvl w:val="1"/>
        <w:rPr>
          <w:rFonts w:eastAsia="Arial Unicode MS" w:cs="Arial"/>
          <w:b/>
          <w:bCs/>
          <w:sz w:val="24"/>
          <w:szCs w:val="24"/>
        </w:rPr>
      </w:pPr>
      <w:bookmarkStart w:id="1" w:name="bookmark24"/>
      <w:r w:rsidRPr="006E4C59">
        <w:rPr>
          <w:rFonts w:eastAsia="Arial Unicode MS" w:cs="Arial"/>
          <w:b/>
          <w:bCs/>
          <w:sz w:val="24"/>
          <w:szCs w:val="24"/>
        </w:rPr>
        <w:t>OPIS PRZEDMIOTU ZAMÓWIENIA</w:t>
      </w:r>
      <w:bookmarkEnd w:id="1"/>
    </w:p>
    <w:p w:rsidR="00A07F63" w:rsidRPr="00A07F63" w:rsidRDefault="00B216FD" w:rsidP="00B216FD">
      <w:pPr>
        <w:numPr>
          <w:ilvl w:val="0"/>
          <w:numId w:val="7"/>
        </w:numPr>
        <w:spacing w:before="120"/>
        <w:ind w:left="573"/>
        <w:jc w:val="both"/>
        <w:rPr>
          <w:rFonts w:asciiTheme="minorHAnsi" w:eastAsia="Calibri" w:hAnsiTheme="minorHAnsi" w:cstheme="minorHAnsi"/>
          <w:b/>
        </w:rPr>
      </w:pPr>
      <w:r w:rsidRPr="00A07F63">
        <w:rPr>
          <w:rFonts w:asciiTheme="minorHAnsi" w:hAnsiTheme="minorHAnsi" w:cstheme="minorHAnsi"/>
        </w:rPr>
        <w:t xml:space="preserve">Przedmiotem zamówienia jest wykonanie robót </w:t>
      </w:r>
      <w:r w:rsidR="00A07F63">
        <w:rPr>
          <w:rFonts w:asciiTheme="minorHAnsi" w:hAnsiTheme="minorHAnsi" w:cstheme="minorHAnsi"/>
        </w:rPr>
        <w:t xml:space="preserve">budowlanych Projektu pn. </w:t>
      </w:r>
      <w:r w:rsidR="00A07F63" w:rsidRPr="00031F26">
        <w:rPr>
          <w:rFonts w:asciiTheme="minorHAnsi" w:hAnsiTheme="minorHAnsi" w:cstheme="minorHAnsi"/>
          <w:b/>
          <w:bCs/>
          <w:smallCaps/>
          <w:spacing w:val="5"/>
        </w:rPr>
        <w:t>„</w:t>
      </w:r>
      <w:r w:rsidR="00A07F63" w:rsidRPr="00031F26">
        <w:rPr>
          <w:rFonts w:asciiTheme="minorHAnsi" w:hAnsiTheme="minorHAnsi" w:cstheme="minorHAnsi"/>
          <w:b/>
        </w:rPr>
        <w:t>Zagospodarowanie turystyczno-rekreacyjne odcinka brzegu rzeki Ełk do słupa granicznego w miejscowości Prostki”</w:t>
      </w:r>
    </w:p>
    <w:p w:rsidR="00B216FD" w:rsidRPr="00A07F63" w:rsidRDefault="00A07F63" w:rsidP="00B216FD">
      <w:pPr>
        <w:numPr>
          <w:ilvl w:val="0"/>
          <w:numId w:val="7"/>
        </w:numPr>
        <w:spacing w:before="120"/>
        <w:ind w:left="573"/>
        <w:jc w:val="both"/>
        <w:rPr>
          <w:rFonts w:asciiTheme="minorHAnsi" w:eastAsia="Calibri" w:hAnsiTheme="minorHAnsi" w:cstheme="minorHAnsi"/>
          <w:b/>
        </w:rPr>
      </w:pPr>
      <w:r>
        <w:rPr>
          <w:rFonts w:asciiTheme="minorHAnsi" w:hAnsiTheme="minorHAnsi" w:cstheme="minorHAnsi"/>
        </w:rPr>
        <w:t>Zakres rzeczowy zamówienia</w:t>
      </w:r>
      <w:r w:rsidR="00B216FD" w:rsidRPr="00A07F63">
        <w:rPr>
          <w:rFonts w:asciiTheme="minorHAnsi" w:eastAsia="Calibri" w:hAnsiTheme="minorHAnsi" w:cstheme="minorHAnsi"/>
          <w:b/>
        </w:rPr>
        <w:t xml:space="preserve"> :</w:t>
      </w:r>
    </w:p>
    <w:p w:rsidR="00D7344D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roboty pomiarowe, </w:t>
      </w:r>
    </w:p>
    <w:p w:rsidR="00D7344D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roboty ziemne, </w:t>
      </w:r>
    </w:p>
    <w:p w:rsidR="00A07F63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A07F63">
        <w:rPr>
          <w:rFonts w:asciiTheme="minorHAnsi" w:hAnsiTheme="minorHAnsi" w:cstheme="minorHAnsi"/>
          <w:sz w:val="20"/>
          <w:szCs w:val="20"/>
        </w:rPr>
        <w:t xml:space="preserve">podbudowę z kruszywa </w:t>
      </w:r>
      <w:r w:rsidR="00D35B4E">
        <w:rPr>
          <w:rFonts w:asciiTheme="minorHAnsi" w:hAnsiTheme="minorHAnsi" w:cstheme="minorHAnsi"/>
          <w:sz w:val="20"/>
          <w:szCs w:val="20"/>
        </w:rPr>
        <w:t>naturalnego</w:t>
      </w:r>
      <w:r w:rsidRPr="00A07F63">
        <w:rPr>
          <w:rFonts w:asciiTheme="minorHAnsi" w:hAnsiTheme="minorHAnsi" w:cstheme="minorHAnsi"/>
          <w:sz w:val="20"/>
          <w:szCs w:val="20"/>
        </w:rPr>
        <w:t xml:space="preserve"> gr. </w:t>
      </w:r>
      <w:r w:rsidR="00D35B4E">
        <w:rPr>
          <w:rFonts w:asciiTheme="minorHAnsi" w:hAnsiTheme="minorHAnsi" w:cstheme="minorHAnsi"/>
          <w:sz w:val="20"/>
          <w:szCs w:val="20"/>
        </w:rPr>
        <w:t>10</w:t>
      </w:r>
      <w:r w:rsidRPr="00A07F63">
        <w:rPr>
          <w:rFonts w:asciiTheme="minorHAnsi" w:hAnsiTheme="minorHAnsi" w:cstheme="minorHAnsi"/>
          <w:sz w:val="20"/>
          <w:szCs w:val="20"/>
        </w:rPr>
        <w:t xml:space="preserve">cm </w:t>
      </w:r>
    </w:p>
    <w:p w:rsidR="00D7344D" w:rsidRPr="00A07F63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A07F63">
        <w:rPr>
          <w:rFonts w:asciiTheme="minorHAnsi" w:hAnsiTheme="minorHAnsi" w:cstheme="minorHAnsi"/>
          <w:sz w:val="20"/>
          <w:szCs w:val="20"/>
        </w:rPr>
        <w:t xml:space="preserve">wbudowanie </w:t>
      </w:r>
      <w:r w:rsidR="00A07F63">
        <w:rPr>
          <w:rFonts w:asciiTheme="minorHAnsi" w:hAnsiTheme="minorHAnsi" w:cstheme="minorHAnsi"/>
          <w:sz w:val="20"/>
          <w:szCs w:val="20"/>
        </w:rPr>
        <w:t>obrzeży</w:t>
      </w:r>
      <w:r w:rsidRPr="00A07F63">
        <w:rPr>
          <w:rFonts w:asciiTheme="minorHAnsi" w:hAnsiTheme="minorHAnsi" w:cstheme="minorHAnsi"/>
          <w:sz w:val="20"/>
          <w:szCs w:val="20"/>
        </w:rPr>
        <w:t xml:space="preserve"> betonowych </w:t>
      </w:r>
      <w:r w:rsidR="00A07F63">
        <w:rPr>
          <w:rFonts w:asciiTheme="minorHAnsi" w:hAnsiTheme="minorHAnsi" w:cstheme="minorHAnsi"/>
          <w:sz w:val="20"/>
          <w:szCs w:val="20"/>
        </w:rPr>
        <w:t>8</w:t>
      </w:r>
      <w:r w:rsidRPr="00A07F63">
        <w:rPr>
          <w:rFonts w:asciiTheme="minorHAnsi" w:hAnsiTheme="minorHAnsi" w:cstheme="minorHAnsi"/>
          <w:sz w:val="20"/>
          <w:szCs w:val="20"/>
        </w:rPr>
        <w:t xml:space="preserve">x30x100 na całej długości drogi obustronne, </w:t>
      </w:r>
    </w:p>
    <w:p w:rsidR="00D7344D" w:rsidRDefault="00B216FD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wykonanie nawierzchni  z kostki brukowej betonowej gr. </w:t>
      </w:r>
      <w:r w:rsidR="00A07F63">
        <w:rPr>
          <w:rFonts w:asciiTheme="minorHAnsi" w:hAnsiTheme="minorHAnsi" w:cstheme="minorHAnsi"/>
          <w:sz w:val="20"/>
          <w:szCs w:val="20"/>
        </w:rPr>
        <w:t>6</w:t>
      </w:r>
      <w:r w:rsidRPr="00D7344D">
        <w:rPr>
          <w:rFonts w:asciiTheme="minorHAnsi" w:hAnsiTheme="minorHAnsi" w:cstheme="minorHAnsi"/>
          <w:sz w:val="20"/>
          <w:szCs w:val="20"/>
        </w:rPr>
        <w:t xml:space="preserve"> cm, szerokości </w:t>
      </w:r>
      <w:r w:rsidR="00A07F63">
        <w:rPr>
          <w:rFonts w:asciiTheme="minorHAnsi" w:hAnsiTheme="minorHAnsi" w:cstheme="minorHAnsi"/>
          <w:sz w:val="20"/>
          <w:szCs w:val="20"/>
        </w:rPr>
        <w:t>2</w:t>
      </w:r>
      <w:r w:rsidRPr="00D7344D">
        <w:rPr>
          <w:rFonts w:asciiTheme="minorHAnsi" w:hAnsiTheme="minorHAnsi" w:cstheme="minorHAnsi"/>
          <w:sz w:val="20"/>
          <w:szCs w:val="20"/>
        </w:rPr>
        <w:t xml:space="preserve">,0m na długości </w:t>
      </w:r>
      <w:r w:rsidR="007B70A8">
        <w:rPr>
          <w:rFonts w:asciiTheme="minorHAnsi" w:hAnsiTheme="minorHAnsi" w:cstheme="minorHAnsi"/>
          <w:sz w:val="20"/>
          <w:szCs w:val="20"/>
        </w:rPr>
        <w:t>528</w:t>
      </w:r>
      <w:r w:rsidRPr="00D7344D">
        <w:rPr>
          <w:rFonts w:asciiTheme="minorHAnsi" w:hAnsiTheme="minorHAnsi" w:cstheme="minorHAnsi"/>
          <w:sz w:val="20"/>
          <w:szCs w:val="20"/>
        </w:rPr>
        <w:t xml:space="preserve">,0 m, </w:t>
      </w:r>
    </w:p>
    <w:p w:rsidR="00A07F63" w:rsidRDefault="00A07F63" w:rsidP="00A07F63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7344D">
        <w:rPr>
          <w:rFonts w:asciiTheme="minorHAnsi" w:hAnsiTheme="minorHAnsi" w:cstheme="minorHAnsi"/>
          <w:sz w:val="20"/>
          <w:szCs w:val="20"/>
        </w:rPr>
        <w:t xml:space="preserve">wykonanie nawierzchni  z kostki brukowej betonowej gr. 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D7344D">
        <w:rPr>
          <w:rFonts w:asciiTheme="minorHAnsi" w:hAnsiTheme="minorHAnsi" w:cstheme="minorHAnsi"/>
          <w:sz w:val="20"/>
          <w:szCs w:val="20"/>
        </w:rPr>
        <w:t xml:space="preserve"> cm, szerokości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D7344D">
        <w:rPr>
          <w:rFonts w:asciiTheme="minorHAnsi" w:hAnsiTheme="minorHAnsi" w:cstheme="minorHAnsi"/>
          <w:sz w:val="20"/>
          <w:szCs w:val="20"/>
        </w:rPr>
        <w:t xml:space="preserve">,0m na długości </w:t>
      </w:r>
      <w:r>
        <w:rPr>
          <w:rFonts w:asciiTheme="minorHAnsi" w:hAnsiTheme="minorHAnsi" w:cstheme="minorHAnsi"/>
          <w:sz w:val="20"/>
          <w:szCs w:val="20"/>
        </w:rPr>
        <w:t>17</w:t>
      </w:r>
      <w:r w:rsidRPr="00D7344D">
        <w:rPr>
          <w:rFonts w:asciiTheme="minorHAnsi" w:hAnsiTheme="minorHAnsi" w:cstheme="minorHAnsi"/>
          <w:sz w:val="20"/>
          <w:szCs w:val="20"/>
        </w:rPr>
        <w:t xml:space="preserve">,0 m, </w:t>
      </w:r>
      <w:r w:rsidR="007B70A8">
        <w:rPr>
          <w:rFonts w:asciiTheme="minorHAnsi" w:hAnsiTheme="minorHAnsi" w:cstheme="minorHAnsi"/>
          <w:sz w:val="20"/>
          <w:szCs w:val="20"/>
        </w:rPr>
        <w:t>- wjazd na parking</w:t>
      </w:r>
    </w:p>
    <w:p w:rsidR="00B216FD" w:rsidRDefault="00A07F63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A07F63">
        <w:rPr>
          <w:rFonts w:asciiTheme="minorHAnsi" w:hAnsiTheme="minorHAnsi" w:cstheme="minorHAnsi"/>
          <w:sz w:val="20"/>
          <w:szCs w:val="20"/>
        </w:rPr>
        <w:t xml:space="preserve">wbudowanie </w:t>
      </w:r>
      <w:r>
        <w:rPr>
          <w:rFonts w:asciiTheme="minorHAnsi" w:hAnsiTheme="minorHAnsi" w:cstheme="minorHAnsi"/>
          <w:sz w:val="20"/>
          <w:szCs w:val="20"/>
        </w:rPr>
        <w:t>krawężników</w:t>
      </w:r>
      <w:r w:rsidRPr="00A07F63">
        <w:rPr>
          <w:rFonts w:asciiTheme="minorHAnsi" w:hAnsiTheme="minorHAnsi" w:cstheme="minorHAnsi"/>
          <w:sz w:val="20"/>
          <w:szCs w:val="20"/>
        </w:rPr>
        <w:t xml:space="preserve"> betonowych </w:t>
      </w:r>
      <w:r>
        <w:rPr>
          <w:rFonts w:asciiTheme="minorHAnsi" w:hAnsiTheme="minorHAnsi" w:cstheme="minorHAnsi"/>
          <w:sz w:val="20"/>
          <w:szCs w:val="20"/>
        </w:rPr>
        <w:t>15</w:t>
      </w:r>
      <w:r w:rsidRPr="00A07F63">
        <w:rPr>
          <w:rFonts w:asciiTheme="minorHAnsi" w:hAnsiTheme="minorHAnsi" w:cstheme="minorHAnsi"/>
          <w:sz w:val="20"/>
          <w:szCs w:val="20"/>
        </w:rPr>
        <w:t xml:space="preserve">x30x100 </w:t>
      </w:r>
      <w:r w:rsidR="006A6371" w:rsidRPr="00A07F63">
        <w:rPr>
          <w:rFonts w:asciiTheme="minorHAnsi" w:hAnsiTheme="minorHAnsi" w:cstheme="minorHAnsi"/>
          <w:sz w:val="20"/>
          <w:szCs w:val="20"/>
        </w:rPr>
        <w:t xml:space="preserve">obustronne </w:t>
      </w:r>
      <w:r w:rsidRPr="00A07F63">
        <w:rPr>
          <w:rFonts w:asciiTheme="minorHAnsi" w:hAnsiTheme="minorHAnsi" w:cstheme="minorHAnsi"/>
          <w:sz w:val="20"/>
          <w:szCs w:val="20"/>
        </w:rPr>
        <w:t xml:space="preserve">na długości </w:t>
      </w:r>
      <w:r>
        <w:rPr>
          <w:rFonts w:asciiTheme="minorHAnsi" w:hAnsiTheme="minorHAnsi" w:cstheme="minorHAnsi"/>
          <w:sz w:val="20"/>
          <w:szCs w:val="20"/>
        </w:rPr>
        <w:t xml:space="preserve">17,0 mb </w:t>
      </w:r>
      <w:r w:rsidRPr="00A07F63">
        <w:rPr>
          <w:rFonts w:asciiTheme="minorHAnsi" w:hAnsiTheme="minorHAnsi" w:cstheme="minorHAnsi"/>
          <w:sz w:val="20"/>
          <w:szCs w:val="20"/>
        </w:rPr>
        <w:t xml:space="preserve">drogi </w:t>
      </w:r>
      <w:r w:rsidR="006A6371">
        <w:rPr>
          <w:rFonts w:asciiTheme="minorHAnsi" w:hAnsiTheme="minorHAnsi" w:cstheme="minorHAnsi"/>
          <w:sz w:val="20"/>
          <w:szCs w:val="20"/>
        </w:rPr>
        <w:t>na ławie betonowej z oporem</w:t>
      </w:r>
    </w:p>
    <w:p w:rsidR="00304270" w:rsidRDefault="00304270" w:rsidP="00D7344D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dostawa i montaż ławek parkowych i koszt na śmieci – 4 szt</w:t>
      </w:r>
    </w:p>
    <w:p w:rsidR="00304270" w:rsidRPr="00304270" w:rsidRDefault="00304270" w:rsidP="00304270">
      <w:pPr>
        <w:pStyle w:val="Akapitzlist"/>
        <w:numPr>
          <w:ilvl w:val="0"/>
          <w:numId w:val="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Dostawa i montaż tablic informacyjnych wraz z przygotowaniem treści na tablicach – 5 szt</w:t>
      </w:r>
    </w:p>
    <w:p w:rsidR="00614697" w:rsidRPr="006E4C59" w:rsidRDefault="00614697" w:rsidP="00614697">
      <w:pPr>
        <w:numPr>
          <w:ilvl w:val="0"/>
          <w:numId w:val="3"/>
        </w:numPr>
        <w:tabs>
          <w:tab w:val="left" w:pos="445"/>
        </w:tabs>
        <w:spacing w:before="60"/>
        <w:ind w:right="2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Szczegółowy opis przedmiotu zamówienia zawierają odpowiednio następujące dokumenty, będące załącznikami do niniejszej SIWZ:</w:t>
      </w:r>
    </w:p>
    <w:p w:rsidR="00614697" w:rsidRPr="006E4C59" w:rsidRDefault="00614697" w:rsidP="00614697">
      <w:pPr>
        <w:numPr>
          <w:ilvl w:val="1"/>
          <w:numId w:val="3"/>
        </w:numPr>
        <w:tabs>
          <w:tab w:val="left" w:pos="728"/>
        </w:tabs>
        <w:spacing w:before="6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Projekt Budowlany</w:t>
      </w:r>
    </w:p>
    <w:p w:rsidR="00614697" w:rsidRPr="006E4C59" w:rsidRDefault="00614697" w:rsidP="00614697">
      <w:pPr>
        <w:numPr>
          <w:ilvl w:val="1"/>
          <w:numId w:val="3"/>
        </w:numPr>
        <w:tabs>
          <w:tab w:val="left" w:pos="721"/>
        </w:tabs>
        <w:spacing w:before="60"/>
        <w:jc w:val="both"/>
        <w:rPr>
          <w:rFonts w:ascii="Calibri" w:eastAsia="Arial Unicode MS" w:hAnsi="Calibri" w:cs="Calibri"/>
        </w:rPr>
      </w:pPr>
      <w:proofErr w:type="spellStart"/>
      <w:r w:rsidRPr="006E4C59">
        <w:rPr>
          <w:rFonts w:ascii="Calibri" w:eastAsia="Arial Unicode MS" w:hAnsi="Calibri" w:cs="Calibri"/>
        </w:rPr>
        <w:t>STWiOR</w:t>
      </w:r>
      <w:proofErr w:type="spellEnd"/>
    </w:p>
    <w:p w:rsidR="00614697" w:rsidRDefault="00614697" w:rsidP="00614697">
      <w:pPr>
        <w:numPr>
          <w:ilvl w:val="1"/>
          <w:numId w:val="3"/>
        </w:numPr>
        <w:tabs>
          <w:tab w:val="left" w:pos="742"/>
        </w:tabs>
        <w:spacing w:before="6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Przedmiar robót</w:t>
      </w:r>
    </w:p>
    <w:p w:rsidR="00AC662C" w:rsidRDefault="00AC662C" w:rsidP="00AC662C">
      <w:pPr>
        <w:tabs>
          <w:tab w:val="left" w:pos="742"/>
        </w:tabs>
        <w:spacing w:before="60"/>
        <w:ind w:left="79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AC662C">
        <w:rPr>
          <w:rFonts w:ascii="Calibri" w:eastAsia="Arial Unicode MS" w:hAnsi="Calibri" w:cs="Calibri"/>
          <w:b/>
          <w:sz w:val="20"/>
          <w:szCs w:val="20"/>
          <w:u w:val="single"/>
        </w:rPr>
        <w:t>UWAGA:</w:t>
      </w:r>
      <w:r w:rsidRPr="00AC662C">
        <w:rPr>
          <w:rFonts w:ascii="Calibri" w:eastAsia="Arial Unicode MS" w:hAnsi="Calibri" w:cs="Calibri"/>
          <w:b/>
          <w:sz w:val="20"/>
          <w:szCs w:val="20"/>
        </w:rPr>
        <w:t xml:space="preserve"> Dołączony do Przetargu Projekt budowlany został wykonany dla szerszego zakresu robót obejmującego budowę ścieżki pieszo-rowerowej na działkach należących do Lasów Państwowych</w:t>
      </w:r>
      <w:r>
        <w:rPr>
          <w:rFonts w:ascii="Calibri" w:eastAsia="Arial Unicode MS" w:hAnsi="Calibri" w:cs="Calibri"/>
          <w:b/>
          <w:sz w:val="20"/>
          <w:szCs w:val="20"/>
        </w:rPr>
        <w:t>, budowę odcinka drogi przy słupie granicznym oraz budowę parkingu przy ścieżce na początku trasy.</w:t>
      </w:r>
    </w:p>
    <w:p w:rsidR="00AC662C" w:rsidRPr="00AC662C" w:rsidRDefault="00AC662C" w:rsidP="00AC662C">
      <w:pPr>
        <w:tabs>
          <w:tab w:val="left" w:pos="742"/>
        </w:tabs>
        <w:spacing w:before="60"/>
        <w:ind w:left="792"/>
        <w:jc w:val="both"/>
        <w:rPr>
          <w:rFonts w:ascii="Calibri" w:eastAsia="Arial Unicode MS" w:hAnsi="Calibri" w:cs="Calibri"/>
          <w:b/>
          <w:sz w:val="20"/>
          <w:szCs w:val="20"/>
        </w:rPr>
      </w:pPr>
      <w:r>
        <w:rPr>
          <w:rFonts w:ascii="Calibri" w:eastAsia="Arial Unicode MS" w:hAnsi="Calibri" w:cs="Calibri"/>
          <w:b/>
          <w:sz w:val="20"/>
          <w:szCs w:val="20"/>
        </w:rPr>
        <w:t>Na potrzeby przetargu w części graficznej Projektu wykreślono ww. zakresy robót aby nie wprowadzać Wykonawców w błąd. Opis do Projektu pozostał bez zmian. Dołączony do przetargu przedmiar robót odzwierciedla wymagany przez Zamawiającego zakres robót do wykonania.</w:t>
      </w:r>
      <w:bookmarkStart w:id="2" w:name="_GoBack"/>
      <w:bookmarkEnd w:id="2"/>
    </w:p>
    <w:p w:rsidR="00614697" w:rsidRDefault="00614697" w:rsidP="00614697">
      <w:pPr>
        <w:pStyle w:val="Teksttreci1"/>
        <w:numPr>
          <w:ilvl w:val="1"/>
          <w:numId w:val="1"/>
        </w:numPr>
        <w:shd w:val="clear" w:color="auto" w:fill="auto"/>
        <w:tabs>
          <w:tab w:val="left" w:pos="445"/>
        </w:tabs>
        <w:spacing w:before="60" w:after="0" w:line="240" w:lineRule="auto"/>
        <w:ind w:left="440" w:hanging="420"/>
      </w:pPr>
      <w:r>
        <w:t>Charakterystyka stanu istniejącego obiektów :</w:t>
      </w:r>
    </w:p>
    <w:p w:rsidR="00614697" w:rsidRPr="002D0069" w:rsidRDefault="00614697" w:rsidP="00B216FD">
      <w:pPr>
        <w:autoSpaceDE w:val="0"/>
        <w:autoSpaceDN w:val="0"/>
        <w:adjustRightInd w:val="0"/>
        <w:spacing w:before="60"/>
        <w:ind w:left="426"/>
        <w:jc w:val="both"/>
        <w:rPr>
          <w:rFonts w:asciiTheme="minorHAnsi" w:hAnsiTheme="minorHAnsi" w:cs="Helvetica"/>
          <w:color w:val="000000"/>
        </w:rPr>
      </w:pPr>
      <w:r w:rsidRPr="00ED08DD">
        <w:rPr>
          <w:rFonts w:asciiTheme="minorHAnsi" w:hAnsiTheme="minorHAnsi"/>
        </w:rPr>
        <w:t xml:space="preserve">Przedmiotem niniejszego opracowania jest </w:t>
      </w:r>
      <w:r w:rsidR="00B216FD">
        <w:rPr>
          <w:rFonts w:asciiTheme="minorHAnsi" w:hAnsiTheme="minorHAnsi" w:cs="Helvetica"/>
        </w:rPr>
        <w:t xml:space="preserve">przebudowa drogi gruntowej </w:t>
      </w:r>
      <w:r w:rsidR="007B70A8">
        <w:rPr>
          <w:rFonts w:asciiTheme="minorHAnsi" w:hAnsiTheme="minorHAnsi" w:cs="Helvetica"/>
        </w:rPr>
        <w:t xml:space="preserve">na ścieżkę pieszo-rowerową na części zadania oraz budową ścieżki pieszo-rowerowej na nasypie wzdłuż rzeki Ełk na </w:t>
      </w:r>
      <w:r w:rsidR="00B216FD">
        <w:rPr>
          <w:rFonts w:asciiTheme="minorHAnsi" w:hAnsiTheme="minorHAnsi" w:cs="Helvetica"/>
        </w:rPr>
        <w:t>długości</w:t>
      </w:r>
      <w:r w:rsidR="007B70A8">
        <w:rPr>
          <w:rFonts w:asciiTheme="minorHAnsi" w:hAnsiTheme="minorHAnsi" w:cs="Helvetica"/>
        </w:rPr>
        <w:t xml:space="preserve"> 545</w:t>
      </w:r>
      <w:r w:rsidR="00B216FD">
        <w:rPr>
          <w:rFonts w:asciiTheme="minorHAnsi" w:hAnsiTheme="minorHAnsi" w:cs="Helvetica"/>
        </w:rPr>
        <w:t xml:space="preserve"> </w:t>
      </w:r>
      <w:proofErr w:type="spellStart"/>
      <w:r w:rsidR="00B216FD">
        <w:rPr>
          <w:rFonts w:asciiTheme="minorHAnsi" w:hAnsiTheme="minorHAnsi" w:cs="Helvetica"/>
        </w:rPr>
        <w:t>mb</w:t>
      </w:r>
      <w:proofErr w:type="spellEnd"/>
      <w:r w:rsidR="00B216FD">
        <w:rPr>
          <w:rFonts w:asciiTheme="minorHAnsi" w:hAnsiTheme="minorHAnsi" w:cs="Helvetica"/>
        </w:rPr>
        <w:t xml:space="preserve">. 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40" w:right="20" w:hanging="420"/>
      </w:pPr>
      <w:r>
        <w:t>Przekazanie Obiektu nastąpi w formie protokolarnego przekazania placu budowy.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00" w:right="5940" w:hanging="380"/>
        <w:jc w:val="left"/>
      </w:pPr>
      <w:r>
        <w:t>Do obowiązków Wykonawcy należy: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tabs>
          <w:tab w:val="left" w:pos="452"/>
        </w:tabs>
        <w:spacing w:before="60" w:after="0" w:line="240" w:lineRule="auto"/>
        <w:ind w:right="5940"/>
        <w:jc w:val="left"/>
      </w:pPr>
      <w:r>
        <w:t>dbanie o czystość,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spacing w:before="60" w:after="0" w:line="240" w:lineRule="auto"/>
      </w:pPr>
      <w:r>
        <w:t>przestrzeganie przepisów BHP.</w:t>
      </w:r>
    </w:p>
    <w:p w:rsidR="00614697" w:rsidRPr="00A17C06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80"/>
        </w:tabs>
        <w:spacing w:before="60" w:after="0" w:line="240" w:lineRule="auto"/>
        <w:ind w:left="400" w:right="40" w:hanging="380"/>
        <w:rPr>
          <w:color w:val="FF0000"/>
        </w:rPr>
      </w:pPr>
      <w:r>
        <w:t xml:space="preserve">Szczegółowy zakres obowiązków Wykonawcy został określony </w:t>
      </w:r>
      <w:r w:rsidR="00B216FD">
        <w:t>w Istotnych postanowieniach Umowy</w:t>
      </w:r>
      <w:r w:rsidRPr="002D0069">
        <w:t xml:space="preserve"> </w:t>
      </w:r>
      <w:r>
        <w:t>stanowiący</w:t>
      </w:r>
      <w:r w:rsidR="00B216FD">
        <w:t>ch</w:t>
      </w:r>
      <w:r>
        <w:t xml:space="preserve"> </w:t>
      </w:r>
      <w:r w:rsidRPr="002D0069">
        <w:rPr>
          <w:b/>
        </w:rPr>
        <w:t>Załącznik Nr 7</w:t>
      </w:r>
      <w:r w:rsidRPr="002D0069">
        <w:t xml:space="preserve"> do SIWZ.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60" w:after="0" w:line="240" w:lineRule="auto"/>
        <w:ind w:left="400" w:right="40" w:hanging="380"/>
      </w:pPr>
      <w:r>
        <w:t>Zamawiający wymaga minimum 36 miesięcznego okresu gwarancji jakości na przedmiot zamówienia (jest to kryterium oceny ofert), w tym na zastosowane materiały, liczonego od dnia podpisania protokołu odbioru końcowego przedmiotu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0" w:after="0" w:line="306" w:lineRule="exact"/>
        <w:ind w:left="400" w:right="40" w:hanging="380"/>
      </w:pPr>
      <w:r>
        <w:lastRenderedPageBreak/>
        <w:t xml:space="preserve">W przypadku, gdy w dokumentacji występują nazwy własne (w szczególności normy, europejskie oceny techniczne, aprobaty, specyfikacje techniczne, systemy referencji technicznej, znaki towarowe, patenty, pochodzenie, źródła) materiałów, Zamawiający dopuszcza materiały równoważne o parametrach technicznych, jakościowych i funkcjonalnych nie gorszych od wskazanych. Ewentualne wskazane przez Zamawiającego nazwy mają na celu określenie klasy produktu i służą ustaleniu standardu nie wskazują natomiast na konkretny </w:t>
      </w:r>
      <w:r w:rsidR="00D7344D">
        <w:t>wyrób l</w:t>
      </w:r>
      <w:r>
        <w:t>ub konkretnego producenta.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 xml:space="preserve">Wykonawca, który powołuje się na rozwiązanie równoważne opisywane przez Zamawiającego, jest obowiązany wykazać, że oferowane przez niego materiały i wyroby spełniają wymagania określone przez Zamawiającego (art. 30 ust. 5 ustawy </w:t>
      </w:r>
      <w:proofErr w:type="spellStart"/>
      <w:r>
        <w:t>Pzp</w:t>
      </w:r>
      <w:proofErr w:type="spellEnd"/>
      <w:r>
        <w:t>).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249" w:line="306" w:lineRule="exact"/>
        <w:ind w:left="980" w:right="40" w:hanging="580"/>
      </w:pPr>
      <w:r>
        <w:t>Zamawiający w przypadku zaoferowania materiałów, wyrobów równoważnych zastrzega sobie prawo do żądania od Wykonawcy próbek zaoferowanego materiału bądź wyrobu równoważnego, odpowiednich dokumentów opisujących parametry techniczno-jakościowe, wymagane prawem certyfikaty lub inne dokumenty dopuszczające dane materiały, wyroby do użytkowania pozwalające jednoznacznie stwierdzić że są one równoważne, Wykonawca musi wykazać, że proponowane zmiany materiałowe są opłacalne dla Zamawiającego.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45"/>
        </w:tabs>
        <w:spacing w:before="0" w:after="0" w:line="220" w:lineRule="exact"/>
        <w:ind w:left="400" w:hanging="380"/>
      </w:pPr>
      <w:r>
        <w:t>Dodatkowe informacje dla wykonawców: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47"/>
        </w:tabs>
        <w:spacing w:before="0" w:after="0" w:line="306" w:lineRule="exact"/>
        <w:ind w:left="980" w:right="40" w:hanging="580"/>
      </w:pPr>
      <w:r>
        <w:t>Zamawiający zaleca przed sporządzeniem oferty dokonanie wizji lokalnej obiektów i jego otoczenia w celu zapoznania się ze stanem budynku, warunkami realizacji robót oraz ewentualnymi utrudnieniami i uwarunkowaniami logistycznymi celem uwzględnienia ich w cenie oferty.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hanging="580"/>
      </w:pPr>
      <w:r>
        <w:t>Wykonawca dokonuje wyceny oferty na własne ryzyko i odpowiedzialność.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wszystkie koszty związane z przygotowaniem i przedłożeniem swojej oferty oraz wszelkich dokumentów z tym związanych.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odpowiedzialność za zapoznanie się z należytą starannością z treścią dokumentacji przetargowej oraz za uzyskanie wiarygodnej informacji odnośnie warunków i zobowiązań, które w jakikolwiek sposób mogą wpłynąć na wartość lub charakter oferty lub realizację robót.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63698D">
        <w:t>Wykonawca jest</w:t>
      </w:r>
      <w:r w:rsidRPr="00A17C06">
        <w:rPr>
          <w:u w:val="single"/>
        </w:rPr>
        <w:t xml:space="preserve"> </w:t>
      </w:r>
      <w:r>
        <w:t xml:space="preserve">zobowiązany do wykonania pełnego zakresu robót, który wynika z dokumentacji technicznej, </w:t>
      </w:r>
      <w:proofErr w:type="spellStart"/>
      <w:r>
        <w:t>STWiOR</w:t>
      </w:r>
      <w:proofErr w:type="spellEnd"/>
      <w:r>
        <w:t>, przedmiarów robót, przepisów prawa, wiedzy technicznej i sztuki budowlanej, dla uzyskania końcowego efektu określonego przez przedmiot zamówienia.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DA282E">
        <w:rPr>
          <w:rFonts w:eastAsia="Arial Unicode MS"/>
        </w:rPr>
        <w:t>Harmonogram rzeczowo-finansowy robót, który będzie stanowił załącznik do Umowy, Wykonawca opracuje i przedstawi do zatwierdzenia Zamawiającemu w terminie do 7 dni licząc od daty zawarcia umowy.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w terminie do 7 dni licząc od daty zawarcia umowy przedłoży tabelę elementów scalonych i kosztorys (opracowany metodą szczegółową jak i uproszczony) wraz z wykazem/zestawieniem i cenami materiałów przewidzianych i niezbędnych do wykonania przedmiotu zamówienia. Tabela elementów scalonych oraz kosztorys będą stanowiły załączniki do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74"/>
        </w:tabs>
        <w:spacing w:before="0" w:after="0" w:line="266" w:lineRule="exact"/>
        <w:ind w:left="580" w:right="20" w:hanging="560"/>
      </w:pPr>
      <w:r>
        <w:t xml:space="preserve">Przedmiot zamówienia został w sposób szczegółowy określony w projekcie budowlanym, specyfikacji technicznej wykonania i odbioru robót oraz przedmiarach. Podstawowym elementem na podstawie którego należy przedstawić koszt przebudowy jest projekt budowlany oraz specyfikacje techniczne wykonania i odbioru robót, a przedmiary stanowią </w:t>
      </w:r>
      <w:r>
        <w:lastRenderedPageBreak/>
        <w:t>wyłącznie materiał pomocniczy i nie mogą być wyłączną podstawą do przygotowania oferty. Wszystkie nieujęte elementy winny być przez Wykonawcę uwzględnione i ujęte w osobnych pozycjach dla danej branży. Elementy robót nie ujęte w kosztorysie przedłożonym Zamawiającemu w terminie do 7 dni licząc od dnia zawarcia umowy lub niewycenione, a wynikające z przepisów Prawa budowlanego, warunków technicznych, wiedzy technicznej, Zamawiający uzna za wycenione i ujęte w ofercie, bez możliwości jakichkolwiek roszczeń Wykonawcy z tego tytułu. Skutki jakichkolwiek błędów w kosztorysach opracowanych przez Wykonawcę obciążają Wykonawcę zamówienia - musi on przewidzieć wszystkie okoliczności, które mogą wpłynąć na cenę zamówienia i uwzględnić je w kosztorysie.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60" w:line="266" w:lineRule="exact"/>
        <w:ind w:left="580" w:right="20" w:hanging="560"/>
      </w:pPr>
      <w:r>
        <w:t>Zamawiający określa obowiązek zatrudnienia na podstawie umowy o pracę ( w dowolnym wymiarze) wszystkich osób wykonujących następujące czynności w zakresie realizacji przedmiotu zamówienia :</w:t>
      </w:r>
    </w:p>
    <w:p w:rsidR="00614697" w:rsidRDefault="00614697" w:rsidP="00614697">
      <w:pPr>
        <w:pStyle w:val="Teksttreci1"/>
        <w:numPr>
          <w:ilvl w:val="0"/>
          <w:numId w:val="6"/>
        </w:numPr>
        <w:shd w:val="clear" w:color="auto" w:fill="auto"/>
        <w:tabs>
          <w:tab w:val="left" w:pos="567"/>
        </w:tabs>
        <w:spacing w:before="0" w:after="60" w:line="266" w:lineRule="exact"/>
        <w:ind w:right="20"/>
      </w:pPr>
      <w:r>
        <w:t>wykonywanie prac objętych zakresem zamówienia wskazanym w pkt 1, w tym prac fizycznych - jeżeli wykonywanie tych czynności polega na wykonywaniu pracy w rozumieniu przepisów kodeksu pracy.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8"/>
        </w:tabs>
        <w:spacing w:before="0" w:after="60" w:line="266" w:lineRule="exact"/>
        <w:ind w:left="400" w:right="20" w:hanging="380"/>
      </w:pPr>
      <w:r>
        <w:t xml:space="preserve">Przed przystąpieniem do realizacji umowy wynikającej z niniejszego przetargu, Wykonawca zobowiązuje się przedstawić Zamawiającemu wykaz osób, które będą wykonywały czynności w zakresie realizacji zamówienia </w:t>
      </w:r>
      <w:r>
        <w:rPr>
          <w:rStyle w:val="Teksttreci6"/>
        </w:rPr>
        <w:t>wraz z oświadczeniem o tym, że są zatrudnione na podstawie umowy o prace,</w:t>
      </w:r>
      <w:r>
        <w:t xml:space="preserve"> a na żądanie Zamawiającego okaże umowy o pracę.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0"/>
        </w:tabs>
        <w:spacing w:before="0" w:after="474" w:line="266" w:lineRule="exact"/>
        <w:ind w:left="400" w:right="20" w:hanging="380"/>
      </w:pPr>
      <w:r>
        <w:t xml:space="preserve">Obowiązek zatrudnia osób na umowę o pracę dotyczy wykonawcę, a także podwykonawców: wykonawca jest zobowiązany zawrzeć w każdej umowie o podwykonawstwo stosowne zapisy zobowiązujące podwykonawców do zatrudnienia na umowę o prace wszystkich osób wykonujących czynności w zakresie realizacji zamówienia. Dane osób wykonujących te czynności zostaną ujęte w umowie z wykonawcą (w formie załącznika), dotyczy to także pracowników podwykonawców. Każdorazowa zmiana załącznika w przypadku wystąpienia konieczności zmiany danych osób oddelegowanych do wykonywania zamówienia nie wymaga aneksu do umowy (wykonawca przedstawia zmianę załącznika w przypadku zmiany osób oddelegowanych do wykonywania zamówienia do wiadomości zamawiającego). Zamawiający zastrzega sobie prawo przeprowadzenia kontroli w celu zweryfikowania, czy osoby wykonujące czynności w zakresie realizacji zamówienia są osobami wskazanymi przez wykonawcę na zasadach wskazanych we wzorze umowy. Szczegółowe uregulowania zawarte są we </w:t>
      </w:r>
      <w:r w:rsidRPr="002D0069">
        <w:t>wzorze umowy.</w:t>
      </w:r>
    </w:p>
    <w:p w:rsidR="00614697" w:rsidRDefault="00614697" w:rsidP="00614697">
      <w:pPr>
        <w:pStyle w:val="Teksttreci1"/>
        <w:shd w:val="clear" w:color="auto" w:fill="auto"/>
        <w:spacing w:before="0" w:after="0" w:line="274" w:lineRule="exact"/>
        <w:ind w:left="400" w:hanging="380"/>
      </w:pPr>
      <w:r>
        <w:t>Załączniki: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16"/>
        </w:tabs>
        <w:spacing w:before="0" w:after="0" w:line="274" w:lineRule="exact"/>
        <w:ind w:left="400" w:firstLine="0"/>
        <w:jc w:val="left"/>
      </w:pPr>
      <w:r>
        <w:t>projekt budowlany,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proofErr w:type="spellStart"/>
      <w:r>
        <w:t>STWiOR</w:t>
      </w:r>
      <w:proofErr w:type="spellEnd"/>
      <w:r>
        <w:t>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r>
        <w:t>przedmiar robót</w:t>
      </w:r>
    </w:p>
    <w:p w:rsidR="001A3F4F" w:rsidRDefault="001A3F4F"/>
    <w:sectPr w:rsidR="001A3F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896" w:rsidRDefault="00FA5896" w:rsidP="00FB58F3">
      <w:r>
        <w:separator/>
      </w:r>
    </w:p>
  </w:endnote>
  <w:endnote w:type="continuationSeparator" w:id="0">
    <w:p w:rsidR="00FA5896" w:rsidRDefault="00FA5896" w:rsidP="00FB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34883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B58F3" w:rsidRDefault="00FB58F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62C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FB58F3" w:rsidRDefault="00FB58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896" w:rsidRDefault="00FA5896" w:rsidP="00FB58F3">
      <w:r>
        <w:separator/>
      </w:r>
    </w:p>
  </w:footnote>
  <w:footnote w:type="continuationSeparator" w:id="0">
    <w:p w:rsidR="00FA5896" w:rsidRDefault="00FA5896" w:rsidP="00FB5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8F3" w:rsidRPr="00FB58F3" w:rsidRDefault="00FB58F3" w:rsidP="00FB58F3">
    <w:pPr>
      <w:tabs>
        <w:tab w:val="center" w:pos="4536"/>
        <w:tab w:val="right" w:pos="9072"/>
      </w:tabs>
      <w:jc w:val="right"/>
      <w:rPr>
        <w:i/>
        <w:sz w:val="20"/>
        <w:szCs w:val="20"/>
      </w:rPr>
    </w:pPr>
    <w:r w:rsidRPr="00FB58F3">
      <w:rPr>
        <w:i/>
        <w:sz w:val="20"/>
        <w:szCs w:val="20"/>
      </w:rPr>
      <w:t>Znak sprawy: RI.271.</w:t>
    </w:r>
    <w:r w:rsidR="00304270">
      <w:rPr>
        <w:i/>
        <w:sz w:val="20"/>
        <w:szCs w:val="20"/>
      </w:rPr>
      <w:t>7</w:t>
    </w:r>
    <w:r w:rsidRPr="00FB58F3">
      <w:rPr>
        <w:i/>
        <w:sz w:val="20"/>
        <w:szCs w:val="20"/>
      </w:rPr>
      <w:t>.201</w:t>
    </w:r>
    <w:r w:rsidR="00B216FD">
      <w:rPr>
        <w:i/>
        <w:sz w:val="20"/>
        <w:szCs w:val="20"/>
      </w:rPr>
      <w:t>7</w:t>
    </w:r>
  </w:p>
  <w:p w:rsidR="00FB58F3" w:rsidRDefault="00FB58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>
    <w:nsid w:val="104D18AE"/>
    <w:multiLevelType w:val="multilevel"/>
    <w:tmpl w:val="CCAC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42A43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A8321C5"/>
    <w:multiLevelType w:val="hybridMultilevel"/>
    <w:tmpl w:val="7EE80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F6106"/>
    <w:multiLevelType w:val="hybridMultilevel"/>
    <w:tmpl w:val="D4E84D22"/>
    <w:lvl w:ilvl="0" w:tplc="95D227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64000EA7"/>
    <w:multiLevelType w:val="hybridMultilevel"/>
    <w:tmpl w:val="7C8098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97"/>
    <w:rsid w:val="00021857"/>
    <w:rsid w:val="000D5D20"/>
    <w:rsid w:val="00144AC0"/>
    <w:rsid w:val="001A3F4F"/>
    <w:rsid w:val="00304270"/>
    <w:rsid w:val="00614697"/>
    <w:rsid w:val="00615F8A"/>
    <w:rsid w:val="006A6371"/>
    <w:rsid w:val="007B70A8"/>
    <w:rsid w:val="007F5ACE"/>
    <w:rsid w:val="00801D08"/>
    <w:rsid w:val="00A07F63"/>
    <w:rsid w:val="00AC662C"/>
    <w:rsid w:val="00B216FD"/>
    <w:rsid w:val="00D0716E"/>
    <w:rsid w:val="00D35B4E"/>
    <w:rsid w:val="00D7344D"/>
    <w:rsid w:val="00E67877"/>
    <w:rsid w:val="00E95A8B"/>
    <w:rsid w:val="00FA5896"/>
    <w:rsid w:val="00FB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1154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6</cp:revision>
  <dcterms:created xsi:type="dcterms:W3CDTF">2017-08-03T12:58:00Z</dcterms:created>
  <dcterms:modified xsi:type="dcterms:W3CDTF">2017-08-04T10:24:00Z</dcterms:modified>
</cp:coreProperties>
</file>