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4E" w:rsidRDefault="00A9654E" w:rsidP="00A9654E">
      <w:pPr>
        <w:rPr>
          <w:spacing w:val="80"/>
          <w:sz w:val="24"/>
          <w:szCs w:val="24"/>
        </w:rPr>
      </w:pPr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Wińsko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WE WROCŁAWIU II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12 września 2018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2018 r. poz. 754, 1000 i 1349)</w:t>
      </w:r>
      <w:r w:rsidR="00A9654E" w:rsidRPr="009A2738">
        <w:rPr>
          <w:szCs w:val="24"/>
        </w:rPr>
        <w:t xml:space="preserve"> </w:t>
      </w:r>
      <w:r w:rsidR="00A9654E">
        <w:rPr>
          <w:szCs w:val="24"/>
        </w:rPr>
        <w:t>Komisarz Wyborczy we Wrocławiu II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rad gmin, rad powiatów i sejmików województw oraz w wyborach wójtów, burmistrzów i prezydentów miast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21 października 2018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Kozowo, Łazy, Rogówek, Rogów Wołowski, Węgrzce, Wińsko, Wrzeszów, Gryżyce, Rajczyn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Gminny Ośrodek Kultury, ul. Marszałka Piłsudskiego 42, 56-160 Wińsko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Baszyn, Boraszyce Małe, Boraszyce Wielkie, Chwałkowice, Domanice, Jakubikowice, Grzeszyn z wsią Białków, Kleszczowice, Piskorzyna z wsią Naroków, Słup, Stryjno, Morzyna, Brzózka z wsią Mysłoszów, Rudawa z wsią Gołaszów, Smogorzów Wielki, Smogorzówek, Konary, Moczydlnica Klasztorna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Publicznych, ul. Nowa 2, 56-160 Wińsko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Głębowice z wsią Trzcinica Wołowska, Białawy Małe z wsią Białawy, Białawy Wielkie z wsią Czaplice, Węglewo, Aleksandrowice, Staszowice, Turzany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Jana Adama de Garnier, Głębowice 10, 56-160 Wińsko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Krzelów z wsią Młoty, Wyszęcice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Świętego Mikołaja z Miry, Krzelów 125, 56-160 Wińsko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Orzeszków, Małowice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Jana Markiewicza, Orzeszków 9, 56-160 Wińsko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Przyborów, Buszkowice Małe, Budków, Dąbie, Iwno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wiejska, Buszkowice Małe 11, 56-160 Wińsko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we Wrocławiu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8 października 2018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Wińsko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12 października 2018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21 października 2018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we Wrocławiu II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Paulina Dobrosz-Dzierżanowska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7F2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14D5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1DD3"/>
    <w:rsid w:val="00A26BAB"/>
    <w:rsid w:val="00A3361A"/>
    <w:rsid w:val="00A36072"/>
    <w:rsid w:val="00A4023F"/>
    <w:rsid w:val="00A43144"/>
    <w:rsid w:val="00A54DC6"/>
    <w:rsid w:val="00A5564E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57F2"/>
  </w:style>
  <w:style w:type="paragraph" w:styleId="Nagwek1">
    <w:name w:val="heading 1"/>
    <w:basedOn w:val="Normalny"/>
    <w:next w:val="Normalny"/>
    <w:qFormat/>
    <w:rsid w:val="001257F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1257F2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1257F2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1257F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257F2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1257F2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1257F2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1257F2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1257F2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1257F2"/>
    <w:rPr>
      <w:sz w:val="24"/>
    </w:rPr>
  </w:style>
  <w:style w:type="paragraph" w:styleId="Tytu">
    <w:name w:val="Title"/>
    <w:basedOn w:val="Normalny"/>
    <w:qFormat/>
    <w:rsid w:val="001257F2"/>
    <w:pPr>
      <w:jc w:val="center"/>
    </w:pPr>
    <w:rPr>
      <w:sz w:val="28"/>
    </w:rPr>
  </w:style>
  <w:style w:type="paragraph" w:styleId="Tekstpodstawowy">
    <w:name w:val="Body Text"/>
    <w:basedOn w:val="Normalny"/>
    <w:rsid w:val="001257F2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1257F2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1257F2"/>
    <w:rPr>
      <w:b/>
      <w:sz w:val="24"/>
    </w:rPr>
  </w:style>
  <w:style w:type="character" w:styleId="Hipercze">
    <w:name w:val="Hyperlink"/>
    <w:rsid w:val="001257F2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210F-D219-4F23-8FC7-F6175C80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Aneta</cp:lastModifiedBy>
  <cp:revision>2</cp:revision>
  <cp:lastPrinted>2018-09-12T06:11:00Z</cp:lastPrinted>
  <dcterms:created xsi:type="dcterms:W3CDTF">2018-09-12T06:19:00Z</dcterms:created>
  <dcterms:modified xsi:type="dcterms:W3CDTF">2018-09-12T06:19:00Z</dcterms:modified>
</cp:coreProperties>
</file>