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F229" w14:textId="0C67AAB8" w:rsidR="002B13B6" w:rsidRPr="00E32DAC" w:rsidRDefault="002B13B6" w:rsidP="002B13B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Wińsko, dnia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2</w:t>
      </w:r>
      <w:r w:rsidR="004127E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4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</w:t>
      </w:r>
      <w:r w:rsidR="004127E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10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4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r.</w:t>
      </w:r>
    </w:p>
    <w:p w14:paraId="0C88D4A8" w14:textId="705772C6" w:rsidR="002B13B6" w:rsidRPr="008A4296" w:rsidRDefault="002B13B6" w:rsidP="002B13B6">
      <w:pPr>
        <w:keepNext/>
        <w:keepLines/>
        <w:widowControl w:val="0"/>
        <w:suppressAutoHyphens/>
        <w:autoSpaceDN w:val="0"/>
        <w:spacing w:before="200" w:after="0" w:line="240" w:lineRule="auto"/>
        <w:textAlignment w:val="baseline"/>
        <w:outlineLvl w:val="7"/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IZR. 6730.</w:t>
      </w:r>
      <w:r w:rsidR="004127E5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68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</w:t>
      </w:r>
      <w:r w:rsidR="004127E5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8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.202</w:t>
      </w:r>
      <w:r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4</w:t>
      </w:r>
    </w:p>
    <w:p w14:paraId="7852E8A0" w14:textId="77777777" w:rsidR="002B13B6" w:rsidRPr="00E32DAC" w:rsidRDefault="002B13B6" w:rsidP="002B13B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  <w14:ligatures w14:val="none"/>
        </w:rPr>
        <w:t>O b w i e s z c z e n i e</w:t>
      </w:r>
    </w:p>
    <w:p w14:paraId="1FB339CA" w14:textId="77777777" w:rsidR="002B13B6" w:rsidRPr="00E32DAC" w:rsidRDefault="002B13B6" w:rsidP="002B13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o zakończeniu zbierania dowodów i materiałów dotyczących</w:t>
      </w:r>
    </w:p>
    <w:p w14:paraId="39BCB102" w14:textId="77777777" w:rsidR="002B13B6" w:rsidRPr="00E32DAC" w:rsidRDefault="002B13B6" w:rsidP="002B13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postępowania administracyjnego w sprawie ustalenia warunków zabudowy</w:t>
      </w:r>
    </w:p>
    <w:p w14:paraId="16DF5D2A" w14:textId="77777777" w:rsidR="002B13B6" w:rsidRPr="00E32DAC" w:rsidRDefault="002B13B6" w:rsidP="002B13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1205DA05" w14:textId="77777777" w:rsidR="002B13B6" w:rsidRPr="00E32DAC" w:rsidRDefault="002B13B6" w:rsidP="002B13B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0589A96B" w14:textId="77777777" w:rsidR="002B13B6" w:rsidRPr="007B5D59" w:rsidRDefault="002B13B6" w:rsidP="002B13B6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7B5D5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Na podstawie: </w:t>
      </w: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art. 49 ustawy z dnia 14 czerwca 1960 r. Kodeks postępowania administracyjnego (tekst jednolity: Dz. U. z 2024 r., poz. 572) </w:t>
      </w:r>
    </w:p>
    <w:p w14:paraId="0D3518CF" w14:textId="77777777" w:rsidR="002B13B6" w:rsidRPr="007B5D59" w:rsidRDefault="002B13B6" w:rsidP="002B13B6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</w:p>
    <w:p w14:paraId="490573BF" w14:textId="24CDBB3F" w:rsidR="002B13B6" w:rsidRPr="004127E5" w:rsidRDefault="002B13B6" w:rsidP="002B13B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4127E5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zawiadamiam, że tut. organ lokalizacyjny zakończył postępowanie dowodowe w sprawie ustalenia warunków zabudowy dla inwestycji, polegającej na:</w:t>
      </w:r>
      <w:bookmarkStart w:id="0" w:name="_Hlk89245605"/>
      <w:r w:rsidRPr="004127E5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bookmarkStart w:id="1" w:name="_Hlk96507233"/>
      <w:bookmarkStart w:id="2" w:name="_Hlk144209258"/>
      <w:bookmarkStart w:id="3" w:name="_Hlk159923017"/>
      <w:bookmarkStart w:id="4" w:name="_Hlk144284143"/>
      <w:bookmarkStart w:id="5" w:name="_Hlk125017501"/>
      <w:bookmarkStart w:id="6" w:name="_Hlk125016805"/>
      <w:bookmarkStart w:id="7" w:name="_Hlk171576083"/>
      <w:r w:rsidR="004127E5" w:rsidRPr="004127E5">
        <w:rPr>
          <w:rFonts w:ascii="Times New Roman" w:eastAsia="MS Mincho" w:hAnsi="Times New Roman" w:cs="Times New Roman"/>
          <w:i/>
          <w:sz w:val="24"/>
          <w:szCs w:val="24"/>
        </w:rPr>
        <w:t>budow</w:t>
      </w:r>
      <w:r w:rsidR="004127E5" w:rsidRPr="004127E5">
        <w:rPr>
          <w:rFonts w:ascii="Times New Roman" w:eastAsia="MS Mincho" w:hAnsi="Times New Roman" w:cs="Times New Roman"/>
          <w:i/>
          <w:kern w:val="0"/>
          <w:sz w:val="24"/>
          <w:szCs w:val="24"/>
        </w:rPr>
        <w:t>ie</w:t>
      </w:r>
      <w:r w:rsidR="004127E5" w:rsidRPr="004127E5">
        <w:rPr>
          <w:rFonts w:ascii="Times New Roman" w:eastAsia="MS Mincho" w:hAnsi="Times New Roman" w:cs="Times New Roman"/>
          <w:i/>
          <w:kern w:val="0"/>
          <w:sz w:val="24"/>
          <w:szCs w:val="24"/>
        </w:rPr>
        <w:t xml:space="preserve"> 14 </w:t>
      </w:r>
      <w:r w:rsidR="004127E5" w:rsidRPr="004127E5">
        <w:rPr>
          <w:rFonts w:ascii="Times New Roman" w:eastAsia="MS Mincho" w:hAnsi="Times New Roman" w:cs="Times New Roman"/>
          <w:i/>
          <w:sz w:val="24"/>
          <w:szCs w:val="24"/>
        </w:rPr>
        <w:t>budynków mieszkalnych jednorodzinnych wolnostojących wraz z elementami infrastruktury technicznej w tym przyłącza wody, przyłącza energetyczne oraz przydomowe oczyszczalnie ścieków</w:t>
      </w:r>
      <w:r w:rsidR="004127E5" w:rsidRPr="004127E5">
        <w:rPr>
          <w:rFonts w:ascii="Times New Roman" w:eastAsia="MS Mincho" w:hAnsi="Times New Roman" w:cs="Times New Roman"/>
          <w:i/>
          <w:kern w:val="0"/>
          <w:sz w:val="24"/>
          <w:szCs w:val="24"/>
        </w:rPr>
        <w:t xml:space="preserve"> lub bezodpływowe zbiorniki na ścieki</w:t>
      </w:r>
      <w:r w:rsidR="004127E5" w:rsidRPr="004127E5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4127E5" w:rsidRPr="004127E5">
        <w:rPr>
          <w:rFonts w:ascii="Times New Roman" w:eastAsia="MS Mincho" w:hAnsi="Times New Roman" w:cs="Times New Roman"/>
          <w:sz w:val="24"/>
          <w:szCs w:val="24"/>
        </w:rPr>
        <w:t xml:space="preserve">na części działki nr </w:t>
      </w:r>
      <w:r w:rsidR="004127E5" w:rsidRPr="004127E5"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  <w:t>277</w:t>
      </w:r>
      <w:r w:rsidR="004127E5" w:rsidRPr="004127E5">
        <w:rPr>
          <w:rFonts w:ascii="Times New Roman" w:eastAsia="MS Mincho" w:hAnsi="Times New Roman" w:cs="Times New Roman"/>
          <w:sz w:val="24"/>
          <w:szCs w:val="24"/>
        </w:rPr>
        <w:t xml:space="preserve">, obręb </w:t>
      </w:r>
      <w:r w:rsidR="004127E5" w:rsidRPr="004127E5"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  <w:t>Głębowice</w:t>
      </w:r>
      <w:r w:rsidR="004127E5" w:rsidRPr="004127E5">
        <w:rPr>
          <w:rFonts w:ascii="Times New Roman" w:eastAsia="MS Mincho" w:hAnsi="Times New Roman" w:cs="Times New Roman"/>
          <w:sz w:val="24"/>
          <w:szCs w:val="24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127E5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4127E5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i przystąpi do rozpatrzenia zgromadzonego materiału dowodowego.</w:t>
      </w:r>
    </w:p>
    <w:p w14:paraId="71364937" w14:textId="77777777" w:rsidR="002B13B6" w:rsidRPr="007B5D59" w:rsidRDefault="002B13B6" w:rsidP="002B13B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4AA3B339" w14:textId="77777777" w:rsidR="002B13B6" w:rsidRDefault="002B13B6" w:rsidP="002B13B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7B5D5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Jednocześnie zawiadamiam, iż w trakcie przedmiotowego postępowania uzyskano wypowiedź:</w:t>
      </w:r>
    </w:p>
    <w:p w14:paraId="6704EBF5" w14:textId="7C7CF9C3" w:rsidR="006C652B" w:rsidRPr="00871C89" w:rsidRDefault="006C652B" w:rsidP="006C652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- Starosty Wołowskiego, który postanowieniem z dnia </w:t>
      </w:r>
      <w:r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1</w:t>
      </w:r>
      <w:r w:rsidRPr="001A7DB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1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</w:t>
      </w:r>
      <w:r w:rsidRPr="001A7DB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10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.20</w:t>
      </w:r>
      <w:r w:rsidRPr="001A7DB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24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r. </w:t>
      </w:r>
      <w:r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W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G</w:t>
      </w:r>
      <w:r w:rsidRPr="001A7DB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N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.612</w:t>
      </w:r>
      <w:r w:rsidRPr="001A7DB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3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</w:t>
      </w:r>
      <w:r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65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.20</w:t>
      </w:r>
      <w:r w:rsidRPr="001A7DB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24</w:t>
      </w:r>
      <w:r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.KW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uzgodnił projekt decyzji o warunkach zabudowy dla przedmiotowego zamierzenia w zakresie dotyczącym ochrony gruntów rolnych.</w:t>
      </w:r>
    </w:p>
    <w:p w14:paraId="42DD0918" w14:textId="703EF8F2" w:rsidR="006C652B" w:rsidRPr="00871C89" w:rsidRDefault="006C652B" w:rsidP="006C652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ourier New" w:eastAsia="Courier New" w:hAnsi="Courier New" w:cs="Courier New"/>
          <w:kern w:val="3"/>
          <w:sz w:val="24"/>
          <w:szCs w:val="24"/>
          <w:lang w:eastAsia="zh-CN" w:bidi="hi-IN"/>
          <w14:ligatures w14:val="none"/>
        </w:rPr>
      </w:pP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871C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Państwowego Powiatowego Inspektora Sanitarnego w Wołowie,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który postanowieniem z dnia </w:t>
      </w:r>
      <w:r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15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</w:t>
      </w:r>
      <w:r w:rsidRPr="001A7DB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10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.2024r. ZNS.9022.2.</w:t>
      </w:r>
      <w:r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61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.2024.JK uzgodnił projekt decyzji o warunkach zabudowy dla przedmiotowego zamierzenia </w:t>
      </w:r>
      <w:r w:rsidRPr="00871C8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– w zakresie wymagań higienicznych i zdrowotnych</w:t>
      </w:r>
      <w:r w:rsidRPr="00871C8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</w:t>
      </w:r>
    </w:p>
    <w:p w14:paraId="220324CF" w14:textId="77777777" w:rsidR="002B13B6" w:rsidRPr="007B5D59" w:rsidRDefault="002B13B6" w:rsidP="002B13B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6DA7DC1C" w14:textId="2D6A083D" w:rsidR="002B13B6" w:rsidRPr="007B5D59" w:rsidRDefault="002B13B6" w:rsidP="002B13B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7B5D5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Natomiast </w:t>
      </w:r>
      <w:r w:rsidRPr="007B5D59">
        <w:rPr>
          <w:rFonts w:ascii="Times New Roman" w:hAnsi="Times New Roman" w:cs="Times New Roman"/>
          <w:sz w:val="24"/>
          <w:szCs w:val="24"/>
        </w:rPr>
        <w:t>Dolnośląski Wojewódzki Konserwator Zabytków we Wrocławiu,</w:t>
      </w:r>
      <w:r w:rsidR="00260002">
        <w:rPr>
          <w:rFonts w:ascii="Times New Roman" w:hAnsi="Times New Roman" w:cs="Times New Roman"/>
          <w:sz w:val="24"/>
          <w:szCs w:val="24"/>
        </w:rPr>
        <w:t xml:space="preserve"> </w:t>
      </w:r>
      <w:r w:rsidRPr="007B5D5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Dyrektor Państwowego Gospodarstwa Wodnego Wody Polskie Zarząd Zlewni w</w:t>
      </w:r>
      <w:r w:rsidR="00260002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Lesznie oraz </w:t>
      </w:r>
      <w:r w:rsidR="00260002"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Marszał</w:t>
      </w:r>
      <w:r w:rsidR="0026000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ek</w:t>
      </w:r>
      <w:r w:rsidR="00260002" w:rsidRPr="00C57DD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Województwa Dolnośląskiego, Wydział Geologii</w:t>
      </w:r>
      <w:r w:rsidRPr="007B5D5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nie zajęli stanowiska w terminie 2 tygodni od dnia doręczenia wystąpienia o uzgodnienie. W związku z powyższym na podstawie art. 53 ust. 5 ustawy o planowaniu  i zagospodarowaniu przestrzennym uzgodnienie uważa się za dokonane.</w:t>
      </w:r>
    </w:p>
    <w:p w14:paraId="5BB3FFE1" w14:textId="77777777" w:rsidR="002B13B6" w:rsidRPr="007B5D59" w:rsidRDefault="002B13B6" w:rsidP="002B13B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236C2F2F" w14:textId="7B353D7D" w:rsidR="002B13B6" w:rsidRPr="007B5D59" w:rsidRDefault="002B13B6" w:rsidP="002B13B6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Zgodnie z art. 49 § 2 Kpa informuję, że publiczne obwieszczenie i udostępnienie niniejszego pisma w Biuletynie Informacji Publicznej nastąpi w dniu </w:t>
      </w:r>
      <w:r w:rsidR="00260002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24</w:t>
      </w: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</w:t>
      </w:r>
      <w:r w:rsidR="00260002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10</w:t>
      </w: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.2024 r. Obwieszczenie uważa się za dokonane po upływie 14 dni od tego dnia.</w:t>
      </w:r>
    </w:p>
    <w:p w14:paraId="085AECC1" w14:textId="77777777" w:rsidR="002B13B6" w:rsidRPr="007B5D59" w:rsidRDefault="002B13B6" w:rsidP="002B13B6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</w:p>
    <w:p w14:paraId="233950F4" w14:textId="77777777" w:rsidR="002B13B6" w:rsidRPr="007B5D59" w:rsidRDefault="002B13B6" w:rsidP="002B13B6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Informuję, że strony postępowania mogą zapoznać się z aktami sprawy </w:t>
      </w:r>
      <w:r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w siedzibie tutejszego Urzędu, w godzinach pracy Urzędu.</w:t>
      </w:r>
    </w:p>
    <w:p w14:paraId="68E353E4" w14:textId="77777777" w:rsidR="002B13B6" w:rsidRPr="00E32DAC" w:rsidRDefault="002B13B6" w:rsidP="002B13B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741634F5" w14:textId="77777777" w:rsidR="002B13B6" w:rsidRPr="00E32DAC" w:rsidRDefault="002B13B6" w:rsidP="002B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12FA80C2" w14:textId="77777777" w:rsidR="002B13B6" w:rsidRPr="00E32DAC" w:rsidRDefault="002B13B6" w:rsidP="002B13B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2F2A5FBB" w14:textId="77777777" w:rsidR="002B13B6" w:rsidRPr="00E32DAC" w:rsidRDefault="002B13B6" w:rsidP="002B13B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7" w:history="1">
        <w:r w:rsidRPr="00E32DAC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07A746D4" w14:textId="77777777" w:rsidR="002B13B6" w:rsidRPr="00F0358F" w:rsidRDefault="002B13B6" w:rsidP="002B13B6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5A3B7FF2" w14:textId="77777777" w:rsidR="00F65D2E" w:rsidRDefault="00F65D2E"/>
    <w:sectPr w:rsidR="00F65D2E" w:rsidSect="002B13B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2BBF7" w14:textId="77777777" w:rsidR="00000AE0" w:rsidRDefault="00000AE0" w:rsidP="00260002">
      <w:pPr>
        <w:spacing w:after="0" w:line="240" w:lineRule="auto"/>
      </w:pPr>
      <w:r>
        <w:separator/>
      </w:r>
    </w:p>
  </w:endnote>
  <w:endnote w:type="continuationSeparator" w:id="0">
    <w:p w14:paraId="55FA3CD0" w14:textId="77777777" w:rsidR="00000AE0" w:rsidRDefault="00000AE0" w:rsidP="0026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10C1" w14:textId="3B4FB6AE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 xml:space="preserve">Sporządziła:  Agnieszka Głaz </w:t>
    </w:r>
    <w:r w:rsidR="00260002">
      <w:rPr>
        <w:sz w:val="20"/>
        <w:szCs w:val="20"/>
      </w:rPr>
      <w:t>Z-ca Kierownika Referatu Inwestycji i Rozwoju</w:t>
    </w:r>
  </w:p>
  <w:p w14:paraId="53ABB0A0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tel.: 71 380 42 14 e- mail a.glaz@winsko.pl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322B8" w14:textId="77777777" w:rsidR="00000AE0" w:rsidRDefault="00000AE0" w:rsidP="00260002">
      <w:pPr>
        <w:spacing w:after="0" w:line="240" w:lineRule="auto"/>
      </w:pPr>
      <w:r>
        <w:separator/>
      </w:r>
    </w:p>
  </w:footnote>
  <w:footnote w:type="continuationSeparator" w:id="0">
    <w:p w14:paraId="34B8F633" w14:textId="77777777" w:rsidR="00000AE0" w:rsidRDefault="00000AE0" w:rsidP="0026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DFDD6" w14:textId="77777777" w:rsidR="00000000" w:rsidRDefault="00000000">
    <w:pPr>
      <w:pStyle w:val="Standard"/>
      <w:jc w:val="center"/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43C8E66" wp14:editId="122FBB98">
          <wp:simplePos x="0" y="0"/>
          <wp:positionH relativeFrom="column">
            <wp:posOffset>109801</wp:posOffset>
          </wp:positionH>
          <wp:positionV relativeFrom="paragraph">
            <wp:posOffset>-1801</wp:posOffset>
          </wp:positionV>
          <wp:extent cx="838084" cy="933483"/>
          <wp:effectExtent l="0" t="0" r="116" b="0"/>
          <wp:wrapNone/>
          <wp:docPr id="1" name="Obraz1" descr="herb-polski-lif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933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4C3C7635" wp14:editId="468FADBD">
          <wp:simplePos x="0" y="0"/>
          <wp:positionH relativeFrom="column">
            <wp:posOffset>4739042</wp:posOffset>
          </wp:positionH>
          <wp:positionV relativeFrom="paragraph">
            <wp:posOffset>-1801</wp:posOffset>
          </wp:positionV>
          <wp:extent cx="838084" cy="895316"/>
          <wp:effectExtent l="0" t="0" r="116" b="34"/>
          <wp:wrapNone/>
          <wp:docPr id="2" name="Obraz2" descr="C:\Users\Aneta\Desktop\Sekretarz\Loga Wińsko\HERB-HISTORYCZNY-niemieck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895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32"/>
        <w:szCs w:val="32"/>
      </w:rPr>
      <w:t xml:space="preserve">Urząd Gminy Wińsko                 </w:t>
    </w:r>
  </w:p>
  <w:p w14:paraId="5C1FCFB6" w14:textId="77777777" w:rsidR="00000000" w:rsidRDefault="00000000">
    <w:pPr>
      <w:pStyle w:val="Standard"/>
      <w:jc w:val="center"/>
      <w:rPr>
        <w:rFonts w:ascii="Cambria" w:hAnsi="Cambria"/>
        <w:sz w:val="8"/>
        <w:szCs w:val="8"/>
      </w:rPr>
    </w:pPr>
  </w:p>
  <w:p w14:paraId="4B705235" w14:textId="77777777" w:rsidR="00000000" w:rsidRDefault="00000000">
    <w:pPr>
      <w:pStyle w:val="Standard"/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14:paraId="2F0E93F8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56-160 </w:t>
    </w:r>
    <w:proofErr w:type="spellStart"/>
    <w:r>
      <w:rPr>
        <w:rFonts w:ascii="Cambria" w:hAnsi="Cambria"/>
        <w:lang w:val="en-US"/>
      </w:rPr>
      <w:t>Wińsko</w:t>
    </w:r>
    <w:proofErr w:type="spellEnd"/>
  </w:p>
  <w:p w14:paraId="5D4F6D54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tel. 71 380 42 00  fax. 71 389 83 66</w:t>
    </w:r>
  </w:p>
  <w:p w14:paraId="4B22205B" w14:textId="77777777" w:rsidR="00000000" w:rsidRDefault="00000000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468"/>
    <w:multiLevelType w:val="multilevel"/>
    <w:tmpl w:val="D7D6E67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3816744">
    <w:abstractNumId w:val="0"/>
  </w:num>
  <w:num w:numId="2" w16cid:durableId="198052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B6"/>
    <w:rsid w:val="00000AE0"/>
    <w:rsid w:val="00260002"/>
    <w:rsid w:val="002B13B6"/>
    <w:rsid w:val="004127E5"/>
    <w:rsid w:val="006C652B"/>
    <w:rsid w:val="006E7D99"/>
    <w:rsid w:val="00961B81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684C"/>
  <w15:chartTrackingRefBased/>
  <w15:docId w15:val="{E0D7B89C-203C-42D2-AF9B-43B040FA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3B6"/>
  </w:style>
  <w:style w:type="paragraph" w:styleId="Stopka">
    <w:name w:val="footer"/>
    <w:basedOn w:val="Normalny"/>
    <w:link w:val="StopkaZnak"/>
    <w:uiPriority w:val="99"/>
    <w:unhideWhenUsed/>
    <w:rsid w:val="002B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3B6"/>
  </w:style>
  <w:style w:type="paragraph" w:customStyle="1" w:styleId="Standard">
    <w:name w:val="Standard"/>
    <w:rsid w:val="002B13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1">
    <w:name w:val="WWNum31"/>
    <w:basedOn w:val="Bezlisty"/>
    <w:rsid w:val="002B13B6"/>
    <w:pPr>
      <w:numPr>
        <w:numId w:val="2"/>
      </w:numPr>
    </w:pPr>
  </w:style>
  <w:style w:type="paragraph" w:styleId="Akapitzlist">
    <w:name w:val="List Paragraph"/>
    <w:basedOn w:val="Normalny"/>
    <w:rsid w:val="002B13B6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4</cp:revision>
  <dcterms:created xsi:type="dcterms:W3CDTF">2024-10-24T06:43:00Z</dcterms:created>
  <dcterms:modified xsi:type="dcterms:W3CDTF">2024-10-24T07:22:00Z</dcterms:modified>
</cp:coreProperties>
</file>