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6B6167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04.09</w:t>
      </w:r>
      <w:r w:rsidR="005843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>5.16</w:t>
      </w:r>
      <w:r w:rsidR="009B65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54576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podarowaniu przestrzennym </w:t>
      </w:r>
      <w:r w:rsidR="00C54576" w:rsidRPr="00C54576">
        <w:rPr>
          <w:rFonts w:ascii="Times New Roman" w:hAnsi="Times New Roman" w:cs="Times New Roman"/>
          <w:sz w:val="24"/>
          <w:szCs w:val="24"/>
        </w:rPr>
        <w:t xml:space="preserve">(Dz. U. z 2024r. poz.1130)   </w:t>
      </w:r>
    </w:p>
    <w:p w:rsidR="00C54576" w:rsidRPr="00AD701E" w:rsidRDefault="00080D74" w:rsidP="00C54576">
      <w:pPr>
        <w:pStyle w:val="Default"/>
        <w:jc w:val="both"/>
        <w:rPr>
          <w:bCs/>
          <w:sz w:val="22"/>
          <w:szCs w:val="22"/>
        </w:rPr>
      </w:pPr>
      <w:r w:rsidRPr="00CD629B">
        <w:rPr>
          <w:rFonts w:eastAsia="Times New Roman"/>
          <w:b/>
          <w:bCs/>
          <w:lang w:eastAsia="pl-PL"/>
        </w:rPr>
        <w:t xml:space="preserve">z a w i a d a m i a  m,   </w:t>
      </w:r>
      <w:r w:rsidRPr="00CD629B">
        <w:rPr>
          <w:rFonts w:eastAsia="Times New Roman"/>
          <w:bCs/>
          <w:lang w:eastAsia="pl-PL"/>
        </w:rPr>
        <w:t>że</w:t>
      </w:r>
      <w:r w:rsidRPr="00CD629B">
        <w:rPr>
          <w:rFonts w:eastAsia="Times New Roman"/>
          <w:b/>
          <w:bCs/>
          <w:lang w:eastAsia="pl-PL"/>
        </w:rPr>
        <w:t xml:space="preserve">  </w:t>
      </w:r>
      <w:r w:rsidR="003746C2">
        <w:rPr>
          <w:rFonts w:eastAsia="MS Mincho"/>
          <w:lang w:eastAsia="pl-PL"/>
        </w:rPr>
        <w:t xml:space="preserve">została wydana decyzja </w:t>
      </w:r>
      <w:r w:rsidR="009B65CE">
        <w:rPr>
          <w:rFonts w:eastAsia="MS Mincho"/>
          <w:b/>
          <w:lang w:eastAsia="pl-PL"/>
        </w:rPr>
        <w:t xml:space="preserve">Nr </w:t>
      </w:r>
      <w:r w:rsidR="00C54576">
        <w:rPr>
          <w:rFonts w:eastAsia="MS Mincho"/>
          <w:b/>
          <w:lang w:eastAsia="pl-PL"/>
        </w:rPr>
        <w:t>9</w:t>
      </w:r>
      <w:r w:rsidR="003746C2" w:rsidRPr="003746C2">
        <w:rPr>
          <w:rFonts w:eastAsia="MS Mincho"/>
          <w:b/>
          <w:lang w:eastAsia="pl-PL"/>
        </w:rPr>
        <w:t>/2024/CP</w:t>
      </w:r>
      <w:r w:rsidR="009B65CE">
        <w:rPr>
          <w:rFonts w:eastAsia="MS Mincho"/>
          <w:lang w:eastAsia="pl-PL"/>
        </w:rPr>
        <w:t xml:space="preserve"> z dnia </w:t>
      </w:r>
      <w:r w:rsidR="00C54576">
        <w:rPr>
          <w:rFonts w:eastAsia="MS Mincho"/>
          <w:lang w:eastAsia="pl-PL"/>
        </w:rPr>
        <w:t>04.09</w:t>
      </w:r>
      <w:r w:rsidR="00DC6746">
        <w:rPr>
          <w:rFonts w:eastAsia="MS Mincho"/>
          <w:lang w:eastAsia="pl-PL"/>
        </w:rPr>
        <w:t>.</w:t>
      </w:r>
      <w:r w:rsidR="003746C2">
        <w:rPr>
          <w:rFonts w:eastAsia="MS Mincho"/>
          <w:lang w:eastAsia="pl-PL"/>
        </w:rPr>
        <w:t>2024r.</w:t>
      </w:r>
      <w:r w:rsidR="00055FF7" w:rsidRPr="00127714">
        <w:rPr>
          <w:rFonts w:eastAsia="MS Mincho"/>
        </w:rPr>
        <w:t xml:space="preserve"> w sprawie </w:t>
      </w:r>
      <w:r w:rsidR="00055FF7" w:rsidRPr="00127714">
        <w:rPr>
          <w:rFonts w:eastAsia="MS Mincho"/>
          <w:u w:val="single"/>
        </w:rPr>
        <w:t xml:space="preserve">ustalenia lokalizacji inwestycji celu publicznego </w:t>
      </w:r>
      <w:r w:rsidR="00055FF7" w:rsidRPr="00127714">
        <w:rPr>
          <w:rFonts w:eastAsia="MS Mincho"/>
        </w:rPr>
        <w:t xml:space="preserve">dla inwestycji, polegającej na: </w:t>
      </w:r>
      <w:r w:rsidR="00C54576">
        <w:rPr>
          <w:rFonts w:eastAsia="MS Mincho"/>
          <w:i/>
          <w:sz w:val="22"/>
          <w:szCs w:val="22"/>
        </w:rPr>
        <w:t>budowie</w:t>
      </w:r>
      <w:r w:rsidR="00C54576" w:rsidRPr="00545319">
        <w:rPr>
          <w:rFonts w:eastAsia="MS Mincho"/>
          <w:i/>
          <w:sz w:val="22"/>
          <w:szCs w:val="22"/>
        </w:rPr>
        <w:t xml:space="preserve"> sieci wodociągowej </w:t>
      </w:r>
      <w:r w:rsidR="00C54576" w:rsidRPr="00462845">
        <w:rPr>
          <w:rFonts w:eastAsia="MS Mincho"/>
          <w:sz w:val="22"/>
          <w:szCs w:val="22"/>
        </w:rPr>
        <w:t xml:space="preserve">łączącej miejscowości Białawy Wielkie </w:t>
      </w:r>
      <w:r w:rsidR="00C54576">
        <w:rPr>
          <w:rFonts w:eastAsia="MS Mincho"/>
          <w:sz w:val="22"/>
          <w:szCs w:val="22"/>
        </w:rPr>
        <w:t xml:space="preserve"> </w:t>
      </w:r>
      <w:r w:rsidR="00C54576" w:rsidRPr="00462845">
        <w:rPr>
          <w:rFonts w:eastAsia="MS Mincho"/>
          <w:sz w:val="22"/>
          <w:szCs w:val="22"/>
        </w:rPr>
        <w:t>i Turzany</w:t>
      </w:r>
      <w:r w:rsidR="00C54576">
        <w:rPr>
          <w:rFonts w:eastAsia="MS Mincho"/>
          <w:sz w:val="22"/>
          <w:szCs w:val="22"/>
        </w:rPr>
        <w:t xml:space="preserve">, gmina Wińsko, obejmującej obszar działek nr </w:t>
      </w:r>
      <w:r w:rsidR="00C54576" w:rsidRPr="00637033">
        <w:rPr>
          <w:rFonts w:eastAsia="MS Mincho"/>
          <w:b/>
          <w:sz w:val="22"/>
          <w:szCs w:val="22"/>
        </w:rPr>
        <w:t>311/1, 312, 317,320/4</w:t>
      </w:r>
      <w:r w:rsidR="00C54576">
        <w:rPr>
          <w:rFonts w:eastAsia="MS Mincho"/>
          <w:sz w:val="22"/>
          <w:szCs w:val="22"/>
        </w:rPr>
        <w:t xml:space="preserve"> – obręb </w:t>
      </w:r>
      <w:r w:rsidR="00C54576" w:rsidRPr="00637033">
        <w:rPr>
          <w:rFonts w:eastAsia="MS Mincho"/>
          <w:b/>
          <w:sz w:val="22"/>
          <w:szCs w:val="22"/>
        </w:rPr>
        <w:t>Białawy Wielkie</w:t>
      </w:r>
      <w:r w:rsidR="00C54576">
        <w:rPr>
          <w:rFonts w:eastAsia="MS Mincho"/>
          <w:sz w:val="22"/>
          <w:szCs w:val="22"/>
        </w:rPr>
        <w:t xml:space="preserve">, działek nr </w:t>
      </w:r>
      <w:r w:rsidR="00C54576" w:rsidRPr="00637033">
        <w:rPr>
          <w:rFonts w:eastAsia="MS Mincho"/>
          <w:b/>
          <w:sz w:val="22"/>
          <w:szCs w:val="22"/>
        </w:rPr>
        <w:t>350/62, 351/63, 303, 241/2, 11</w:t>
      </w:r>
      <w:r w:rsidR="00C54576">
        <w:rPr>
          <w:rFonts w:eastAsia="MS Mincho"/>
          <w:sz w:val="22"/>
          <w:szCs w:val="22"/>
        </w:rPr>
        <w:t xml:space="preserve"> – obręb </w:t>
      </w:r>
      <w:r w:rsidR="00C54576" w:rsidRPr="00637033">
        <w:rPr>
          <w:rFonts w:eastAsia="MS Mincho"/>
          <w:b/>
          <w:sz w:val="22"/>
          <w:szCs w:val="22"/>
        </w:rPr>
        <w:t>Turzany.</w:t>
      </w:r>
    </w:p>
    <w:p w:rsidR="00080D74" w:rsidRPr="00733A01" w:rsidRDefault="00080D74" w:rsidP="00C54576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46C2" w:rsidRPr="0008201B" w:rsidRDefault="003746C2" w:rsidP="003746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1B">
        <w:rPr>
          <w:rFonts w:ascii="Times New Roman" w:hAnsi="Times New Roman" w:cs="Times New Roman"/>
          <w:sz w:val="24"/>
          <w:szCs w:val="24"/>
        </w:rPr>
        <w:t>Zainteresowani mogą zapoznać się z wydaną decyzją w tut. Urzędzie,  w terminie czternastu dni od daty ukazania się niniejszego obwieszczenia</w:t>
      </w:r>
    </w:p>
    <w:p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020594" w:rsidP="00020594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020594" w:rsidRDefault="00020594" w:rsidP="00020594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020594" w:rsidRPr="00164C5D" w:rsidRDefault="00020594" w:rsidP="00020594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Monika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Myrdzio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C54576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Białawy Wielkie i Turzany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80" w:rsidRDefault="00FF7B80" w:rsidP="00A94DFB">
      <w:pPr>
        <w:spacing w:after="0" w:line="240" w:lineRule="auto"/>
      </w:pPr>
      <w:r>
        <w:separator/>
      </w:r>
    </w:p>
  </w:endnote>
  <w:endnote w:type="continuationSeparator" w:id="0">
    <w:p w:rsidR="00FF7B80" w:rsidRDefault="00FF7B80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Pr="009B65CE" w:rsidRDefault="00F42BB6" w:rsidP="00F42BB6">
    <w:pPr>
      <w:pStyle w:val="Stopka"/>
      <w:rPr>
        <w:rFonts w:ascii="Times New Roman" w:hAnsi="Times New Roman" w:cs="Times New Roman"/>
        <w:sz w:val="20"/>
        <w:szCs w:val="20"/>
      </w:rPr>
    </w:pPr>
    <w:r w:rsidRPr="009B65CE">
      <w:rPr>
        <w:rFonts w:ascii="Times New Roman" w:hAnsi="Times New Roman" w:cs="Times New Roman"/>
        <w:sz w:val="20"/>
        <w:szCs w:val="20"/>
      </w:rPr>
      <w:t xml:space="preserve">Sprawę prowadzi/Sporządził:  mgr inż. arch. Roman </w:t>
    </w:r>
    <w:proofErr w:type="spellStart"/>
    <w:r w:rsidRPr="009B65CE">
      <w:rPr>
        <w:rFonts w:ascii="Times New Roman" w:hAnsi="Times New Roman" w:cs="Times New Roman"/>
        <w:sz w:val="20"/>
        <w:szCs w:val="20"/>
      </w:rPr>
      <w:t>Litwicki</w:t>
    </w:r>
    <w:proofErr w:type="spellEnd"/>
    <w:r w:rsidRPr="009B65CE">
      <w:rPr>
        <w:rFonts w:ascii="Times New Roman" w:hAnsi="Times New Roman" w:cs="Times New Roman"/>
        <w:sz w:val="20"/>
        <w:szCs w:val="20"/>
      </w:rPr>
      <w:t xml:space="preserve">  </w:t>
    </w:r>
  </w:p>
  <w:p w:rsidR="00F42BB6" w:rsidRPr="009B65CE" w:rsidRDefault="00F42BB6" w:rsidP="00F42BB6">
    <w:pPr>
      <w:pStyle w:val="Stopka"/>
      <w:rPr>
        <w:rFonts w:ascii="Times New Roman" w:hAnsi="Times New Roman" w:cs="Times New Roman"/>
        <w:sz w:val="20"/>
        <w:szCs w:val="20"/>
      </w:rPr>
    </w:pPr>
    <w:r w:rsidRPr="009B65CE">
      <w:rPr>
        <w:rFonts w:ascii="Times New Roman" w:hAnsi="Times New Roman" w:cs="Times New Roman"/>
        <w:sz w:val="20"/>
        <w:szCs w:val="20"/>
      </w:rPr>
      <w:t>tel.: 71 380 42 13 e-mail:r.litwicki@winsko.pl</w:t>
    </w:r>
  </w:p>
  <w:p w:rsidR="00F42BB6" w:rsidRPr="009B65CE" w:rsidRDefault="00F42BB6" w:rsidP="00F42BB6">
    <w:pPr>
      <w:pStyle w:val="Stopka"/>
      <w:rPr>
        <w:rFonts w:ascii="Times New Roman" w:hAnsi="Times New Roman" w:cs="Times New Roman"/>
        <w:sz w:val="20"/>
        <w:szCs w:val="20"/>
      </w:rPr>
    </w:pPr>
  </w:p>
  <w:p w:rsidR="00CD629B" w:rsidRPr="00CD629B" w:rsidRDefault="00FF7B8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FF7B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80" w:rsidRDefault="00FF7B80" w:rsidP="00A94DFB">
      <w:pPr>
        <w:spacing w:after="0" w:line="240" w:lineRule="auto"/>
      </w:pPr>
      <w:r>
        <w:separator/>
      </w:r>
    </w:p>
  </w:footnote>
  <w:footnote w:type="continuationSeparator" w:id="0">
    <w:p w:rsidR="00FF7B80" w:rsidRDefault="00FF7B80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FF7B8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4647E1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FF7B8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20594"/>
    <w:rsid w:val="00055FF7"/>
    <w:rsid w:val="00080D74"/>
    <w:rsid w:val="0009297C"/>
    <w:rsid w:val="000A53FB"/>
    <w:rsid w:val="001547EE"/>
    <w:rsid w:val="001E555F"/>
    <w:rsid w:val="00367BB9"/>
    <w:rsid w:val="003746C2"/>
    <w:rsid w:val="003F3CB4"/>
    <w:rsid w:val="004647E1"/>
    <w:rsid w:val="00473231"/>
    <w:rsid w:val="00473933"/>
    <w:rsid w:val="004F22C4"/>
    <w:rsid w:val="0052494A"/>
    <w:rsid w:val="00584361"/>
    <w:rsid w:val="00623BF2"/>
    <w:rsid w:val="006430B0"/>
    <w:rsid w:val="006B10C2"/>
    <w:rsid w:val="006B6167"/>
    <w:rsid w:val="00700CFF"/>
    <w:rsid w:val="00733A01"/>
    <w:rsid w:val="00746C30"/>
    <w:rsid w:val="007A105B"/>
    <w:rsid w:val="007D6C68"/>
    <w:rsid w:val="008111DE"/>
    <w:rsid w:val="00814A4B"/>
    <w:rsid w:val="00816F74"/>
    <w:rsid w:val="00822019"/>
    <w:rsid w:val="00856327"/>
    <w:rsid w:val="008A698A"/>
    <w:rsid w:val="008D13BC"/>
    <w:rsid w:val="009B65CE"/>
    <w:rsid w:val="00A52236"/>
    <w:rsid w:val="00A94DFB"/>
    <w:rsid w:val="00AD65A6"/>
    <w:rsid w:val="00B06D4A"/>
    <w:rsid w:val="00B21874"/>
    <w:rsid w:val="00B53EF8"/>
    <w:rsid w:val="00C515AB"/>
    <w:rsid w:val="00C54576"/>
    <w:rsid w:val="00D766E9"/>
    <w:rsid w:val="00DC6746"/>
    <w:rsid w:val="00F31B22"/>
    <w:rsid w:val="00F42BB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9B6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2024-05-28T10:06:00Z</cp:lastPrinted>
  <dcterms:created xsi:type="dcterms:W3CDTF">2024-09-05T08:11:00Z</dcterms:created>
  <dcterms:modified xsi:type="dcterms:W3CDTF">2024-09-05T08:11:00Z</dcterms:modified>
</cp:coreProperties>
</file>