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FDDF" w14:textId="1A982D9D" w:rsidR="00A54E5E" w:rsidRPr="00A54E5E" w:rsidRDefault="00A54E5E" w:rsidP="00A54E5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A54E5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Wińsko, dnia </w:t>
      </w:r>
      <w:r w:rsidR="00DC07B2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1</w:t>
      </w:r>
      <w:r w:rsidR="00BA222A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1</w:t>
      </w:r>
      <w:r w:rsidRPr="00A54E5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.0</w:t>
      </w:r>
      <w:r w:rsidR="00FF03E1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6</w:t>
      </w:r>
      <w:r w:rsidRPr="00A54E5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.2024 r.</w:t>
      </w:r>
    </w:p>
    <w:p w14:paraId="2FD71085" w14:textId="67C449DD" w:rsidR="00A54E5E" w:rsidRPr="00A54E5E" w:rsidRDefault="00A54E5E" w:rsidP="00166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 w:rsidR="00FF03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</w:t>
      </w:r>
      <w:r w:rsidRPr="00A54E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.3.2024</w:t>
      </w:r>
    </w:p>
    <w:p w14:paraId="68A18B91" w14:textId="77777777" w:rsidR="00A54E5E" w:rsidRPr="00A54E5E" w:rsidRDefault="00A54E5E" w:rsidP="00A54E5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  <w14:ligatures w14:val="none"/>
        </w:rPr>
        <w:t>O B W I E S Z C Z E N I E</w:t>
      </w:r>
    </w:p>
    <w:p w14:paraId="18741DEF" w14:textId="77777777" w:rsidR="00A54E5E" w:rsidRPr="00A54E5E" w:rsidRDefault="00A54E5E" w:rsidP="00A54E5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  <w14:ligatures w14:val="none"/>
        </w:rPr>
      </w:pPr>
    </w:p>
    <w:p w14:paraId="39AD0EA6" w14:textId="0E36FB1B" w:rsidR="00A54E5E" w:rsidRPr="00A54E5E" w:rsidRDefault="00A54E5E" w:rsidP="00A5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Na podstawie: art. 49 ustawy z dnia 14 czerwca 1960 r. Kodeks postępowania administracyjnego (tekst jednolity: Dz. U. z 202</w:t>
      </w:r>
      <w:r w:rsidR="00FF03E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4</w:t>
      </w: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r. poz. </w:t>
      </w:r>
      <w:r w:rsidR="00FF03E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572</w:t>
      </w: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) zawiadamia się, że</w:t>
      </w:r>
    </w:p>
    <w:p w14:paraId="3F17D251" w14:textId="77777777" w:rsidR="00A54E5E" w:rsidRPr="00A54E5E" w:rsidRDefault="00A54E5E" w:rsidP="00A54E5E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</w:p>
    <w:p w14:paraId="0FEC495E" w14:textId="59C97FE5" w:rsidR="00A54E5E" w:rsidRPr="00FF03E1" w:rsidRDefault="00A54E5E" w:rsidP="00FF03E1">
      <w:pPr>
        <w:pStyle w:val="Standard"/>
        <w:spacing w:line="276" w:lineRule="auto"/>
        <w:jc w:val="both"/>
        <w:rPr>
          <w:rFonts w:ascii="Times New Roman" w:eastAsia="MS Mincho" w:hAnsi="Times New Roman" w:cs="Times New Roman"/>
        </w:rPr>
      </w:pP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pismem z dnia </w:t>
      </w:r>
      <w:r w:rsidR="00DC07B2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1</w:t>
      </w:r>
      <w:r w:rsidR="00BA222A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1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</w:t>
      </w:r>
      <w:r w:rsidR="00FF03E1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czerwca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2024 r., znak IZR.6730.</w:t>
      </w:r>
      <w:r w:rsidR="00FF03E1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45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.4.2024, na podstawie art. 53 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br/>
        <w:t>ust. 4 pkt. 2, 2a, 6,</w:t>
      </w:r>
      <w:r w:rsidR="00FF03E1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9,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ustawy z dnia 27 marca 2003 r. o planowaniu i zagospodarowaniu przestrzennym (tekst jednolity: Dz. U. z 2023 r., poz. 977 ze zm.), tutejszy organ przesłał </w:t>
      </w:r>
      <w:r w:rsidRPr="00A54E5E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 xml:space="preserve">w dniu </w:t>
      </w:r>
      <w:r w:rsidR="00074F54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1</w:t>
      </w:r>
      <w:r w:rsidR="00BA222A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1</w:t>
      </w:r>
      <w:r w:rsidRPr="00A54E5E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.0</w:t>
      </w:r>
      <w:r w:rsidR="00FF03E1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6</w:t>
      </w:r>
      <w:r w:rsidRPr="00A54E5E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 xml:space="preserve">.2024r. 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projekt decyzji o warunkach zabudowy dla inwestycji pod nazwą: </w:t>
      </w:r>
      <w:bookmarkStart w:id="0" w:name="_Hlk89245605"/>
      <w:r w:rsidR="00FF03E1" w:rsidRPr="002869DD">
        <w:rPr>
          <w:rFonts w:ascii="Times New Roman" w:eastAsia="MS Mincho" w:hAnsi="Times New Roman" w:cs="Times New Roman"/>
          <w:i/>
          <w:iCs/>
        </w:rPr>
        <w:t>rozbudow</w:t>
      </w:r>
      <w:r w:rsidR="00FF03E1">
        <w:rPr>
          <w:rFonts w:ascii="Times New Roman" w:eastAsia="MS Mincho" w:hAnsi="Times New Roman" w:cs="Times New Roman"/>
          <w:i/>
          <w:iCs/>
        </w:rPr>
        <w:t>a</w:t>
      </w:r>
      <w:r w:rsidR="00FF03E1" w:rsidRPr="002869DD">
        <w:rPr>
          <w:rFonts w:ascii="Times New Roman" w:eastAsia="MS Mincho" w:hAnsi="Times New Roman" w:cs="Times New Roman"/>
          <w:i/>
          <w:iCs/>
        </w:rPr>
        <w:t xml:space="preserve"> budynku mieszkalnego poprzez </w:t>
      </w:r>
      <w:r w:rsidR="00E651C2">
        <w:rPr>
          <w:rFonts w:ascii="Times New Roman" w:eastAsia="MS Mincho" w:hAnsi="Times New Roman" w:cs="Times New Roman"/>
          <w:i/>
          <w:iCs/>
        </w:rPr>
        <w:t>do</w:t>
      </w:r>
      <w:r w:rsidR="00FF03E1" w:rsidRPr="002869DD">
        <w:rPr>
          <w:rFonts w:ascii="Times New Roman" w:eastAsia="MS Mincho" w:hAnsi="Times New Roman" w:cs="Times New Roman"/>
          <w:i/>
          <w:iCs/>
        </w:rPr>
        <w:t xml:space="preserve">budowę kotłowni </w:t>
      </w:r>
      <w:r w:rsidR="00FF03E1">
        <w:rPr>
          <w:rFonts w:ascii="Times New Roman" w:eastAsia="MS Mincho" w:hAnsi="Times New Roman" w:cs="Times New Roman"/>
        </w:rPr>
        <w:t xml:space="preserve">na części działki nr </w:t>
      </w:r>
      <w:r w:rsidR="00FF03E1" w:rsidRPr="002869DD">
        <w:rPr>
          <w:rFonts w:ascii="Times New Roman" w:eastAsia="MS Mincho" w:hAnsi="Times New Roman" w:cs="Times New Roman"/>
          <w:b/>
          <w:bCs/>
        </w:rPr>
        <w:t>138</w:t>
      </w:r>
      <w:r w:rsidR="00FF03E1">
        <w:rPr>
          <w:rFonts w:ascii="Times New Roman" w:eastAsia="MS Mincho" w:hAnsi="Times New Roman" w:cs="Times New Roman"/>
        </w:rPr>
        <w:t xml:space="preserve">, obręb </w:t>
      </w:r>
      <w:r w:rsidR="00FF03E1" w:rsidRPr="002869DD">
        <w:rPr>
          <w:rFonts w:ascii="Times New Roman" w:eastAsia="MS Mincho" w:hAnsi="Times New Roman" w:cs="Times New Roman"/>
          <w:b/>
          <w:bCs/>
        </w:rPr>
        <w:t>Dąbie</w:t>
      </w:r>
      <w:r w:rsidR="00FF03E1">
        <w:rPr>
          <w:rFonts w:ascii="Times New Roman" w:eastAsia="MS Mincho" w:hAnsi="Times New Roman" w:cs="Times New Roman"/>
        </w:rPr>
        <w:t>, gmina Wińsko</w:t>
      </w:r>
      <w:bookmarkEnd w:id="0"/>
      <w:r w:rsidRPr="00A54E5E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, celem uzgodnienia do następujących organów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:</w:t>
      </w:r>
    </w:p>
    <w:p w14:paraId="4559F325" w14:textId="77777777" w:rsidR="00166D80" w:rsidRDefault="00FF03E1" w:rsidP="00FF03E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Dolnośląski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Wojewódzki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Konserwator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Zabytków we Wrocławiu, ul. Władysława Łokietka 11, 50-243 Wrocław - w odniesieniu do obszarów i obiektów objętych formami ochrony zabytków oraz ujętych w gminnej ewidencji zabytków  </w:t>
      </w:r>
    </w:p>
    <w:p w14:paraId="2EC4F171" w14:textId="52BA04E0" w:rsidR="00FF03E1" w:rsidRPr="00FF03E1" w:rsidRDefault="00FF03E1" w:rsidP="00166D8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(pkt 2)</w:t>
      </w:r>
    </w:p>
    <w:p w14:paraId="546F5836" w14:textId="0F8BA49D" w:rsidR="00FF03E1" w:rsidRPr="00FF03E1" w:rsidRDefault="00FF03E1" w:rsidP="00FF03E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Państwow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Powiatow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Inspektor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Sanitarn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Wołowie, ul. Marszałka Józefa Piłsudskiego 36, 56-100 Wołów (pkt 2a)</w:t>
      </w:r>
    </w:p>
    <w:p w14:paraId="4E97F97E" w14:textId="029452A2" w:rsidR="00FF03E1" w:rsidRPr="00FF03E1" w:rsidRDefault="00FF03E1" w:rsidP="00FF03E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Starost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y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Powiatu Wołowskiego Wydział Gospodarki Nieruchomościami, pl. Piastowski 2, 56-100 Wołów - w zakresie ochrony gruntów rolnych i leśnych (pkt 6)</w:t>
      </w:r>
    </w:p>
    <w:p w14:paraId="374B2380" w14:textId="1543571E" w:rsidR="00FF03E1" w:rsidRPr="00FF03E1" w:rsidRDefault="00FF03E1" w:rsidP="00FF03E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bookmarkStart w:id="1" w:name="_Hlk151377884"/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Dyrektor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Państwowego Gospodarstwa Wodnego Wody Polskie Zarząd Zlewni we Wrocławiu, </w:t>
      </w:r>
      <w:bookmarkEnd w:id="1"/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wyb. Stanisława Wyspiańskiego 39, 50-370 Wrocław (pkt 6)</w:t>
      </w:r>
    </w:p>
    <w:p w14:paraId="589DBF56" w14:textId="284B31DA" w:rsidR="00FF03E1" w:rsidRPr="00FF03E1" w:rsidRDefault="00FF03E1" w:rsidP="00FF03E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Zarząd</w:t>
      </w:r>
      <w:r w:rsidR="00166D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u</w:t>
      </w:r>
      <w:r w:rsidRPr="00FF03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Powiatu Wołowskiego, pl. Piastowski 2, 56-100 Wołów - w  odniesieniu do obszarów przyległych do pasa drogowego (pkt 9) – drogi powiatowe</w:t>
      </w:r>
    </w:p>
    <w:p w14:paraId="03D95030" w14:textId="77777777" w:rsidR="00FF03E1" w:rsidRPr="00A54E5E" w:rsidRDefault="00FF03E1" w:rsidP="00A54E5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3B29269" w14:textId="10F350A7" w:rsidR="00A54E5E" w:rsidRPr="00A54E5E" w:rsidRDefault="00A54E5E" w:rsidP="00A54E5E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Zgodnie z art. 49 § 2 Kpa informuję, że publiczne obwieszczenie i udostępnienie niniejszego pisma w Biuletynie Informacji Publicznej oraz na tablicy informacyjnej Urzędu Gminy Wińsko nastąpi w dniu </w:t>
      </w:r>
      <w:r w:rsidR="00074F54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1</w:t>
      </w:r>
      <w:r w:rsidR="00BA222A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1</w:t>
      </w: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="00166D80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czerwca</w:t>
      </w: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2024 r. </w:t>
      </w:r>
    </w:p>
    <w:p w14:paraId="54A7C333" w14:textId="77777777" w:rsidR="00A54E5E" w:rsidRPr="00A54E5E" w:rsidRDefault="00A54E5E" w:rsidP="00A54E5E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Obwieszczenie uważa się za dokonane po upływie 14 dni od tego dnia.</w:t>
      </w:r>
    </w:p>
    <w:p w14:paraId="42F85B70" w14:textId="77777777" w:rsidR="00A54E5E" w:rsidRPr="00A54E5E" w:rsidRDefault="00A54E5E" w:rsidP="00A5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4CD89E58" w14:textId="77777777" w:rsidR="00A54E5E" w:rsidRPr="00A54E5E" w:rsidRDefault="00A54E5E" w:rsidP="00A5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Informuję, że strony postępowania mogą zapoznać się z aktami sprawy w siedzibie tutejszego Urzędu, w godzinach pracy Urzędu.</w:t>
      </w:r>
    </w:p>
    <w:p w14:paraId="2D3F7AD3" w14:textId="77777777" w:rsidR="00A54E5E" w:rsidRPr="00A54E5E" w:rsidRDefault="00A54E5E" w:rsidP="00A54E5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57B6DB" w14:textId="77777777" w:rsidR="00A54E5E" w:rsidRPr="00A54E5E" w:rsidRDefault="00A54E5E" w:rsidP="00A54E5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  <w:t>Rozdzielnik:</w:t>
      </w:r>
    </w:p>
    <w:p w14:paraId="7B0EF753" w14:textId="77777777" w:rsidR="00A54E5E" w:rsidRPr="00A54E5E" w:rsidRDefault="00A54E5E" w:rsidP="00A54E5E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Tablica informacyjna Urzędu Gminy Wińsko, pl. Wolności 2, Wińsko,</w:t>
      </w:r>
    </w:p>
    <w:p w14:paraId="08333074" w14:textId="77777777" w:rsidR="00A54E5E" w:rsidRPr="00A54E5E" w:rsidRDefault="00A54E5E" w:rsidP="00A54E5E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Strona internetowa </w:t>
      </w:r>
      <w:hyperlink r:id="rId7" w:history="1">
        <w:r w:rsidRPr="00A54E5E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www.bip.winsko.pl</w:t>
        </w:r>
      </w:hyperlink>
    </w:p>
    <w:p w14:paraId="26B75E5A" w14:textId="014B22EB" w:rsidR="00F65D2E" w:rsidRPr="009929F5" w:rsidRDefault="00A54E5E" w:rsidP="009929F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a/a</w:t>
      </w:r>
    </w:p>
    <w:sectPr w:rsidR="00F65D2E" w:rsidRPr="009929F5" w:rsidSect="006F794C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2572" w14:textId="77777777" w:rsidR="00A51F0E" w:rsidRDefault="00A51F0E">
      <w:pPr>
        <w:spacing w:after="0" w:line="240" w:lineRule="auto"/>
      </w:pPr>
      <w:r>
        <w:separator/>
      </w:r>
    </w:p>
  </w:endnote>
  <w:endnote w:type="continuationSeparator" w:id="0">
    <w:p w14:paraId="5E01A774" w14:textId="77777777" w:rsidR="00A51F0E" w:rsidRDefault="00A5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A75C" w14:textId="77777777" w:rsidR="002F749E" w:rsidRDefault="002F749E">
    <w:pPr>
      <w:pStyle w:val="Stopka"/>
      <w:rPr>
        <w:sz w:val="20"/>
        <w:szCs w:val="20"/>
      </w:rPr>
    </w:pPr>
  </w:p>
  <w:p w14:paraId="64F14890" w14:textId="77777777" w:rsidR="002F749E" w:rsidRDefault="00000000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1779BBD8" w14:textId="77777777" w:rsidR="002F749E" w:rsidRDefault="002F749E">
    <w:pPr>
      <w:pStyle w:val="Stopka"/>
      <w:rPr>
        <w:sz w:val="20"/>
        <w:szCs w:val="20"/>
      </w:rPr>
    </w:pPr>
  </w:p>
  <w:p w14:paraId="342806CA" w14:textId="77777777" w:rsidR="002F749E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Sporządziła:  Agnieszka Głaz inspektor ds. planowania przestrzennego i inwestycji</w:t>
    </w:r>
  </w:p>
  <w:p w14:paraId="7E994B7F" w14:textId="77777777" w:rsidR="002F749E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tel.: 71 380 42 13 e- mail a.glaz@winsko.pl</w:t>
    </w:r>
  </w:p>
  <w:p w14:paraId="59F2385A" w14:textId="77777777" w:rsidR="002F749E" w:rsidRPr="000C4A85" w:rsidRDefault="002F74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BD71" w14:textId="77777777" w:rsidR="00A51F0E" w:rsidRDefault="00A51F0E">
      <w:pPr>
        <w:spacing w:after="0" w:line="240" w:lineRule="auto"/>
      </w:pPr>
      <w:r>
        <w:separator/>
      </w:r>
    </w:p>
  </w:footnote>
  <w:footnote w:type="continuationSeparator" w:id="0">
    <w:p w14:paraId="13689865" w14:textId="77777777" w:rsidR="00A51F0E" w:rsidRDefault="00A5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9F40" w14:textId="77777777" w:rsidR="002F749E" w:rsidRPr="005372A5" w:rsidRDefault="00000000" w:rsidP="006A4B1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19A2F0EC" wp14:editId="1B0159A4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DD89C22" wp14:editId="19EA76A2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sz w:val="32"/>
        <w:szCs w:val="32"/>
      </w:rPr>
      <w:t xml:space="preserve">Urząd Gminy Wińsko                 </w:t>
    </w:r>
  </w:p>
  <w:p w14:paraId="3BAE15D2" w14:textId="77777777" w:rsidR="002F749E" w:rsidRPr="005372A5" w:rsidRDefault="002F749E" w:rsidP="006A4B15">
    <w:pPr>
      <w:spacing w:after="0"/>
      <w:jc w:val="center"/>
      <w:rPr>
        <w:rFonts w:ascii="Times New Roman" w:hAnsi="Times New Roman" w:cs="Times New Roman"/>
        <w:sz w:val="8"/>
        <w:szCs w:val="8"/>
      </w:rPr>
    </w:pPr>
  </w:p>
  <w:p w14:paraId="2087DC47" w14:textId="77777777" w:rsidR="002F749E" w:rsidRPr="005372A5" w:rsidRDefault="00000000" w:rsidP="006A4B15">
    <w:pPr>
      <w:spacing w:after="0"/>
      <w:jc w:val="center"/>
      <w:rPr>
        <w:rFonts w:ascii="Times New Roman" w:hAnsi="Times New Roman" w:cs="Times New Roman"/>
      </w:rPr>
    </w:pPr>
    <w:r w:rsidRPr="005372A5">
      <w:rPr>
        <w:rFonts w:ascii="Times New Roman" w:hAnsi="Times New Roman" w:cs="Times New Roman"/>
      </w:rPr>
      <w:t>Plac Wolności 2</w:t>
    </w:r>
  </w:p>
  <w:p w14:paraId="171A521B" w14:textId="77777777" w:rsidR="002F749E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56-160 Wińsko</w:t>
    </w:r>
  </w:p>
  <w:p w14:paraId="67CCA621" w14:textId="77777777" w:rsidR="002F749E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tel. 71 380 42 00  fax. 71 389 83 66</w:t>
    </w:r>
  </w:p>
  <w:p w14:paraId="310E3567" w14:textId="77777777" w:rsidR="002F749E" w:rsidRPr="005372A5" w:rsidRDefault="00000000" w:rsidP="006A4B15">
    <w:pPr>
      <w:pStyle w:val="Nagwek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www.winsko.pl, e-mail: sekretariat@winsko.pl</w:t>
    </w:r>
  </w:p>
  <w:p w14:paraId="09237C19" w14:textId="77777777" w:rsidR="002F749E" w:rsidRDefault="00000000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5F1"/>
    <w:multiLevelType w:val="multilevel"/>
    <w:tmpl w:val="9308353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9B1FDA"/>
    <w:multiLevelType w:val="hybridMultilevel"/>
    <w:tmpl w:val="7C7C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85468"/>
    <w:multiLevelType w:val="multilevel"/>
    <w:tmpl w:val="D7D6E67E"/>
    <w:styleLink w:val="WWNum3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422CAB"/>
    <w:multiLevelType w:val="multilevel"/>
    <w:tmpl w:val="B2E6A34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80504197">
    <w:abstractNumId w:val="4"/>
  </w:num>
  <w:num w:numId="2" w16cid:durableId="1583292071">
    <w:abstractNumId w:val="2"/>
  </w:num>
  <w:num w:numId="3" w16cid:durableId="1862739646">
    <w:abstractNumId w:val="1"/>
  </w:num>
  <w:num w:numId="4" w16cid:durableId="1980527090">
    <w:abstractNumId w:val="3"/>
  </w:num>
  <w:num w:numId="5" w16cid:durableId="203969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4C"/>
    <w:rsid w:val="00074F54"/>
    <w:rsid w:val="00075E26"/>
    <w:rsid w:val="00166D80"/>
    <w:rsid w:val="002E6BB6"/>
    <w:rsid w:val="002F749E"/>
    <w:rsid w:val="006F794C"/>
    <w:rsid w:val="00961B81"/>
    <w:rsid w:val="009929F5"/>
    <w:rsid w:val="00A51F0E"/>
    <w:rsid w:val="00A54E5E"/>
    <w:rsid w:val="00BA222A"/>
    <w:rsid w:val="00D57BB0"/>
    <w:rsid w:val="00DC07B2"/>
    <w:rsid w:val="00E651C2"/>
    <w:rsid w:val="00F65D2E"/>
    <w:rsid w:val="00FB77B4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9ECD"/>
  <w15:chartTrackingRefBased/>
  <w15:docId w15:val="{BC424A57-E66C-420A-94BE-72360C7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794C"/>
  </w:style>
  <w:style w:type="paragraph" w:styleId="Stopka">
    <w:name w:val="footer"/>
    <w:basedOn w:val="Normalny"/>
    <w:link w:val="StopkaZnak"/>
    <w:uiPriority w:val="99"/>
    <w:semiHidden/>
    <w:unhideWhenUsed/>
    <w:rsid w:val="006F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794C"/>
  </w:style>
  <w:style w:type="paragraph" w:customStyle="1" w:styleId="Standard">
    <w:name w:val="Standard"/>
    <w:rsid w:val="006F79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1">
    <w:name w:val="WWNum31"/>
    <w:basedOn w:val="Bezlisty"/>
    <w:rsid w:val="006F794C"/>
    <w:pPr>
      <w:numPr>
        <w:numId w:val="1"/>
      </w:numPr>
    </w:pPr>
  </w:style>
  <w:style w:type="paragraph" w:styleId="Akapitzlist">
    <w:name w:val="List Paragraph"/>
    <w:basedOn w:val="Standard"/>
    <w:rsid w:val="00A54E5E"/>
    <w:pPr>
      <w:ind w:left="720"/>
    </w:pPr>
  </w:style>
  <w:style w:type="numbering" w:customStyle="1" w:styleId="WWNum3">
    <w:name w:val="WWNum3"/>
    <w:basedOn w:val="Bezlisty"/>
    <w:rsid w:val="00A54E5E"/>
    <w:pPr>
      <w:numPr>
        <w:numId w:val="3"/>
      </w:numPr>
    </w:pPr>
  </w:style>
  <w:style w:type="numbering" w:customStyle="1" w:styleId="WWNum311">
    <w:name w:val="WWNum311"/>
    <w:basedOn w:val="Bezlisty"/>
    <w:rsid w:val="00A54E5E"/>
    <w:pPr>
      <w:numPr>
        <w:numId w:val="4"/>
      </w:numPr>
    </w:pPr>
  </w:style>
  <w:style w:type="numbering" w:customStyle="1" w:styleId="WWNum32">
    <w:name w:val="WWNum32"/>
    <w:basedOn w:val="Bezlisty"/>
    <w:rsid w:val="00FF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8</cp:revision>
  <dcterms:created xsi:type="dcterms:W3CDTF">2024-06-07T06:34:00Z</dcterms:created>
  <dcterms:modified xsi:type="dcterms:W3CDTF">2024-06-11T06:13:00Z</dcterms:modified>
</cp:coreProperties>
</file>