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F78D" w14:textId="21AD80E7" w:rsidR="00230678" w:rsidRPr="00D21D88" w:rsidRDefault="00230678" w:rsidP="00230678">
      <w:pPr>
        <w:pStyle w:val="WW-Domylnie"/>
        <w:widowControl/>
        <w:jc w:val="right"/>
      </w:pPr>
      <w:r w:rsidRPr="00D21D88">
        <w:t xml:space="preserve">Wińsko, dnia </w:t>
      </w:r>
      <w:r w:rsidR="00BF472B">
        <w:t>06</w:t>
      </w:r>
      <w:r w:rsidRPr="00D21D88">
        <w:t>.0</w:t>
      </w:r>
      <w:r w:rsidR="00BF472B">
        <w:t>6</w:t>
      </w:r>
      <w:r w:rsidRPr="00D21D88">
        <w:t>.202</w:t>
      </w:r>
      <w:r w:rsidR="00BF472B">
        <w:t>4</w:t>
      </w:r>
      <w:r w:rsidRPr="00D21D88">
        <w:t xml:space="preserve"> r.</w:t>
      </w:r>
    </w:p>
    <w:p w14:paraId="6A77B6F5" w14:textId="4F315256" w:rsidR="00230678" w:rsidRPr="00D21D88" w:rsidRDefault="00230678" w:rsidP="0023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</w:t>
      </w:r>
      <w:r w:rsidR="00BF472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47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F472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DB2D3F0" w14:textId="77777777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</w:t>
      </w:r>
    </w:p>
    <w:p w14:paraId="20794620" w14:textId="77777777" w:rsidR="00230678" w:rsidRPr="003933D5" w:rsidRDefault="00230678" w:rsidP="0023067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8"/>
          <w:szCs w:val="24"/>
        </w:rPr>
        <w:t>O b w i e s z c z e n i e</w:t>
      </w:r>
    </w:p>
    <w:p w14:paraId="67840C58" w14:textId="77777777" w:rsidR="00230678" w:rsidRPr="003933D5" w:rsidRDefault="00230678" w:rsidP="0023067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 wydanej decyzji w sprawie ustalenia warunków zabudowy</w:t>
      </w:r>
    </w:p>
    <w:p w14:paraId="4FDA7A30" w14:textId="77777777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</w:rPr>
      </w:pPr>
    </w:p>
    <w:p w14:paraId="0B8E64B3" w14:textId="77777777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0B9D1A9" w14:textId="796A466E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Na podstawie: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art. 49</w:t>
      </w:r>
      <w:r w:rsidR="00A86AB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>ustawy z dnia 14 czerwca 1960 r. Kodeks postępowania administracyjnego (tekst jednolity: Dz. U. z 202</w:t>
      </w:r>
      <w:r w:rsidR="00A86AB1"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poz. </w:t>
      </w:r>
      <w:r w:rsidR="00A86AB1">
        <w:rPr>
          <w:rFonts w:ascii="Times New Roman" w:eastAsia="Andale Sans UI" w:hAnsi="Times New Roman" w:cs="Times New Roman"/>
          <w:kern w:val="1"/>
          <w:sz w:val="24"/>
          <w:szCs w:val="24"/>
        </w:rPr>
        <w:t>572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>) zawiadamia się, że</w:t>
      </w:r>
    </w:p>
    <w:p w14:paraId="23AD27CC" w14:textId="77777777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</w:pPr>
    </w:p>
    <w:p w14:paraId="44DC8A10" w14:textId="386C25FB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w dniu: </w:t>
      </w:r>
      <w:r w:rsidR="00A86AB1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06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</w:t>
      </w:r>
      <w:r w:rsidR="00A86AB1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czerwca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20</w:t>
      </w:r>
      <w:r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2</w:t>
      </w:r>
      <w:r w:rsidR="00A86AB1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4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r.</w:t>
      </w:r>
    </w:p>
    <w:p w14:paraId="5BA95031" w14:textId="55200EE1" w:rsidR="00230678" w:rsidRPr="003933D5" w:rsidRDefault="00230678" w:rsidP="0023067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pl-PL" w:bidi="pl-PL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po rozpatrzeniu wniosku: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Pan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a </w:t>
      </w:r>
      <w:r w:rsidR="00A86AB1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Edwarda Opackiego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złożonego dnia: </w:t>
      </w:r>
      <w:r w:rsidR="007104E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07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</w:t>
      </w:r>
      <w:r w:rsidR="007104E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03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.202</w:t>
      </w:r>
      <w:r w:rsidR="007104E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4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r.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0976537A" w14:textId="77777777" w:rsidR="00230678" w:rsidRPr="003933D5" w:rsidRDefault="00230678" w:rsidP="0023067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B6D2379" w14:textId="77777777" w:rsidR="00230678" w:rsidRPr="003933D5" w:rsidRDefault="00230678" w:rsidP="0023067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wydana została de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cyzja</w:t>
      </w:r>
    </w:p>
    <w:p w14:paraId="44F69C9E" w14:textId="7A190340" w:rsidR="00230678" w:rsidRPr="003933D5" w:rsidRDefault="00230678" w:rsidP="0023067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nr </w:t>
      </w:r>
      <w:r w:rsidR="0023166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41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/202</w:t>
      </w:r>
      <w:r w:rsidR="0023166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znak: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IZR.6730.</w:t>
      </w:r>
      <w:r w:rsidR="0023166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21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.1</w:t>
      </w:r>
      <w:r w:rsidR="0023166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.202</w:t>
      </w:r>
      <w:r w:rsidR="0023166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43E33410" w14:textId="77777777" w:rsidR="00230678" w:rsidRPr="003933D5" w:rsidRDefault="00230678" w:rsidP="0023067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7E511B68" w14:textId="0EFEA82A" w:rsidR="00230678" w:rsidRPr="006F0F1D" w:rsidRDefault="00230678" w:rsidP="006F0F1D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3933D5">
        <w:rPr>
          <w:rFonts w:ascii="Times New Roman" w:eastAsia="Andale Sans UI" w:hAnsi="Times New Roman" w:cs="Times New Roman"/>
          <w:b/>
          <w:bCs/>
          <w:kern w:val="1"/>
          <w:lang w:eastAsia="ar-SA"/>
        </w:rPr>
        <w:t xml:space="preserve">w sprawie: </w:t>
      </w:r>
      <w:r w:rsidRPr="003933D5">
        <w:rPr>
          <w:rFonts w:ascii="Times New Roman" w:eastAsia="Andale Sans UI" w:hAnsi="Times New Roman" w:cs="Times New Roman"/>
          <w:kern w:val="1"/>
        </w:rPr>
        <w:t>ustalenia warunków zabudowy dla inwestycji polegającej na</w:t>
      </w:r>
      <w:r>
        <w:rPr>
          <w:rFonts w:ascii="Times New Roman" w:eastAsia="Andale Sans UI" w:hAnsi="Times New Roman" w:cs="Times New Roman"/>
          <w:kern w:val="1"/>
        </w:rPr>
        <w:t>;</w:t>
      </w:r>
      <w:r w:rsidRPr="003933D5">
        <w:rPr>
          <w:rFonts w:ascii="Times New Roman" w:eastAsia="Andale Sans UI" w:hAnsi="Times New Roman" w:cs="Times New Roman"/>
          <w:color w:val="984806"/>
          <w:kern w:val="1"/>
        </w:rPr>
        <w:t xml:space="preserve">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bookmarkStart w:id="5" w:name="_Hlk125017501"/>
      <w:bookmarkStart w:id="6" w:name="_Hlk125016805"/>
      <w:bookmarkStart w:id="7" w:name="_Hlk96507233"/>
      <w:bookmarkStart w:id="8" w:name="_Hlk144209258"/>
      <w:bookmarkStart w:id="9" w:name="_Hlk146700550"/>
      <w:bookmarkStart w:id="10" w:name="_Hlk144284143"/>
      <w:bookmarkStart w:id="11" w:name="_Hlk159923017"/>
      <w:r w:rsidR="006F0F1D" w:rsidRPr="00842C60">
        <w:rPr>
          <w:rFonts w:ascii="Times New Roman" w:eastAsia="MS Mincho" w:hAnsi="Times New Roman" w:cs="Times New Roman"/>
          <w:i/>
        </w:rPr>
        <w:t>budow</w:t>
      </w:r>
      <w:r w:rsidR="006F0F1D">
        <w:rPr>
          <w:rFonts w:ascii="Times New Roman" w:eastAsia="MS Mincho" w:hAnsi="Times New Roman" w:cs="Times New Roman"/>
          <w:i/>
          <w:kern w:val="0"/>
        </w:rPr>
        <w:t>ie</w:t>
      </w:r>
      <w:r w:rsidR="006F0F1D" w:rsidRPr="00842C60">
        <w:rPr>
          <w:rFonts w:ascii="Times New Roman" w:eastAsia="MS Mincho" w:hAnsi="Times New Roman" w:cs="Times New Roman"/>
          <w:i/>
          <w:kern w:val="0"/>
        </w:rPr>
        <w:t xml:space="preserve"> </w:t>
      </w:r>
      <w:r w:rsidR="006F0F1D" w:rsidRPr="00842C60">
        <w:rPr>
          <w:rFonts w:ascii="Times New Roman" w:eastAsia="MS Mincho" w:hAnsi="Times New Roman" w:cs="Times New Roman"/>
          <w:i/>
        </w:rPr>
        <w:t xml:space="preserve">budynku </w:t>
      </w:r>
      <w:r w:rsidR="006F0F1D">
        <w:rPr>
          <w:rFonts w:ascii="Times New Roman" w:eastAsia="MS Mincho" w:hAnsi="Times New Roman" w:cs="Times New Roman"/>
          <w:i/>
        </w:rPr>
        <w:t>gospodarczego</w:t>
      </w:r>
      <w:r w:rsidR="006F0F1D" w:rsidRPr="00842C60">
        <w:rPr>
          <w:rFonts w:ascii="Times New Roman" w:eastAsia="MS Mincho" w:hAnsi="Times New Roman" w:cs="Times New Roman"/>
          <w:i/>
        </w:rPr>
        <w:t xml:space="preserve"> </w:t>
      </w:r>
      <w:r w:rsidR="006F0F1D" w:rsidRPr="00842C60">
        <w:rPr>
          <w:rFonts w:ascii="Times New Roman" w:eastAsia="MS Mincho" w:hAnsi="Times New Roman" w:cs="Times New Roman"/>
        </w:rPr>
        <w:t xml:space="preserve">na działce nr </w:t>
      </w:r>
      <w:r w:rsidR="006F0F1D">
        <w:rPr>
          <w:rFonts w:ascii="Times New Roman" w:eastAsia="MS Mincho" w:hAnsi="Times New Roman" w:cs="Times New Roman"/>
          <w:b/>
          <w:bCs/>
          <w:kern w:val="0"/>
        </w:rPr>
        <w:t>675/4</w:t>
      </w:r>
      <w:r w:rsidR="006F0F1D" w:rsidRPr="00842C60">
        <w:rPr>
          <w:rFonts w:ascii="Times New Roman" w:eastAsia="MS Mincho" w:hAnsi="Times New Roman" w:cs="Times New Roman"/>
        </w:rPr>
        <w:t xml:space="preserve">, obręb </w:t>
      </w:r>
      <w:r w:rsidR="006F0F1D">
        <w:rPr>
          <w:rFonts w:ascii="Times New Roman" w:eastAsia="MS Mincho" w:hAnsi="Times New Roman" w:cs="Times New Roman"/>
          <w:b/>
          <w:bCs/>
          <w:kern w:val="0"/>
        </w:rPr>
        <w:t>Piskorzyna</w:t>
      </w:r>
      <w:r w:rsidR="006F0F1D" w:rsidRPr="00842C60">
        <w:rPr>
          <w:rFonts w:ascii="Times New Roman" w:eastAsia="MS Mincho" w:hAnsi="Times New Roman" w:cs="Times New Roman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933D5">
        <w:rPr>
          <w:rFonts w:ascii="Times New Roman" w:eastAsia="Andale Sans UI" w:hAnsi="Times New Roman" w:cs="Times New Roman"/>
          <w:color w:val="000000"/>
          <w:kern w:val="1"/>
        </w:rPr>
        <w:t>.</w:t>
      </w:r>
    </w:p>
    <w:p w14:paraId="08955D92" w14:textId="77777777" w:rsidR="00230678" w:rsidRPr="003933D5" w:rsidRDefault="00230678" w:rsidP="0023067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</w:rPr>
      </w:pPr>
    </w:p>
    <w:p w14:paraId="65335605" w14:textId="77777777" w:rsidR="00230678" w:rsidRPr="003933D5" w:rsidRDefault="00230678" w:rsidP="0023067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</w:rPr>
      </w:pPr>
    </w:p>
    <w:p w14:paraId="7FC418E2" w14:textId="77777777" w:rsidR="00BD5EC8" w:rsidRDefault="00BD5EC8" w:rsidP="00BD5EC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230678"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Zgodnie z art. 49 § 2 Kpa informuję, że publiczne obwieszczenie i udostępnienie niniejszego pisma w Biuletynie Informacji Publicznej nastąpi w dniu </w:t>
      </w:r>
      <w:r w:rsidR="006F0F1D">
        <w:rPr>
          <w:rFonts w:ascii="Times New Roman" w:eastAsia="Andale Sans UI" w:hAnsi="Times New Roman" w:cs="Times New Roman"/>
          <w:kern w:val="1"/>
          <w:sz w:val="24"/>
          <w:szCs w:val="24"/>
        </w:rPr>
        <w:t>06</w:t>
      </w:r>
      <w:r w:rsidR="00230678"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6F0F1D">
        <w:rPr>
          <w:rFonts w:ascii="Times New Roman" w:eastAsia="Andale Sans UI" w:hAnsi="Times New Roman" w:cs="Times New Roman"/>
          <w:kern w:val="1"/>
          <w:sz w:val="24"/>
          <w:szCs w:val="24"/>
        </w:rPr>
        <w:t>czerwca</w:t>
      </w:r>
      <w:r w:rsidR="00230678"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202</w:t>
      </w:r>
      <w:r w:rsidR="006F0F1D"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="00230678"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Obwieszczenie uważa si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ę </w:t>
      </w:r>
      <w:r w:rsidR="00230678"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>za dokonane po upływie 14 dni od tego dnia.</w:t>
      </w:r>
    </w:p>
    <w:p w14:paraId="1452E57B" w14:textId="77777777" w:rsidR="00BD5EC8" w:rsidRDefault="00BD5EC8" w:rsidP="00BD5EC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540CBF1F" w14:textId="072EE37D" w:rsidR="00BD5EC8" w:rsidRDefault="00BD5EC8" w:rsidP="00BD5EC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230678"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Informuję, że strony postępowania mogą zapoznać się z aktami sprawy, w tym także z wydaną decyzją, </w:t>
      </w:r>
      <w:r w:rsidR="00230678" w:rsidRPr="00CA7CD6">
        <w:rPr>
          <w:rFonts w:ascii="Times New Roman" w:eastAsia="Andale Sans UI" w:hAnsi="Times New Roman" w:cs="Times New Roman"/>
          <w:kern w:val="1"/>
          <w:sz w:val="24"/>
          <w:szCs w:val="24"/>
        </w:rPr>
        <w:t>w siedzibie tutejszego Urzędu,</w:t>
      </w:r>
      <w:r w:rsidR="0023067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pokoju nr 19</w:t>
      </w:r>
      <w:r w:rsidR="00230678" w:rsidRPr="00CA7CD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godzinach pracy Urzędu.</w:t>
      </w:r>
    </w:p>
    <w:p w14:paraId="6CE0F4A7" w14:textId="080CF3CA" w:rsidR="00230678" w:rsidRPr="00BD5EC8" w:rsidRDefault="00BD5EC8" w:rsidP="00BD5EC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230678"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>Od powyższej decyzji służy stronom prawo wniesienia odwołania do Samorządowego Kolegium Odwoławczego w</w:t>
      </w:r>
      <w:r w:rsidR="0018108A">
        <w:rPr>
          <w:rFonts w:ascii="Times New Roman" w:eastAsia="Times New Roman" w:hAnsi="Times New Roman" w:cs="Times New Roman"/>
          <w:sz w:val="24"/>
          <w:szCs w:val="24"/>
          <w:lang w:eastAsia="ar-SA"/>
        </w:rPr>
        <w:t>e Wrocławiu</w:t>
      </w:r>
      <w:r w:rsidR="00230678"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pośrednictwem organu wydającego decyzję, w terminie 14 dni licząc od dnia jej doręczenia.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0678" w:rsidRPr="003933D5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D169A64" w14:textId="77777777" w:rsidR="00230678" w:rsidRPr="003933D5" w:rsidRDefault="00230678" w:rsidP="002306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DA6C0" w14:textId="77777777" w:rsidR="00230678" w:rsidRPr="003933D5" w:rsidRDefault="00230678" w:rsidP="002306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2E4F8" w14:textId="77777777" w:rsidR="00230678" w:rsidRDefault="00230678" w:rsidP="002306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933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05F6FA67" w14:textId="77777777" w:rsidR="00230678" w:rsidRPr="00CA7CD6" w:rsidRDefault="00230678" w:rsidP="0023067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6EF10214" w14:textId="77777777" w:rsidR="00230678" w:rsidRPr="00CA7CD6" w:rsidRDefault="00230678" w:rsidP="0023067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5" w:history="1">
        <w:r w:rsidRPr="00CA7C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2EE9B01A" w14:textId="77777777" w:rsidR="00230678" w:rsidRPr="00CA7CD6" w:rsidRDefault="00230678" w:rsidP="0023067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5615B295" w14:textId="77777777" w:rsidR="00230678" w:rsidRPr="003933D5" w:rsidRDefault="00230678" w:rsidP="0023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A02DD" w14:textId="77777777" w:rsidR="00F65D2E" w:rsidRDefault="00F65D2E"/>
    <w:sectPr w:rsidR="00F65D2E" w:rsidSect="00230678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CF81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7133F9C" wp14:editId="087C09F5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96BE05" wp14:editId="47047A44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17D54562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6BD378F2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2AD3CC88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1A5A578C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16DD5D0B" w14:textId="77777777" w:rsidR="00000000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454737E7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78"/>
    <w:rsid w:val="0018108A"/>
    <w:rsid w:val="00230678"/>
    <w:rsid w:val="0023166B"/>
    <w:rsid w:val="005367A7"/>
    <w:rsid w:val="00616AC1"/>
    <w:rsid w:val="006F0F1D"/>
    <w:rsid w:val="007104E3"/>
    <w:rsid w:val="00961B81"/>
    <w:rsid w:val="0098575E"/>
    <w:rsid w:val="00A86AB1"/>
    <w:rsid w:val="00BD5EC8"/>
    <w:rsid w:val="00BF472B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71D6"/>
  <w15:chartTrackingRefBased/>
  <w15:docId w15:val="{33B7B49F-89BF-406B-953F-151D086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7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78"/>
    <w:rPr>
      <w:kern w:val="0"/>
      <w14:ligatures w14:val="none"/>
    </w:rPr>
  </w:style>
  <w:style w:type="paragraph" w:customStyle="1" w:styleId="WW-Domylnie">
    <w:name w:val="WW-Domyślnie"/>
    <w:rsid w:val="0023067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pl-PL" w:bidi="fa-IR"/>
      <w14:ligatures w14:val="none"/>
    </w:rPr>
  </w:style>
  <w:style w:type="paragraph" w:customStyle="1" w:styleId="Standard">
    <w:name w:val="Standard"/>
    <w:rsid w:val="006F0F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7</cp:revision>
  <dcterms:created xsi:type="dcterms:W3CDTF">2024-06-06T07:06:00Z</dcterms:created>
  <dcterms:modified xsi:type="dcterms:W3CDTF">2024-06-06T07:51:00Z</dcterms:modified>
</cp:coreProperties>
</file>