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D78D" w14:textId="024017C2" w:rsidR="005753D5" w:rsidRPr="005753D5" w:rsidRDefault="005753D5" w:rsidP="005753D5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Wińsko, dnia 2</w:t>
      </w:r>
      <w:r w:rsidR="007064A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7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.0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3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.2024 r.</w:t>
      </w:r>
    </w:p>
    <w:p w14:paraId="14AB1ED5" w14:textId="384944DE" w:rsidR="005753D5" w:rsidRPr="005753D5" w:rsidRDefault="005753D5" w:rsidP="005753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IZR.6730.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</w:t>
      </w: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.3.2024</w:t>
      </w:r>
    </w:p>
    <w:p w14:paraId="03CA865B" w14:textId="77777777" w:rsidR="005753D5" w:rsidRPr="005753D5" w:rsidRDefault="005753D5" w:rsidP="005753D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0B9114A6" w14:textId="77777777" w:rsidR="005753D5" w:rsidRPr="005753D5" w:rsidRDefault="005753D5" w:rsidP="005753D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57D1D1A3" w14:textId="77777777" w:rsidR="005753D5" w:rsidRPr="005753D5" w:rsidRDefault="005753D5" w:rsidP="005753D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pl-PL"/>
          <w14:ligatures w14:val="none"/>
        </w:rPr>
        <w:t>O B W I E S Z C Z E N I E</w:t>
      </w:r>
    </w:p>
    <w:p w14:paraId="27642FEF" w14:textId="77777777" w:rsidR="005753D5" w:rsidRPr="005753D5" w:rsidRDefault="005753D5" w:rsidP="005753D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pl-PL"/>
          <w14:ligatures w14:val="none"/>
        </w:rPr>
      </w:pPr>
    </w:p>
    <w:p w14:paraId="498FB5DF" w14:textId="77777777" w:rsidR="005753D5" w:rsidRPr="005753D5" w:rsidRDefault="005753D5" w:rsidP="005753D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Na podstawie: art. 49 ustawy z dnia 14 czerwca 1960 r. Kodeks postępowania administracyjnego (tekst jednolity: Dz. U. z 2023 r. poz. 775, ze zm.) zawiadamia się, że</w:t>
      </w:r>
    </w:p>
    <w:p w14:paraId="294101E2" w14:textId="77777777" w:rsidR="005753D5" w:rsidRPr="005753D5" w:rsidRDefault="005753D5" w:rsidP="005753D5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</w:pPr>
    </w:p>
    <w:p w14:paraId="3DF1F4B9" w14:textId="5D9B058E" w:rsidR="005753D5" w:rsidRPr="005753D5" w:rsidRDefault="005753D5" w:rsidP="005753D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pismem z dnia 2</w:t>
      </w:r>
      <w:r w:rsidR="007064AB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7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marca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2024 r., znak IZR.6730.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21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.4.2024, na podstawie art. 53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br/>
        <w:t xml:space="preserve">ust. 4 pkt. </w:t>
      </w:r>
      <w:r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2,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2a, 6, ustawy z dnia 27 marca 2003 r. o planowaniu i zagospodarowaniu przestrzennym (tekst jednolity: Dz. U. z 2023 r., poz. 977 ze zm.), tutejszy organ przesłał 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w dniu 2</w:t>
      </w:r>
      <w:r w:rsidR="007064AB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7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.0</w:t>
      </w:r>
      <w:r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3</w:t>
      </w:r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 xml:space="preserve">.2024r. 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 xml:space="preserve"> projekt decyzji o warunkach zabudowy dla inwestycji pod nazwą: </w:t>
      </w:r>
      <w:bookmarkStart w:id="0" w:name="_Hlk89245605"/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budow</w:t>
      </w:r>
      <w:r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>a</w:t>
      </w:r>
      <w:r w:rsidRPr="00842C60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budynku </w:t>
      </w:r>
      <w:r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gospodarczego</w:t>
      </w:r>
      <w:r w:rsidRPr="00842C60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675/4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obręb </w:t>
      </w:r>
      <w:r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Piskorzyna</w:t>
      </w:r>
      <w:r w:rsidRPr="00842C60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r w:rsidRPr="005753D5">
        <w:rPr>
          <w:rFonts w:ascii="Times New Roman" w:eastAsia="Arial" w:hAnsi="Times New Roman" w:cs="Times New Roman"/>
          <w:iCs/>
          <w:kern w:val="1"/>
          <w:sz w:val="24"/>
          <w:szCs w:val="20"/>
          <w:lang w:eastAsia="pl-PL" w:bidi="fa-IR"/>
          <w14:ligatures w14:val="none"/>
        </w:rPr>
        <w:t>, celem uzgodnienia do następujących organów</w:t>
      </w:r>
      <w:r w:rsidRPr="005753D5">
        <w:rPr>
          <w:rFonts w:ascii="Times New Roman" w:eastAsia="Arial" w:hAnsi="Times New Roman" w:cs="Times New Roman"/>
          <w:kern w:val="1"/>
          <w:sz w:val="24"/>
          <w:szCs w:val="20"/>
          <w:lang w:eastAsia="pl-PL" w:bidi="fa-IR"/>
          <w14:ligatures w14:val="none"/>
        </w:rPr>
        <w:t>:</w:t>
      </w:r>
    </w:p>
    <w:p w14:paraId="7E81FA98" w14:textId="77777777" w:rsidR="005753D5" w:rsidRDefault="005753D5" w:rsidP="005753D5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Dolnośląski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Wojewódzki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Konserwator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Zabytków we Wrocławiu, ul. Władysława Łokietka 11, 50-243 Wrocław - w odniesieniu do obszarów i obiektów objętych formami ochrony zabytków oraz ujętych w gminnej ewidencji zabytków  </w:t>
      </w:r>
    </w:p>
    <w:p w14:paraId="69DF1BAF" w14:textId="354A4D3D" w:rsidR="005753D5" w:rsidRPr="005753D5" w:rsidRDefault="005753D5" w:rsidP="005753D5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(pkt 2)</w:t>
      </w:r>
    </w:p>
    <w:p w14:paraId="2F35F2AD" w14:textId="4E5EF244" w:rsidR="005753D5" w:rsidRPr="005753D5" w:rsidRDefault="005753D5" w:rsidP="005753D5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Państwow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Powiatow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Inspektor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Sanitarn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ego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w Wołowie, ul. Marszałka Józefa Piłsudskiego 36, 56-100 Wołów (pkt 2a)</w:t>
      </w:r>
    </w:p>
    <w:p w14:paraId="43AB921E" w14:textId="3DED0322" w:rsidR="005753D5" w:rsidRPr="005753D5" w:rsidRDefault="005753D5" w:rsidP="005753D5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Dyrektor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a</w:t>
      </w:r>
      <w:r w:rsidRPr="005753D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Państwowego Gospodarstwa Wodnego Wody Polskie Zarząd Zlewni w Lesznie ul. Chociszewskiego 12, 64-100 Leszno (pkt 6)</w:t>
      </w:r>
    </w:p>
    <w:p w14:paraId="25DA9DC9" w14:textId="77777777" w:rsidR="005753D5" w:rsidRPr="005753D5" w:rsidRDefault="005753D5" w:rsidP="005753D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4EE3F259" w14:textId="367772C0" w:rsidR="005753D5" w:rsidRPr="005753D5" w:rsidRDefault="005753D5" w:rsidP="005753D5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Zgodnie z art. 49 § 2 Kpa informuję, że publiczne obwieszczenie i udostępnienie niniejszego pisma w Biuletynie Informacji Publicznej oraz na tablicy informacyjnej Urzędu Gminy Wińsko nastąpi w dniu 2</w:t>
      </w:r>
      <w:r w:rsidR="007064AB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7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marca</w:t>
      </w: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 xml:space="preserve"> 2024 r. </w:t>
      </w:r>
    </w:p>
    <w:p w14:paraId="19D5215E" w14:textId="77777777" w:rsidR="005753D5" w:rsidRPr="005753D5" w:rsidRDefault="005753D5" w:rsidP="005753D5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Obwieszczenie uważa się za dokonane po upływie 14 dni od tego dnia.</w:t>
      </w:r>
    </w:p>
    <w:p w14:paraId="206DCF3E" w14:textId="77777777" w:rsidR="005753D5" w:rsidRPr="005753D5" w:rsidRDefault="005753D5" w:rsidP="005753D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pl-PL"/>
          <w14:ligatures w14:val="none"/>
        </w:rPr>
      </w:pPr>
    </w:p>
    <w:p w14:paraId="2FB44AED" w14:textId="77777777" w:rsidR="005753D5" w:rsidRPr="005753D5" w:rsidRDefault="005753D5" w:rsidP="005753D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  <w14:ligatures w14:val="none"/>
        </w:rPr>
        <w:t>Informuję, że strony postępowania mogą zapoznać się z aktami sprawy w siedzibie tutejszego Urzędu, w godzinach pracy Urzędu.</w:t>
      </w:r>
    </w:p>
    <w:p w14:paraId="32AB31ED" w14:textId="77777777" w:rsidR="005753D5" w:rsidRPr="005753D5" w:rsidRDefault="005753D5" w:rsidP="005753D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7240A" w14:textId="77777777" w:rsidR="005753D5" w:rsidRPr="005753D5" w:rsidRDefault="005753D5" w:rsidP="005753D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631E96C1" w14:textId="77777777" w:rsidR="005753D5" w:rsidRPr="005753D5" w:rsidRDefault="005753D5" w:rsidP="005753D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278A6586" w14:textId="77777777" w:rsidR="005753D5" w:rsidRPr="005753D5" w:rsidRDefault="005753D5" w:rsidP="005753D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7" w:history="1">
        <w:r w:rsidRPr="005753D5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03657F61" w14:textId="77777777" w:rsidR="005753D5" w:rsidRPr="005753D5" w:rsidRDefault="005753D5" w:rsidP="005753D5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53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09F83EEB" w14:textId="77777777" w:rsidR="00813178" w:rsidRDefault="00813178" w:rsidP="006C2D6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3ECF13" w14:textId="77777777" w:rsidR="00F65D2E" w:rsidRDefault="00F65D2E"/>
    <w:sectPr w:rsidR="00F65D2E" w:rsidSect="000D1FC0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E92B" w14:textId="77777777" w:rsidR="000D1FC0" w:rsidRDefault="000D1FC0">
      <w:pPr>
        <w:spacing w:after="0" w:line="240" w:lineRule="auto"/>
      </w:pPr>
      <w:r>
        <w:separator/>
      </w:r>
    </w:p>
  </w:endnote>
  <w:endnote w:type="continuationSeparator" w:id="0">
    <w:p w14:paraId="7A390897" w14:textId="77777777" w:rsidR="000D1FC0" w:rsidRDefault="000D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D849" w14:textId="77777777" w:rsidR="00D71C3C" w:rsidRDefault="00D71C3C">
    <w:pPr>
      <w:pStyle w:val="Stopka"/>
      <w:rPr>
        <w:sz w:val="20"/>
        <w:szCs w:val="20"/>
      </w:rPr>
    </w:pPr>
  </w:p>
  <w:p w14:paraId="75DD5AEF" w14:textId="77777777" w:rsidR="00D71C3C" w:rsidRDefault="0000000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47F66AAD" w14:textId="77777777" w:rsidR="00D71C3C" w:rsidRDefault="00D71C3C">
    <w:pPr>
      <w:pStyle w:val="Stopka"/>
      <w:rPr>
        <w:sz w:val="20"/>
        <w:szCs w:val="20"/>
      </w:rPr>
    </w:pPr>
  </w:p>
  <w:p w14:paraId="53673F65" w14:textId="77777777" w:rsidR="00D71C3C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Sporządziła:  Agnieszka Głaz inspektor ds. planowania przestrzennego i inwestycji</w:t>
    </w:r>
  </w:p>
  <w:p w14:paraId="3AF7E9A5" w14:textId="77777777" w:rsidR="00D71C3C" w:rsidRPr="00F12C18" w:rsidRDefault="00000000" w:rsidP="00F12C18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/>
      <w:textAlignment w:val="baseline"/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</w:pPr>
    <w:r w:rsidRPr="00F12C18">
      <w:rPr>
        <w:rFonts w:ascii="Times New Roman" w:eastAsia="Lucida Sans Unicode" w:hAnsi="Times New Roman" w:cs="Times New Roman"/>
        <w:kern w:val="3"/>
        <w:sz w:val="20"/>
        <w:szCs w:val="20"/>
        <w:lang w:eastAsia="zh-CN" w:bidi="hi-IN"/>
      </w:rPr>
      <w:t>tel.: 71 380 42 13 e- mail a.glaz@winsko.pl</w:t>
    </w:r>
  </w:p>
  <w:p w14:paraId="53CB449E" w14:textId="77777777" w:rsidR="00D71C3C" w:rsidRPr="000C4A85" w:rsidRDefault="00D71C3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679D9" w14:textId="77777777" w:rsidR="000D1FC0" w:rsidRDefault="000D1FC0">
      <w:pPr>
        <w:spacing w:after="0" w:line="240" w:lineRule="auto"/>
      </w:pPr>
      <w:r>
        <w:separator/>
      </w:r>
    </w:p>
  </w:footnote>
  <w:footnote w:type="continuationSeparator" w:id="0">
    <w:p w14:paraId="471DA221" w14:textId="77777777" w:rsidR="000D1FC0" w:rsidRDefault="000D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DD07" w14:textId="77777777" w:rsidR="00D71C3C" w:rsidRPr="005372A5" w:rsidRDefault="00000000" w:rsidP="006A4B15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7DFD24A0" wp14:editId="7373178A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15B0E6F" wp14:editId="3D457132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2A5">
      <w:rPr>
        <w:rFonts w:ascii="Times New Roman" w:hAnsi="Times New Roman" w:cs="Times New Roman"/>
        <w:b/>
        <w:sz w:val="32"/>
        <w:szCs w:val="32"/>
      </w:rPr>
      <w:t xml:space="preserve">Urząd Gminy Wińsko                 </w:t>
    </w:r>
  </w:p>
  <w:p w14:paraId="0A3B25CB" w14:textId="77777777" w:rsidR="00D71C3C" w:rsidRPr="005372A5" w:rsidRDefault="00D71C3C" w:rsidP="006A4B15">
    <w:pPr>
      <w:spacing w:after="0"/>
      <w:jc w:val="center"/>
      <w:rPr>
        <w:rFonts w:ascii="Times New Roman" w:hAnsi="Times New Roman" w:cs="Times New Roman"/>
        <w:sz w:val="8"/>
        <w:szCs w:val="8"/>
      </w:rPr>
    </w:pPr>
  </w:p>
  <w:p w14:paraId="1A25A4D4" w14:textId="77777777" w:rsidR="00D71C3C" w:rsidRPr="005372A5" w:rsidRDefault="00000000" w:rsidP="006A4B15">
    <w:pPr>
      <w:spacing w:after="0"/>
      <w:jc w:val="center"/>
      <w:rPr>
        <w:rFonts w:ascii="Times New Roman" w:hAnsi="Times New Roman" w:cs="Times New Roman"/>
      </w:rPr>
    </w:pPr>
    <w:r w:rsidRPr="005372A5">
      <w:rPr>
        <w:rFonts w:ascii="Times New Roman" w:hAnsi="Times New Roman" w:cs="Times New Roman"/>
      </w:rPr>
      <w:t>Plac Wolności 2</w:t>
    </w:r>
  </w:p>
  <w:p w14:paraId="313128D1" w14:textId="77777777" w:rsidR="00D71C3C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56-160 Wińsko</w:t>
    </w:r>
  </w:p>
  <w:p w14:paraId="45F79E8F" w14:textId="77777777" w:rsidR="00D71C3C" w:rsidRPr="005372A5" w:rsidRDefault="00000000" w:rsidP="006A4B15">
    <w:pPr>
      <w:spacing w:after="0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tel. 71 380 42 00  fax. 71 389 83 66</w:t>
    </w:r>
  </w:p>
  <w:p w14:paraId="478ABC79" w14:textId="77777777" w:rsidR="00D71C3C" w:rsidRPr="005372A5" w:rsidRDefault="00000000" w:rsidP="006A4B15">
    <w:pPr>
      <w:pStyle w:val="Nagwek"/>
      <w:jc w:val="center"/>
      <w:rPr>
        <w:rFonts w:ascii="Times New Roman" w:hAnsi="Times New Roman" w:cs="Times New Roman"/>
        <w:lang w:val="en-US"/>
      </w:rPr>
    </w:pPr>
    <w:r w:rsidRPr="005372A5">
      <w:rPr>
        <w:rFonts w:ascii="Times New Roman" w:hAnsi="Times New Roman" w:cs="Times New Roman"/>
        <w:lang w:val="en-US"/>
      </w:rPr>
      <w:t>www.winsko.pl, e-mail: sekretariat@winsko.pl</w:t>
    </w:r>
  </w:p>
  <w:p w14:paraId="306D56B5" w14:textId="77777777" w:rsidR="00D71C3C" w:rsidRDefault="00000000" w:rsidP="00FB40C3">
    <w:pPr>
      <w:jc w:val="center"/>
      <w:rPr>
        <w:rFonts w:asciiTheme="majorHAnsi" w:hAnsiTheme="majorHAnsi"/>
      </w:rPr>
    </w:pPr>
    <w:r>
      <w:rPr>
        <w:rFonts w:asciiTheme="majorHAnsi" w:hAnsiTheme="majorHAnsi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587B"/>
    <w:multiLevelType w:val="multilevel"/>
    <w:tmpl w:val="60D8BF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F85468"/>
    <w:multiLevelType w:val="multilevel"/>
    <w:tmpl w:val="D7D6E67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013BC2"/>
    <w:multiLevelType w:val="hybridMultilevel"/>
    <w:tmpl w:val="6FFE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4D05"/>
    <w:multiLevelType w:val="multilevel"/>
    <w:tmpl w:val="162AA74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BE0734"/>
    <w:multiLevelType w:val="hybridMultilevel"/>
    <w:tmpl w:val="EEAC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26843">
    <w:abstractNumId w:val="4"/>
  </w:num>
  <w:num w:numId="2" w16cid:durableId="319160998">
    <w:abstractNumId w:val="3"/>
  </w:num>
  <w:num w:numId="3" w16cid:durableId="1980527090">
    <w:abstractNumId w:val="2"/>
  </w:num>
  <w:num w:numId="4" w16cid:durableId="619725883">
    <w:abstractNumId w:val="5"/>
  </w:num>
  <w:num w:numId="5" w16cid:durableId="2039699476">
    <w:abstractNumId w:val="0"/>
  </w:num>
  <w:num w:numId="6" w16cid:durableId="146095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63"/>
    <w:rsid w:val="00022135"/>
    <w:rsid w:val="000D1FC0"/>
    <w:rsid w:val="001A3546"/>
    <w:rsid w:val="00313236"/>
    <w:rsid w:val="005753D5"/>
    <w:rsid w:val="00665CC1"/>
    <w:rsid w:val="006C2D63"/>
    <w:rsid w:val="007064AB"/>
    <w:rsid w:val="00813178"/>
    <w:rsid w:val="00854B3F"/>
    <w:rsid w:val="00961B81"/>
    <w:rsid w:val="00AF5DFC"/>
    <w:rsid w:val="00C8095B"/>
    <w:rsid w:val="00D71C3C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ACE8"/>
  <w15:chartTrackingRefBased/>
  <w15:docId w15:val="{EF5733EF-CD96-4185-9187-5FFBC1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2D63"/>
  </w:style>
  <w:style w:type="paragraph" w:styleId="Stopka">
    <w:name w:val="footer"/>
    <w:basedOn w:val="Normalny"/>
    <w:link w:val="StopkaZnak"/>
    <w:uiPriority w:val="99"/>
    <w:semiHidden/>
    <w:unhideWhenUsed/>
    <w:rsid w:val="006C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2D63"/>
  </w:style>
  <w:style w:type="paragraph" w:customStyle="1" w:styleId="Standard">
    <w:name w:val="Standard"/>
    <w:rsid w:val="006C2D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uiPriority w:val="34"/>
    <w:qFormat/>
    <w:rsid w:val="006C2D63"/>
    <w:pPr>
      <w:ind w:left="720"/>
    </w:pPr>
  </w:style>
  <w:style w:type="numbering" w:customStyle="1" w:styleId="WWNum3">
    <w:name w:val="WWNum3"/>
    <w:basedOn w:val="Bezlisty"/>
    <w:rsid w:val="006C2D63"/>
    <w:pPr>
      <w:numPr>
        <w:numId w:val="1"/>
      </w:numPr>
    </w:pPr>
  </w:style>
  <w:style w:type="numbering" w:customStyle="1" w:styleId="WWNum31">
    <w:name w:val="WWNum31"/>
    <w:basedOn w:val="Bezlisty"/>
    <w:rsid w:val="001A3546"/>
    <w:pPr>
      <w:numPr>
        <w:numId w:val="3"/>
      </w:numPr>
    </w:pPr>
  </w:style>
  <w:style w:type="numbering" w:customStyle="1" w:styleId="WWNum32">
    <w:name w:val="WWNum32"/>
    <w:basedOn w:val="Bezlisty"/>
    <w:rsid w:val="005753D5"/>
    <w:pPr>
      <w:numPr>
        <w:numId w:val="6"/>
      </w:numPr>
    </w:pPr>
  </w:style>
  <w:style w:type="numbering" w:customStyle="1" w:styleId="WWNum311">
    <w:name w:val="WWNum311"/>
    <w:basedOn w:val="Bezlisty"/>
    <w:rsid w:val="0057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9</cp:revision>
  <dcterms:created xsi:type="dcterms:W3CDTF">2024-03-25T12:14:00Z</dcterms:created>
  <dcterms:modified xsi:type="dcterms:W3CDTF">2024-03-27T09:47:00Z</dcterms:modified>
</cp:coreProperties>
</file>