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115F93">
        <w:rPr>
          <w:rFonts w:ascii="Times New Roman" w:eastAsia="Times New Roman" w:hAnsi="Times New Roman" w:cs="Times New Roman"/>
          <w:sz w:val="24"/>
          <w:szCs w:val="24"/>
          <w:lang w:eastAsia="pl-PL"/>
        </w:rPr>
        <w:t>18.01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15F9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115F93">
        <w:rPr>
          <w:rFonts w:ascii="Times New Roman" w:eastAsia="Times New Roman" w:hAnsi="Times New Roman" w:cs="Times New Roman"/>
          <w:sz w:val="24"/>
          <w:szCs w:val="24"/>
          <w:lang w:eastAsia="pl-PL"/>
        </w:rPr>
        <w:t>7.9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="006D555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>że</w:t>
      </w:r>
      <w:r w:rsidR="006D555D">
        <w:rPr>
          <w:rFonts w:ascii="Times New Roman" w:hAnsi="Times New Roman" w:cs="Times New Roman"/>
          <w:bCs/>
          <w:sz w:val="24"/>
          <w:szCs w:val="24"/>
        </w:rPr>
        <w:t>: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15F93" w:rsidRPr="00115F93" w:rsidRDefault="006D555D" w:rsidP="00115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720F">
        <w:rPr>
          <w:rFonts w:ascii="Times New Roman" w:hAnsi="Times New Roman" w:cs="Times New Roman"/>
          <w:sz w:val="24"/>
          <w:szCs w:val="24"/>
        </w:rPr>
        <w:t xml:space="preserve">ostała wydana decyzja </w:t>
      </w:r>
      <w:r w:rsidR="0026720F">
        <w:rPr>
          <w:rFonts w:ascii="Times New Roman" w:hAnsi="Times New Roman" w:cs="Times New Roman"/>
          <w:b/>
          <w:sz w:val="24"/>
          <w:szCs w:val="24"/>
        </w:rPr>
        <w:t>Nr</w:t>
      </w:r>
      <w:r w:rsidR="00115F93">
        <w:rPr>
          <w:rFonts w:ascii="Times New Roman" w:hAnsi="Times New Roman" w:cs="Times New Roman"/>
          <w:b/>
          <w:sz w:val="24"/>
          <w:szCs w:val="24"/>
        </w:rPr>
        <w:t xml:space="preserve"> 2/2024</w:t>
      </w:r>
      <w:r w:rsidR="0026720F" w:rsidRPr="0026720F">
        <w:rPr>
          <w:rFonts w:ascii="Times New Roman" w:hAnsi="Times New Roman" w:cs="Times New Roman"/>
          <w:b/>
          <w:sz w:val="24"/>
          <w:szCs w:val="24"/>
        </w:rPr>
        <w:t>/CP</w:t>
      </w:r>
      <w:r w:rsidR="00115F93">
        <w:rPr>
          <w:rFonts w:ascii="Times New Roman" w:hAnsi="Times New Roman" w:cs="Times New Roman"/>
          <w:sz w:val="24"/>
          <w:szCs w:val="24"/>
        </w:rPr>
        <w:t xml:space="preserve"> z dnia 18.01.2024</w:t>
      </w:r>
      <w:r w:rsidR="0026720F">
        <w:rPr>
          <w:rFonts w:ascii="Times New Roman" w:hAnsi="Times New Roman" w:cs="Times New Roman"/>
          <w:sz w:val="24"/>
          <w:szCs w:val="24"/>
        </w:rPr>
        <w:t>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115F93" w:rsidRPr="00115F93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="00115F93" w:rsidRPr="00115F93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="00115F93" w:rsidRPr="00115F93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Głębowice,  </w:t>
      </w:r>
      <w:r w:rsidR="00115F93" w:rsidRPr="00115F93">
        <w:rPr>
          <w:rFonts w:ascii="Times New Roman" w:eastAsia="MS Mincho" w:hAnsi="Times New Roman" w:cs="Times New Roman"/>
          <w:sz w:val="24"/>
          <w:szCs w:val="24"/>
        </w:rPr>
        <w:t xml:space="preserve">obejmującej obszar części działek nr  </w:t>
      </w:r>
      <w:r w:rsidR="00115F93" w:rsidRPr="00115F93">
        <w:rPr>
          <w:rFonts w:ascii="Times New Roman" w:eastAsia="MS Mincho" w:hAnsi="Times New Roman" w:cs="Times New Roman"/>
          <w:b/>
          <w:sz w:val="24"/>
          <w:szCs w:val="24"/>
        </w:rPr>
        <w:t>257, 396/1, 397</w:t>
      </w:r>
      <w:r w:rsidR="00115F93" w:rsidRPr="00115F93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="00115F93" w:rsidRPr="00115F93">
        <w:rPr>
          <w:rFonts w:ascii="Times New Roman" w:eastAsia="MS Mincho" w:hAnsi="Times New Roman" w:cs="Times New Roman"/>
          <w:b/>
          <w:sz w:val="24"/>
          <w:szCs w:val="24"/>
        </w:rPr>
        <w:t>Głębowice</w:t>
      </w:r>
      <w:r w:rsidR="00115F93" w:rsidRPr="00115F93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6D555D" w:rsidRPr="0008201B" w:rsidRDefault="006D555D" w:rsidP="000820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D05" w:rsidRPr="0008201B" w:rsidRDefault="0008201B" w:rsidP="000820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mogą zapoznać się z wydaną decyzją w tut. Urzędzie,  w terminie czternastu dni od daty ukazania się niniejszego obwieszczenia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7C3245" w:rsidP="007C324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7C3245" w:rsidRDefault="007C3245" w:rsidP="007C324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7C3245" w:rsidRPr="00164C5D" w:rsidRDefault="007C3245" w:rsidP="007C3245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Bogusława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Folkman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115F93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Głębowice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CD" w:rsidRDefault="009626CD" w:rsidP="00A94DFB">
      <w:pPr>
        <w:spacing w:after="0" w:line="240" w:lineRule="auto"/>
      </w:pPr>
      <w:r>
        <w:separator/>
      </w:r>
    </w:p>
  </w:endnote>
  <w:endnote w:type="continuationSeparator" w:id="0">
    <w:p w:rsidR="009626CD" w:rsidRDefault="009626CD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9626CD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9626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CD" w:rsidRDefault="009626CD" w:rsidP="00A94DFB">
      <w:pPr>
        <w:spacing w:after="0" w:line="240" w:lineRule="auto"/>
      </w:pPr>
      <w:r>
        <w:separator/>
      </w:r>
    </w:p>
  </w:footnote>
  <w:footnote w:type="continuationSeparator" w:id="0">
    <w:p w:rsidR="009626CD" w:rsidRDefault="009626CD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9626CD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F05206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9626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8201B"/>
    <w:rsid w:val="00084E67"/>
    <w:rsid w:val="000E060F"/>
    <w:rsid w:val="00115F93"/>
    <w:rsid w:val="00133DF3"/>
    <w:rsid w:val="001547EE"/>
    <w:rsid w:val="001710B0"/>
    <w:rsid w:val="001A7ED8"/>
    <w:rsid w:val="001E555F"/>
    <w:rsid w:val="00224336"/>
    <w:rsid w:val="0026720F"/>
    <w:rsid w:val="003F3CB4"/>
    <w:rsid w:val="00441375"/>
    <w:rsid w:val="00473933"/>
    <w:rsid w:val="0052494A"/>
    <w:rsid w:val="006B10C2"/>
    <w:rsid w:val="006B252F"/>
    <w:rsid w:val="006D555D"/>
    <w:rsid w:val="007C3245"/>
    <w:rsid w:val="007D6C68"/>
    <w:rsid w:val="007E1249"/>
    <w:rsid w:val="008111DE"/>
    <w:rsid w:val="00814A4B"/>
    <w:rsid w:val="00816F74"/>
    <w:rsid w:val="00856327"/>
    <w:rsid w:val="008A698A"/>
    <w:rsid w:val="008C5050"/>
    <w:rsid w:val="00954DBC"/>
    <w:rsid w:val="009626CD"/>
    <w:rsid w:val="00965228"/>
    <w:rsid w:val="00991D69"/>
    <w:rsid w:val="009C51FB"/>
    <w:rsid w:val="00A52236"/>
    <w:rsid w:val="00A85D05"/>
    <w:rsid w:val="00A94DFB"/>
    <w:rsid w:val="00B21874"/>
    <w:rsid w:val="00B44963"/>
    <w:rsid w:val="00B53EF8"/>
    <w:rsid w:val="00C515AB"/>
    <w:rsid w:val="00D746D4"/>
    <w:rsid w:val="00E04A42"/>
    <w:rsid w:val="00E86333"/>
    <w:rsid w:val="00EA02B0"/>
    <w:rsid w:val="00F05206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2024-01-18T10:32:00Z</dcterms:created>
  <dcterms:modified xsi:type="dcterms:W3CDTF">2024-01-18T10:32:00Z</dcterms:modified>
</cp:coreProperties>
</file>