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CC69F9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933E25">
        <w:t>19.07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933E25">
        <w:t>49</w:t>
      </w:r>
      <w:r w:rsidR="00004D1E">
        <w:t>.3</w:t>
      </w:r>
      <w:r w:rsidR="00E504FD">
        <w:t>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A34538" w:rsidRDefault="002D5DB4" w:rsidP="00A34538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 w:rsidRPr="00A34538">
        <w:rPr>
          <w:rFonts w:ascii="Times New Roman" w:hAnsi="Times New Roman"/>
          <w:sz w:val="24"/>
          <w:szCs w:val="24"/>
        </w:rPr>
        <w:t xml:space="preserve">Na podstawie </w:t>
      </w:r>
      <w:r w:rsidR="00A34538" w:rsidRPr="00A34538">
        <w:rPr>
          <w:rFonts w:ascii="Times New Roman" w:eastAsia="MS Mincho" w:hAnsi="Times New Roman"/>
          <w:sz w:val="24"/>
          <w:szCs w:val="24"/>
        </w:rPr>
        <w:t xml:space="preserve">art. 49a ustawy z dnia 14.06.1960r. </w:t>
      </w:r>
      <w:r w:rsidR="00A34538" w:rsidRPr="00A34538">
        <w:rPr>
          <w:rFonts w:ascii="Times New Roman" w:eastAsia="MS Mincho" w:hAnsi="Times New Roman"/>
          <w:i/>
          <w:sz w:val="24"/>
          <w:szCs w:val="24"/>
        </w:rPr>
        <w:t>Kodeks postępowania administracyjnego</w:t>
      </w:r>
      <w:r w:rsidR="00A34538" w:rsidRPr="00A34538">
        <w:rPr>
          <w:rFonts w:ascii="Times New Roman" w:eastAsia="MS Mincho" w:hAnsi="Times New Roman"/>
          <w:sz w:val="24"/>
          <w:szCs w:val="24"/>
        </w:rPr>
        <w:t xml:space="preserve">      (Dz. U. z 2023r. poz. 775), </w:t>
      </w:r>
      <w:r w:rsidR="00A34538" w:rsidRPr="00A34538">
        <w:rPr>
          <w:rFonts w:ascii="Times New Roman" w:hAnsi="Times New Roman"/>
          <w:sz w:val="24"/>
          <w:szCs w:val="24"/>
        </w:rPr>
        <w:t xml:space="preserve">w związku z </w:t>
      </w:r>
      <w:r w:rsidRPr="00A34538">
        <w:rPr>
          <w:rFonts w:ascii="Times New Roman" w:hAnsi="Times New Roman"/>
          <w:sz w:val="24"/>
          <w:szCs w:val="24"/>
        </w:rPr>
        <w:t xml:space="preserve">art. 53 ust. 1 ustawy z dnia 27 marca 2003r. </w:t>
      </w:r>
      <w:r w:rsidR="001835A3" w:rsidRPr="00A34538">
        <w:rPr>
          <w:rFonts w:ascii="Times New Roman" w:hAnsi="Times New Roman"/>
          <w:i/>
          <w:sz w:val="24"/>
          <w:szCs w:val="24"/>
        </w:rPr>
        <w:t xml:space="preserve">– </w:t>
      </w:r>
      <w:r w:rsidR="00A34538">
        <w:rPr>
          <w:rFonts w:ascii="Times New Roman" w:hAnsi="Times New Roman"/>
          <w:i/>
          <w:sz w:val="24"/>
          <w:szCs w:val="24"/>
        </w:rPr>
        <w:t>o planowani</w:t>
      </w:r>
      <w:r w:rsidR="001835A3" w:rsidRPr="00A34538">
        <w:rPr>
          <w:rFonts w:ascii="Times New Roman" w:hAnsi="Times New Roman"/>
          <w:i/>
          <w:sz w:val="24"/>
          <w:szCs w:val="24"/>
        </w:rPr>
        <w:t xml:space="preserve"> </w:t>
      </w:r>
      <w:r w:rsidRPr="00A34538">
        <w:rPr>
          <w:rFonts w:ascii="Times New Roman" w:hAnsi="Times New Roman"/>
          <w:i/>
          <w:sz w:val="24"/>
          <w:szCs w:val="24"/>
        </w:rPr>
        <w:t xml:space="preserve">i zagospodarowaniu przestrzennym </w:t>
      </w:r>
      <w:r w:rsidRPr="00A34538">
        <w:rPr>
          <w:rFonts w:ascii="Times New Roman" w:hAnsi="Times New Roman"/>
          <w:sz w:val="24"/>
          <w:szCs w:val="24"/>
        </w:rPr>
        <w:t>(</w:t>
      </w:r>
      <w:r w:rsidR="00933E25">
        <w:rPr>
          <w:rFonts w:ascii="Times New Roman" w:hAnsi="Times New Roman"/>
          <w:sz w:val="24"/>
          <w:szCs w:val="24"/>
        </w:rPr>
        <w:t>Dz. U. z 2023r. poz.997</w:t>
      </w:r>
      <w:r w:rsidRPr="00A34538">
        <w:rPr>
          <w:rFonts w:ascii="Times New Roman" w:hAnsi="Times New Roman"/>
          <w:sz w:val="24"/>
          <w:szCs w:val="24"/>
        </w:rPr>
        <w:t>)</w:t>
      </w:r>
      <w:r w:rsidR="00B049AF" w:rsidRPr="00A34538">
        <w:rPr>
          <w:rFonts w:ascii="Times New Roman" w:hAnsi="Times New Roman"/>
          <w:sz w:val="24"/>
          <w:szCs w:val="24"/>
        </w:rPr>
        <w:t xml:space="preserve"> oraz art.39 us</w:t>
      </w:r>
      <w:r w:rsidR="00A34538">
        <w:rPr>
          <w:rFonts w:ascii="Times New Roman" w:hAnsi="Times New Roman"/>
          <w:sz w:val="24"/>
          <w:szCs w:val="24"/>
        </w:rPr>
        <w:t xml:space="preserve">tawy z dnia </w:t>
      </w:r>
      <w:r w:rsidR="00B049AF" w:rsidRPr="00A34538">
        <w:rPr>
          <w:rFonts w:ascii="Times New Roman" w:hAnsi="Times New Roman"/>
          <w:sz w:val="24"/>
          <w:szCs w:val="24"/>
        </w:rPr>
        <w:t xml:space="preserve">3 października 2008r. </w:t>
      </w:r>
      <w:r w:rsidR="00B049AF" w:rsidRPr="00A34538">
        <w:rPr>
          <w:rFonts w:ascii="Times New Roman" w:hAnsi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B049AF" w:rsidRPr="00A34538">
        <w:rPr>
          <w:rFonts w:ascii="Times New Roman" w:hAnsi="Times New Roman"/>
          <w:sz w:val="24"/>
          <w:szCs w:val="24"/>
        </w:rPr>
        <w:t xml:space="preserve"> (Dz. U. z 2022r. poz.1029)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933E25" w:rsidRPr="00B92531" w:rsidRDefault="00B049AF" w:rsidP="00933E25">
      <w:pPr>
        <w:spacing w:line="360" w:lineRule="auto"/>
        <w:jc w:val="both"/>
        <w:rPr>
          <w:color w:val="FF0000"/>
          <w:sz w:val="22"/>
          <w:szCs w:val="22"/>
        </w:rPr>
      </w:pPr>
      <w:r w:rsidRPr="00004D1E">
        <w:rPr>
          <w:rFonts w:eastAsia="MS Mincho"/>
        </w:rPr>
        <w:t xml:space="preserve">że na wniosek </w:t>
      </w:r>
      <w:r w:rsidR="00933E25">
        <w:rPr>
          <w:rFonts w:eastAsia="MS Mincho"/>
          <w:sz w:val="22"/>
          <w:szCs w:val="22"/>
        </w:rPr>
        <w:t>PVE 279 Sp. z o.o. z siedzibą w Bydgoszczy</w:t>
      </w:r>
      <w:r w:rsidR="00933E25" w:rsidRPr="00B20C7C">
        <w:rPr>
          <w:rFonts w:eastAsia="MS Mincho"/>
          <w:sz w:val="22"/>
          <w:szCs w:val="22"/>
        </w:rPr>
        <w:t>, zostało wszczęte postępowanie administracyjne w sprawie ustalenia w</w:t>
      </w:r>
      <w:r w:rsidR="00933E25">
        <w:rPr>
          <w:rFonts w:eastAsia="MS Mincho"/>
          <w:sz w:val="22"/>
          <w:szCs w:val="22"/>
        </w:rPr>
        <w:t xml:space="preserve">arunków zabudowy dla inwestycji </w:t>
      </w:r>
      <w:r w:rsidR="00933E25" w:rsidRPr="00B20C7C">
        <w:rPr>
          <w:rFonts w:eastAsia="MS Mincho"/>
          <w:sz w:val="22"/>
          <w:szCs w:val="22"/>
        </w:rPr>
        <w:t xml:space="preserve"> polegającej na</w:t>
      </w:r>
      <w:r w:rsidR="00933E25">
        <w:rPr>
          <w:rFonts w:eastAsia="MS Mincho"/>
          <w:sz w:val="22"/>
          <w:szCs w:val="22"/>
        </w:rPr>
        <w:t xml:space="preserve">: </w:t>
      </w:r>
      <w:r w:rsidR="00933E25">
        <w:rPr>
          <w:rFonts w:eastAsia="MS Mincho"/>
          <w:i/>
          <w:sz w:val="22"/>
          <w:szCs w:val="22"/>
        </w:rPr>
        <w:t xml:space="preserve">budowie do 6 farm fotowoltaicznych o łącznej mocy do 6 MW wraz niezbędną infrastrukturą techniczną – </w:t>
      </w:r>
      <w:r w:rsidR="00933E25">
        <w:rPr>
          <w:rFonts w:eastAsia="MS Mincho"/>
          <w:sz w:val="22"/>
          <w:szCs w:val="22"/>
        </w:rPr>
        <w:t xml:space="preserve">części działki  nr </w:t>
      </w:r>
      <w:r w:rsidR="00933E25" w:rsidRPr="00A35E2D">
        <w:rPr>
          <w:rFonts w:eastAsia="MS Mincho"/>
          <w:b/>
          <w:sz w:val="22"/>
          <w:szCs w:val="22"/>
        </w:rPr>
        <w:t>230,</w:t>
      </w:r>
      <w:r w:rsidR="00933E25">
        <w:rPr>
          <w:rFonts w:eastAsia="MS Mincho"/>
          <w:sz w:val="22"/>
          <w:szCs w:val="22"/>
        </w:rPr>
        <w:t xml:space="preserve"> obręb </w:t>
      </w:r>
      <w:r w:rsidR="00933E25" w:rsidRPr="00A35E2D">
        <w:rPr>
          <w:rFonts w:eastAsia="MS Mincho"/>
          <w:b/>
          <w:sz w:val="22"/>
          <w:szCs w:val="22"/>
        </w:rPr>
        <w:t>Krzelów</w:t>
      </w:r>
      <w:r w:rsidR="00933E25">
        <w:rPr>
          <w:rFonts w:eastAsia="MS Mincho"/>
          <w:sz w:val="22"/>
          <w:szCs w:val="22"/>
        </w:rPr>
        <w:t>, gmina Wińsko.</w:t>
      </w:r>
    </w:p>
    <w:p w:rsidR="00004D1E" w:rsidRPr="00F57D21" w:rsidRDefault="00004D1E" w:rsidP="00004D1E">
      <w:pPr>
        <w:jc w:val="both"/>
        <w:rPr>
          <w:rFonts w:eastAsia="MS Mincho"/>
        </w:rPr>
      </w:pPr>
    </w:p>
    <w:p w:rsidR="002D5DB4" w:rsidRPr="000342D5" w:rsidRDefault="000342D5" w:rsidP="00004D1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004D1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Default="005A1CA9" w:rsidP="005A1CA9">
      <w:pPr>
        <w:pStyle w:val="Tekstpodstawowy"/>
        <w:jc w:val="right"/>
      </w:pPr>
      <w:r>
        <w:t>Z up. Wójta</w:t>
      </w:r>
    </w:p>
    <w:p w:rsidR="005A1CA9" w:rsidRDefault="005A1CA9" w:rsidP="005A1CA9">
      <w:pPr>
        <w:pStyle w:val="Tekstpodstawowy"/>
        <w:jc w:val="right"/>
      </w:pPr>
      <w:r>
        <w:t>Zastępca Wójta</w:t>
      </w:r>
    </w:p>
    <w:p w:rsidR="002D5DB4" w:rsidRPr="002D5DB4" w:rsidRDefault="005A1CA9" w:rsidP="005A1CA9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933E25">
        <w:t>Krzelów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A34538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4D1E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D725A"/>
    <w:rsid w:val="002E3B53"/>
    <w:rsid w:val="003A5612"/>
    <w:rsid w:val="003E2E9A"/>
    <w:rsid w:val="004E0D65"/>
    <w:rsid w:val="00514636"/>
    <w:rsid w:val="00517AAC"/>
    <w:rsid w:val="005216F3"/>
    <w:rsid w:val="0056559D"/>
    <w:rsid w:val="005A1CA9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33E25"/>
    <w:rsid w:val="009763FB"/>
    <w:rsid w:val="00984F74"/>
    <w:rsid w:val="009A0D58"/>
    <w:rsid w:val="00A34538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45894"/>
    <w:rsid w:val="00CC69F9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34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453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3515A-2CCF-4341-B9CC-4B122C1D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2023-07-20T07:38:00Z</dcterms:created>
  <dcterms:modified xsi:type="dcterms:W3CDTF">2023-07-20T07:38:00Z</dcterms:modified>
</cp:coreProperties>
</file>