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637839">
        <w:rPr>
          <w:rFonts w:ascii="Tahoma" w:hAnsi="Tahoma" w:cs="Tahoma"/>
          <w:b/>
          <w:bCs/>
          <w:sz w:val="24"/>
          <w:szCs w:val="24"/>
        </w:rPr>
        <w:t>8</w:t>
      </w:r>
      <w:r w:rsidR="00BD1BA8">
        <w:rPr>
          <w:rFonts w:ascii="Tahoma" w:hAnsi="Tahoma" w:cs="Tahoma"/>
          <w:b/>
          <w:bCs/>
          <w:sz w:val="24"/>
          <w:szCs w:val="24"/>
        </w:rPr>
        <w:t>27</w:t>
      </w:r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BD1BA8">
        <w:rPr>
          <w:rFonts w:ascii="Tahoma" w:hAnsi="Tahoma" w:cs="Tahoma"/>
          <w:b/>
          <w:bCs/>
          <w:sz w:val="24"/>
          <w:szCs w:val="24"/>
        </w:rPr>
        <w:t>21</w:t>
      </w:r>
      <w:r w:rsidR="000A2E9D">
        <w:rPr>
          <w:rFonts w:ascii="Tahoma" w:hAnsi="Tahoma" w:cs="Tahoma"/>
          <w:b/>
          <w:bCs/>
          <w:sz w:val="24"/>
          <w:szCs w:val="24"/>
        </w:rPr>
        <w:t>.06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</w:t>
      </w:r>
      <w:bookmarkStart w:id="0" w:name="_GoBack"/>
      <w:bookmarkEnd w:id="0"/>
      <w:r w:rsidRPr="003B04FF">
        <w:rPr>
          <w:rFonts w:ascii="Tahoma" w:hAnsi="Tahoma" w:cs="Tahoma"/>
          <w:b/>
          <w:color w:val="000000"/>
        </w:rPr>
        <w:t xml:space="preserve">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BD1BA8" w:rsidRPr="00BD1BA8">
        <w:rPr>
          <w:rFonts w:ascii="Tahoma" w:eastAsia="Times New Roman" w:hAnsi="Tahoma" w:cs="Tahoma"/>
          <w:b/>
        </w:rPr>
        <w:t>Przebudowa drogi gminnej dojazdowej do gruntów rolnych w miejscowości Kozowo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BD1BA8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</w:t>
      </w:r>
      <w:r w:rsidR="00637839">
        <w:rPr>
          <w:rFonts w:ascii="Tahoma" w:hAnsi="Tahoma" w:cs="Tahoma"/>
          <w:color w:val="000000"/>
        </w:rPr>
        <w:t xml:space="preserve">    </w:t>
      </w:r>
      <w:r w:rsidR="00733597"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BD1BA8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733597">
        <w:rPr>
          <w:rFonts w:ascii="Tahoma" w:hAnsi="Tahoma" w:cs="Tahoma"/>
          <w:color w:val="000000"/>
        </w:rPr>
        <w:t xml:space="preserve">  </w:t>
      </w:r>
      <w:r w:rsidR="009C57A8">
        <w:rPr>
          <w:rFonts w:ascii="Tahoma" w:hAnsi="Tahoma" w:cs="Tahoma"/>
          <w:color w:val="000000"/>
        </w:rPr>
        <w:t xml:space="preserve">  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6D" w:rsidRDefault="0081706D" w:rsidP="00552E22">
      <w:pPr>
        <w:spacing w:after="0" w:line="240" w:lineRule="auto"/>
      </w:pPr>
      <w:r>
        <w:separator/>
      </w:r>
    </w:p>
  </w:endnote>
  <w:endnote w:type="continuationSeparator" w:id="0">
    <w:p w:rsidR="0081706D" w:rsidRDefault="0081706D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6D" w:rsidRDefault="0081706D" w:rsidP="00552E22">
      <w:pPr>
        <w:spacing w:after="0" w:line="240" w:lineRule="auto"/>
      </w:pPr>
      <w:r>
        <w:separator/>
      </w:r>
    </w:p>
  </w:footnote>
  <w:footnote w:type="continuationSeparator" w:id="0">
    <w:p w:rsidR="0081706D" w:rsidRDefault="0081706D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BD1BA8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BD1BA8">
      <w:rPr>
        <w:rFonts w:ascii="Tahoma" w:hAnsi="Tahoma" w:cs="Tahoma"/>
        <w:sz w:val="10"/>
        <w:szCs w:val="10"/>
      </w:rPr>
      <w:t>827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BD1BA8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21</w:t>
    </w:r>
    <w:r w:rsidR="000A2E9D">
      <w:rPr>
        <w:rFonts w:ascii="Tahoma" w:hAnsi="Tahoma" w:cs="Tahoma"/>
        <w:sz w:val="10"/>
        <w:szCs w:val="10"/>
      </w:rPr>
      <w:t>.06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06D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1BA8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0591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3B5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FB41-A94C-4EFB-9462-B98FF781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2023-06-21T05:37:00Z</cp:lastPrinted>
  <dcterms:created xsi:type="dcterms:W3CDTF">2023-06-13T06:58:00Z</dcterms:created>
  <dcterms:modified xsi:type="dcterms:W3CDTF">2023-06-21T05:41:00Z</dcterms:modified>
</cp:coreProperties>
</file>