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6458" w:rsidRPr="00E723B1" w:rsidRDefault="00B36458" w:rsidP="00B36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b/>
          <w:bCs/>
          <w:sz w:val="24"/>
          <w:szCs w:val="24"/>
        </w:rPr>
        <w:t xml:space="preserve">Zarządzenie  nr </w:t>
      </w:r>
      <w:r w:rsidR="00C53E28">
        <w:rPr>
          <w:rFonts w:ascii="Times New Roman" w:hAnsi="Times New Roman"/>
          <w:b/>
          <w:bCs/>
          <w:sz w:val="24"/>
          <w:szCs w:val="24"/>
        </w:rPr>
        <w:t>724</w:t>
      </w:r>
      <w:r w:rsidR="00710CDD" w:rsidRPr="00E723B1">
        <w:rPr>
          <w:rFonts w:ascii="Times New Roman" w:hAnsi="Times New Roman"/>
          <w:b/>
          <w:bCs/>
          <w:sz w:val="24"/>
          <w:szCs w:val="24"/>
        </w:rPr>
        <w:t>/20</w:t>
      </w:r>
      <w:r w:rsidR="00C53E28">
        <w:rPr>
          <w:rFonts w:ascii="Times New Roman" w:hAnsi="Times New Roman"/>
          <w:b/>
          <w:bCs/>
          <w:sz w:val="24"/>
          <w:szCs w:val="24"/>
        </w:rPr>
        <w:t>22</w:t>
      </w:r>
    </w:p>
    <w:p w:rsidR="00B36458" w:rsidRPr="00E723B1" w:rsidRDefault="00B36458" w:rsidP="00B36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b/>
          <w:bCs/>
          <w:sz w:val="24"/>
          <w:szCs w:val="24"/>
        </w:rPr>
        <w:t xml:space="preserve">Wójta Gminy </w:t>
      </w:r>
      <w:r w:rsidRPr="00C53E28">
        <w:rPr>
          <w:rFonts w:ascii="Times New Roman" w:hAnsi="Times New Roman"/>
          <w:b/>
          <w:bCs/>
          <w:sz w:val="24"/>
          <w:szCs w:val="24"/>
        </w:rPr>
        <w:t>Wińsko</w:t>
      </w:r>
    </w:p>
    <w:p w:rsidR="00B36458" w:rsidRPr="00C53E28" w:rsidRDefault="00B36458" w:rsidP="00B36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23B1"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C53E28" w:rsidRPr="00C53E28">
        <w:rPr>
          <w:rFonts w:ascii="Times New Roman" w:hAnsi="Times New Roman"/>
          <w:b/>
          <w:bCs/>
          <w:sz w:val="24"/>
          <w:szCs w:val="24"/>
        </w:rPr>
        <w:t>2</w:t>
      </w:r>
      <w:r w:rsidR="0046756E" w:rsidRPr="00C53E28">
        <w:rPr>
          <w:rFonts w:ascii="Times New Roman" w:hAnsi="Times New Roman"/>
          <w:b/>
          <w:bCs/>
          <w:sz w:val="24"/>
          <w:szCs w:val="24"/>
        </w:rPr>
        <w:t>5</w:t>
      </w:r>
      <w:r w:rsidR="009C401B" w:rsidRPr="00C53E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756E" w:rsidRPr="00C53E28">
        <w:rPr>
          <w:rFonts w:ascii="Times New Roman" w:hAnsi="Times New Roman"/>
          <w:b/>
          <w:bCs/>
          <w:sz w:val="24"/>
          <w:szCs w:val="24"/>
        </w:rPr>
        <w:t>listopada</w:t>
      </w:r>
      <w:r w:rsidR="00834FF2" w:rsidRPr="00C53E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A1713" w:rsidRPr="00C53E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4FF2" w:rsidRPr="00C53E28">
        <w:rPr>
          <w:rFonts w:ascii="Times New Roman" w:hAnsi="Times New Roman"/>
          <w:b/>
          <w:bCs/>
          <w:sz w:val="24"/>
          <w:szCs w:val="24"/>
        </w:rPr>
        <w:t>20</w:t>
      </w:r>
      <w:r w:rsidR="00C53E28" w:rsidRPr="00C53E28">
        <w:rPr>
          <w:rFonts w:ascii="Times New Roman" w:hAnsi="Times New Roman"/>
          <w:b/>
          <w:bCs/>
          <w:sz w:val="24"/>
          <w:szCs w:val="24"/>
        </w:rPr>
        <w:t>22</w:t>
      </w:r>
      <w:r w:rsidRPr="00C53E28">
        <w:rPr>
          <w:rFonts w:ascii="Times New Roman" w:hAnsi="Times New Roman"/>
          <w:b/>
          <w:bCs/>
          <w:sz w:val="24"/>
          <w:szCs w:val="24"/>
        </w:rPr>
        <w:t xml:space="preserve"> roku</w:t>
      </w:r>
    </w:p>
    <w:p w:rsidR="00B62890" w:rsidRPr="00C53E28" w:rsidRDefault="00B62890" w:rsidP="009C40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112E" w:rsidRPr="000C364D" w:rsidRDefault="0095112E" w:rsidP="000C364D">
      <w:pPr>
        <w:jc w:val="both"/>
        <w:rPr>
          <w:rFonts w:ascii="Times New Roman" w:hAnsi="Times New Roman"/>
          <w:b/>
          <w:sz w:val="24"/>
          <w:szCs w:val="24"/>
        </w:rPr>
      </w:pPr>
      <w:r w:rsidRPr="00E723B1">
        <w:rPr>
          <w:rFonts w:ascii="Times New Roman" w:hAnsi="Times New Roman"/>
          <w:b/>
          <w:sz w:val="24"/>
          <w:szCs w:val="24"/>
        </w:rPr>
        <w:t xml:space="preserve">w sprawie </w:t>
      </w:r>
      <w:r w:rsidR="009C401B" w:rsidRPr="000C364D">
        <w:rPr>
          <w:rFonts w:ascii="Times New Roman" w:hAnsi="Times New Roman"/>
          <w:b/>
          <w:sz w:val="24"/>
          <w:szCs w:val="24"/>
        </w:rPr>
        <w:t xml:space="preserve">: </w:t>
      </w:r>
      <w:r w:rsidR="0046756E" w:rsidRPr="000C364D">
        <w:rPr>
          <w:rFonts w:ascii="Times New Roman" w:hAnsi="Times New Roman"/>
          <w:b/>
          <w:sz w:val="24"/>
          <w:szCs w:val="24"/>
        </w:rPr>
        <w:t xml:space="preserve">przeprowadzenia inwentaryzacji </w:t>
      </w:r>
      <w:r w:rsidR="00C53E28">
        <w:rPr>
          <w:rFonts w:ascii="Times New Roman" w:hAnsi="Times New Roman"/>
          <w:b/>
          <w:sz w:val="24"/>
          <w:szCs w:val="24"/>
        </w:rPr>
        <w:t>rocznej aktywów i pasywów w Urz</w:t>
      </w:r>
      <w:r w:rsidR="00C147B6">
        <w:rPr>
          <w:rFonts w:ascii="Times New Roman" w:hAnsi="Times New Roman"/>
          <w:b/>
          <w:sz w:val="24"/>
          <w:szCs w:val="24"/>
        </w:rPr>
        <w:t>ę</w:t>
      </w:r>
      <w:r w:rsidR="00C53E28">
        <w:rPr>
          <w:rFonts w:ascii="Times New Roman" w:hAnsi="Times New Roman"/>
          <w:b/>
          <w:sz w:val="24"/>
          <w:szCs w:val="24"/>
        </w:rPr>
        <w:t xml:space="preserve">dzie Gminy Wińsko </w:t>
      </w:r>
      <w:r w:rsidR="00835849">
        <w:rPr>
          <w:rFonts w:ascii="Times New Roman" w:hAnsi="Times New Roman"/>
          <w:b/>
          <w:sz w:val="24"/>
          <w:szCs w:val="24"/>
        </w:rPr>
        <w:t>i</w:t>
      </w:r>
      <w:r w:rsidR="00C53E28">
        <w:rPr>
          <w:rFonts w:ascii="Times New Roman" w:hAnsi="Times New Roman"/>
          <w:b/>
          <w:sz w:val="24"/>
          <w:szCs w:val="24"/>
        </w:rPr>
        <w:t xml:space="preserve"> w jednostkach organizacyjnych</w:t>
      </w:r>
      <w:r w:rsidR="00C147B6">
        <w:rPr>
          <w:rFonts w:ascii="Times New Roman" w:hAnsi="Times New Roman"/>
          <w:b/>
          <w:sz w:val="24"/>
          <w:szCs w:val="24"/>
        </w:rPr>
        <w:t xml:space="preserve"> prowadzonych w ramach wspólnej obsługi jednostek organizacyjnych Gminy Wińsko </w:t>
      </w:r>
      <w:r w:rsidR="0048423A">
        <w:rPr>
          <w:rFonts w:ascii="Times New Roman" w:hAnsi="Times New Roman"/>
          <w:b/>
          <w:sz w:val="24"/>
          <w:szCs w:val="24"/>
        </w:rPr>
        <w:t>oraz powołania Komisji Inwentaryzacyjnej</w:t>
      </w:r>
      <w:r w:rsidR="0046756E" w:rsidRPr="000C364D">
        <w:rPr>
          <w:rFonts w:ascii="Times New Roman" w:hAnsi="Times New Roman"/>
          <w:b/>
          <w:sz w:val="24"/>
          <w:szCs w:val="24"/>
        </w:rPr>
        <w:t>.</w:t>
      </w:r>
    </w:p>
    <w:p w:rsidR="00C53E28" w:rsidRPr="00E723B1" w:rsidRDefault="00C53E28" w:rsidP="00C53E28">
      <w:pPr>
        <w:jc w:val="both"/>
        <w:rPr>
          <w:rFonts w:ascii="Times New Roman" w:hAnsi="Times New Roman"/>
          <w:bCs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>Na podstawie  art. 30 ust. 2 pkt. 3 ustawy z dnia 8 marca 1990 roku o samorządzie gminnym (Dz. U. z 20</w:t>
      </w:r>
      <w:r>
        <w:rPr>
          <w:rFonts w:ascii="Times New Roman" w:hAnsi="Times New Roman"/>
          <w:sz w:val="24"/>
          <w:szCs w:val="24"/>
        </w:rPr>
        <w:t>2</w:t>
      </w:r>
      <w:r w:rsidR="00C147B6">
        <w:rPr>
          <w:rFonts w:ascii="Times New Roman" w:hAnsi="Times New Roman"/>
          <w:sz w:val="24"/>
          <w:szCs w:val="24"/>
        </w:rPr>
        <w:t>2</w:t>
      </w:r>
      <w:r w:rsidRPr="00E723B1">
        <w:rPr>
          <w:rFonts w:ascii="Times New Roman" w:hAnsi="Times New Roman"/>
          <w:sz w:val="24"/>
          <w:szCs w:val="24"/>
        </w:rPr>
        <w:t xml:space="preserve"> roku, poz. </w:t>
      </w:r>
      <w:r w:rsidR="00C147B6">
        <w:rPr>
          <w:rFonts w:ascii="Times New Roman" w:hAnsi="Times New Roman"/>
          <w:sz w:val="24"/>
          <w:szCs w:val="24"/>
        </w:rPr>
        <w:t>559</w:t>
      </w:r>
      <w:r>
        <w:rPr>
          <w:rFonts w:ascii="Times New Roman" w:hAnsi="Times New Roman"/>
          <w:sz w:val="24"/>
          <w:szCs w:val="24"/>
        </w:rPr>
        <w:t xml:space="preserve"> ze zm.</w:t>
      </w:r>
      <w:r w:rsidRPr="00E723B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E723B1">
        <w:rPr>
          <w:rFonts w:ascii="Times New Roman" w:hAnsi="Times New Roman"/>
          <w:sz w:val="24"/>
          <w:szCs w:val="24"/>
        </w:rPr>
        <w:t xml:space="preserve"> art. 26 ustawy z dnia 29 września 1994 roku o rachunkowości (Dz. U. z 20</w:t>
      </w:r>
      <w:r>
        <w:rPr>
          <w:rFonts w:ascii="Times New Roman" w:hAnsi="Times New Roman"/>
          <w:sz w:val="24"/>
          <w:szCs w:val="24"/>
        </w:rPr>
        <w:t>2</w:t>
      </w:r>
      <w:r w:rsidR="00C147B6">
        <w:rPr>
          <w:rFonts w:ascii="Times New Roman" w:hAnsi="Times New Roman"/>
          <w:sz w:val="24"/>
          <w:szCs w:val="24"/>
        </w:rPr>
        <w:t>2</w:t>
      </w:r>
      <w:r w:rsidRPr="00E723B1">
        <w:rPr>
          <w:rFonts w:ascii="Times New Roman" w:hAnsi="Times New Roman"/>
          <w:sz w:val="24"/>
          <w:szCs w:val="24"/>
        </w:rPr>
        <w:t xml:space="preserve"> poz. </w:t>
      </w:r>
      <w:r w:rsidR="00C147B6">
        <w:rPr>
          <w:rFonts w:ascii="Times New Roman" w:hAnsi="Times New Roman"/>
          <w:sz w:val="24"/>
          <w:szCs w:val="24"/>
        </w:rPr>
        <w:t>1488</w:t>
      </w:r>
      <w:r>
        <w:rPr>
          <w:rFonts w:ascii="Times New Roman" w:hAnsi="Times New Roman"/>
          <w:sz w:val="24"/>
          <w:szCs w:val="24"/>
        </w:rPr>
        <w:t xml:space="preserve">) oraz Uchwały NR LII/388/2018 Rady Gminy Wińsko w sprawie wspólnej obsługi jednostek organizacyjnych Gminy Wińsko z dnia 31 stycznia 2018r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</w:t>
      </w:r>
    </w:p>
    <w:p w:rsidR="009C401B" w:rsidRDefault="009C401B" w:rsidP="00036679">
      <w:pPr>
        <w:jc w:val="center"/>
        <w:rPr>
          <w:rFonts w:ascii="Tahoma" w:hAnsi="Tahoma" w:cs="Tahoma"/>
          <w:b/>
          <w:sz w:val="20"/>
          <w:szCs w:val="20"/>
        </w:rPr>
      </w:pPr>
    </w:p>
    <w:p w:rsidR="00001462" w:rsidRPr="00001462" w:rsidRDefault="00001462" w:rsidP="00C147B6">
      <w:pPr>
        <w:jc w:val="center"/>
        <w:rPr>
          <w:rFonts w:ascii="Tahoma" w:hAnsi="Tahoma" w:cs="Tahoma"/>
          <w:b/>
          <w:sz w:val="20"/>
          <w:szCs w:val="20"/>
        </w:rPr>
      </w:pPr>
      <w:r w:rsidRPr="00001462">
        <w:rPr>
          <w:b/>
          <w:bCs/>
        </w:rPr>
        <w:t>Zarządzam co następuje</w:t>
      </w:r>
      <w:r>
        <w:rPr>
          <w:b/>
          <w:bCs/>
        </w:rPr>
        <w:t>:</w:t>
      </w:r>
    </w:p>
    <w:p w:rsidR="009C401B" w:rsidRPr="00E723B1" w:rsidRDefault="00E859A9" w:rsidP="002E73F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>§</w:t>
      </w:r>
      <w:r w:rsidR="002E73F5" w:rsidRPr="00E723B1">
        <w:rPr>
          <w:rFonts w:ascii="Times New Roman" w:hAnsi="Times New Roman"/>
          <w:sz w:val="24"/>
          <w:szCs w:val="24"/>
        </w:rPr>
        <w:t xml:space="preserve"> </w:t>
      </w:r>
      <w:r w:rsidRPr="00E723B1">
        <w:rPr>
          <w:rFonts w:ascii="Times New Roman" w:hAnsi="Times New Roman"/>
          <w:sz w:val="24"/>
          <w:szCs w:val="24"/>
        </w:rPr>
        <w:t>1</w:t>
      </w:r>
    </w:p>
    <w:p w:rsidR="0046756E" w:rsidRPr="00E723B1" w:rsidRDefault="00C53E28" w:rsidP="00E723B1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>Przeprowadzenie rocznej inwentaryzacji składników majątkowych w Urzędzie Gminy Wińsko</w:t>
      </w:r>
      <w:r>
        <w:rPr>
          <w:rFonts w:ascii="Times New Roman" w:hAnsi="Times New Roman"/>
          <w:sz w:val="24"/>
          <w:szCs w:val="24"/>
        </w:rPr>
        <w:t xml:space="preserve"> oraz w jednostkach organizacyjnych prowadzonych w ramach wspólnej obsługi jednostek organizacyjnych Gminy Wińsko</w:t>
      </w:r>
    </w:p>
    <w:p w:rsidR="00E859A9" w:rsidRPr="00E723B1" w:rsidRDefault="0046756E" w:rsidP="00E723B1">
      <w:pPr>
        <w:numPr>
          <w:ilvl w:val="0"/>
          <w:numId w:val="33"/>
        </w:numPr>
        <w:spacing w:line="240" w:lineRule="auto"/>
        <w:ind w:left="426" w:hanging="11"/>
        <w:jc w:val="both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>Do</w:t>
      </w:r>
      <w:r w:rsidR="002D6B4E" w:rsidRPr="00E723B1">
        <w:rPr>
          <w:rFonts w:ascii="Times New Roman" w:hAnsi="Times New Roman"/>
          <w:sz w:val="24"/>
          <w:szCs w:val="24"/>
        </w:rPr>
        <w:t xml:space="preserve"> </w:t>
      </w:r>
      <w:r w:rsidRPr="00E723B1">
        <w:rPr>
          <w:rFonts w:ascii="Times New Roman" w:hAnsi="Times New Roman"/>
          <w:sz w:val="24"/>
          <w:szCs w:val="24"/>
        </w:rPr>
        <w:t>przeprowadzenia inwentaryzacji powołuję komisję inwentaryzacyjną</w:t>
      </w:r>
      <w:r w:rsidR="002D6B4E" w:rsidRPr="00E723B1">
        <w:rPr>
          <w:rFonts w:ascii="Times New Roman" w:hAnsi="Times New Roman"/>
          <w:sz w:val="24"/>
          <w:szCs w:val="24"/>
        </w:rPr>
        <w:t xml:space="preserve"> w następującym składzie:</w:t>
      </w:r>
    </w:p>
    <w:p w:rsidR="002D6B4E" w:rsidRPr="00835849" w:rsidRDefault="00835849" w:rsidP="002E73F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849">
        <w:rPr>
          <w:rFonts w:ascii="Times New Roman" w:hAnsi="Times New Roman"/>
          <w:sz w:val="24"/>
          <w:szCs w:val="24"/>
        </w:rPr>
        <w:t>Agata Mazur</w:t>
      </w:r>
      <w:r w:rsidR="002D6B4E" w:rsidRPr="00835849">
        <w:rPr>
          <w:rFonts w:ascii="Times New Roman" w:hAnsi="Times New Roman"/>
          <w:sz w:val="24"/>
          <w:szCs w:val="24"/>
        </w:rPr>
        <w:t xml:space="preserve"> – przewodnicząca komisji</w:t>
      </w:r>
    </w:p>
    <w:p w:rsidR="002D6B4E" w:rsidRPr="00835849" w:rsidRDefault="00835849" w:rsidP="002E73F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849">
        <w:rPr>
          <w:rFonts w:ascii="Times New Roman" w:hAnsi="Times New Roman"/>
          <w:sz w:val="24"/>
          <w:szCs w:val="24"/>
        </w:rPr>
        <w:t xml:space="preserve">Paulina </w:t>
      </w:r>
      <w:proofErr w:type="spellStart"/>
      <w:r w:rsidRPr="00835849">
        <w:rPr>
          <w:rFonts w:ascii="Times New Roman" w:hAnsi="Times New Roman"/>
          <w:sz w:val="24"/>
          <w:szCs w:val="24"/>
        </w:rPr>
        <w:t>Relis</w:t>
      </w:r>
      <w:proofErr w:type="spellEnd"/>
      <w:r w:rsidR="00E723B1" w:rsidRPr="00835849">
        <w:rPr>
          <w:rFonts w:ascii="Times New Roman" w:hAnsi="Times New Roman"/>
          <w:sz w:val="24"/>
          <w:szCs w:val="24"/>
        </w:rPr>
        <w:t xml:space="preserve"> -  c</w:t>
      </w:r>
      <w:r w:rsidR="002D6B4E" w:rsidRPr="00835849">
        <w:rPr>
          <w:rFonts w:ascii="Times New Roman" w:hAnsi="Times New Roman"/>
          <w:sz w:val="24"/>
          <w:szCs w:val="24"/>
        </w:rPr>
        <w:t>złonek</w:t>
      </w:r>
    </w:p>
    <w:p w:rsidR="002D6B4E" w:rsidRPr="00835849" w:rsidRDefault="00835849" w:rsidP="002E73F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849">
        <w:rPr>
          <w:rFonts w:ascii="Times New Roman" w:hAnsi="Times New Roman"/>
          <w:sz w:val="24"/>
          <w:szCs w:val="24"/>
        </w:rPr>
        <w:t xml:space="preserve">Urszula </w:t>
      </w:r>
      <w:proofErr w:type="spellStart"/>
      <w:r w:rsidRPr="00835849">
        <w:rPr>
          <w:rFonts w:ascii="Times New Roman" w:hAnsi="Times New Roman"/>
          <w:sz w:val="24"/>
          <w:szCs w:val="24"/>
        </w:rPr>
        <w:t>Baryluk</w:t>
      </w:r>
      <w:proofErr w:type="spellEnd"/>
      <w:r w:rsidR="00E723B1" w:rsidRPr="00835849">
        <w:rPr>
          <w:rFonts w:ascii="Times New Roman" w:hAnsi="Times New Roman"/>
          <w:sz w:val="24"/>
          <w:szCs w:val="24"/>
        </w:rPr>
        <w:t xml:space="preserve">   -  c</w:t>
      </w:r>
      <w:r w:rsidR="002D6B4E" w:rsidRPr="00835849">
        <w:rPr>
          <w:rFonts w:ascii="Times New Roman" w:hAnsi="Times New Roman"/>
          <w:sz w:val="24"/>
          <w:szCs w:val="24"/>
        </w:rPr>
        <w:t>złonek</w:t>
      </w:r>
    </w:p>
    <w:p w:rsidR="00E859A9" w:rsidRPr="00E723B1" w:rsidRDefault="002D6B4E" w:rsidP="002E73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>§</w:t>
      </w:r>
      <w:r w:rsidR="002E73F5" w:rsidRPr="00E723B1">
        <w:rPr>
          <w:rFonts w:ascii="Times New Roman" w:hAnsi="Times New Roman"/>
          <w:sz w:val="24"/>
          <w:szCs w:val="24"/>
        </w:rPr>
        <w:t xml:space="preserve"> </w:t>
      </w:r>
      <w:r w:rsidRPr="00E723B1">
        <w:rPr>
          <w:rFonts w:ascii="Times New Roman" w:hAnsi="Times New Roman"/>
          <w:sz w:val="24"/>
          <w:szCs w:val="24"/>
        </w:rPr>
        <w:t>2</w:t>
      </w:r>
    </w:p>
    <w:p w:rsidR="009E1340" w:rsidRPr="00E723B1" w:rsidRDefault="009E1340" w:rsidP="002E73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E859A9" w:rsidRPr="00E723B1" w:rsidRDefault="002D6B4E" w:rsidP="00E723B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>Komisja inwentaryzacyjna będąca zespołem spisowym przeprowadza inwentaryzację drogą spisu z natury, obowiązek potwierdzenia sald oraz weryfikacji pozostałych aktywów i pasywów spoczywa na pracownikach księgowości budżetowej  i podatkowej zgodnie z zakresem obowiązków.</w:t>
      </w:r>
    </w:p>
    <w:p w:rsidR="00E859A9" w:rsidRPr="00E723B1" w:rsidRDefault="002D6B4E" w:rsidP="00E859A9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>§</w:t>
      </w:r>
      <w:r w:rsidR="002E73F5" w:rsidRPr="00E723B1">
        <w:rPr>
          <w:rFonts w:ascii="Times New Roman" w:hAnsi="Times New Roman"/>
          <w:sz w:val="24"/>
          <w:szCs w:val="24"/>
        </w:rPr>
        <w:t xml:space="preserve"> </w:t>
      </w:r>
      <w:r w:rsidRPr="00E723B1">
        <w:rPr>
          <w:rFonts w:ascii="Times New Roman" w:hAnsi="Times New Roman"/>
          <w:sz w:val="24"/>
          <w:szCs w:val="24"/>
        </w:rPr>
        <w:t>3</w:t>
      </w:r>
    </w:p>
    <w:p w:rsidR="00C02A4A" w:rsidRPr="00E723B1" w:rsidRDefault="00C02A4A" w:rsidP="00C02A4A">
      <w:pPr>
        <w:ind w:left="360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>Inwentaryzacją należy objąć następujące składniki majątkowe:</w:t>
      </w:r>
    </w:p>
    <w:p w:rsidR="00C02A4A" w:rsidRPr="00E723B1" w:rsidRDefault="00C02A4A" w:rsidP="002E73F5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>materiały,</w:t>
      </w:r>
    </w:p>
    <w:p w:rsidR="00C02A4A" w:rsidRPr="00E723B1" w:rsidRDefault="00C02A4A" w:rsidP="002E73F5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>środki zgromadzone na rachunkach bankowych,</w:t>
      </w:r>
    </w:p>
    <w:p w:rsidR="00C02A4A" w:rsidRPr="00E723B1" w:rsidRDefault="00C02A4A" w:rsidP="002E73F5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>należności,</w:t>
      </w:r>
    </w:p>
    <w:p w:rsidR="00C02A4A" w:rsidRPr="00E723B1" w:rsidRDefault="00C02A4A" w:rsidP="002E73F5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lastRenderedPageBreak/>
        <w:t>zobowiązania,</w:t>
      </w:r>
    </w:p>
    <w:p w:rsidR="00C02A4A" w:rsidRPr="00E723B1" w:rsidRDefault="00C02A4A" w:rsidP="002E73F5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>kredyty i pożyczki,</w:t>
      </w:r>
    </w:p>
    <w:p w:rsidR="00C02A4A" w:rsidRPr="00E723B1" w:rsidRDefault="00C02A4A" w:rsidP="002E73F5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>fundusze, wartości niematerialne i prawne,</w:t>
      </w:r>
    </w:p>
    <w:p w:rsidR="00C02A4A" w:rsidRPr="00E723B1" w:rsidRDefault="00C02A4A" w:rsidP="002E73F5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>druki ścisłego zarachowania,</w:t>
      </w:r>
    </w:p>
    <w:p w:rsidR="00C02A4A" w:rsidRPr="00E723B1" w:rsidRDefault="00C02A4A" w:rsidP="002E73F5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>środki trwałe i środki trwałe w budowie,</w:t>
      </w:r>
    </w:p>
    <w:p w:rsidR="00C02A4A" w:rsidRPr="00E723B1" w:rsidRDefault="00C02A4A" w:rsidP="002E73F5">
      <w:pPr>
        <w:numPr>
          <w:ilvl w:val="0"/>
          <w:numId w:val="35"/>
        </w:numPr>
        <w:spacing w:after="0"/>
        <w:ind w:left="1077" w:hanging="357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>pozostałe środki trwałe.</w:t>
      </w:r>
    </w:p>
    <w:p w:rsidR="00E34DF0" w:rsidRDefault="00E34DF0" w:rsidP="002E73F5">
      <w:pPr>
        <w:spacing w:after="0"/>
        <w:ind w:left="1080"/>
        <w:jc w:val="center"/>
        <w:rPr>
          <w:rFonts w:ascii="Times New Roman" w:hAnsi="Times New Roman"/>
          <w:sz w:val="24"/>
          <w:szCs w:val="24"/>
        </w:rPr>
      </w:pPr>
    </w:p>
    <w:p w:rsidR="00C02A4A" w:rsidRPr="00E723B1" w:rsidRDefault="00C02A4A" w:rsidP="002E73F5">
      <w:pPr>
        <w:spacing w:after="0"/>
        <w:ind w:left="1080"/>
        <w:jc w:val="center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>§</w:t>
      </w:r>
      <w:r w:rsidR="00E34DF0">
        <w:rPr>
          <w:rFonts w:ascii="Times New Roman" w:hAnsi="Times New Roman"/>
          <w:sz w:val="24"/>
          <w:szCs w:val="24"/>
        </w:rPr>
        <w:t xml:space="preserve"> </w:t>
      </w:r>
      <w:r w:rsidRPr="00E723B1">
        <w:rPr>
          <w:rFonts w:ascii="Times New Roman" w:hAnsi="Times New Roman"/>
          <w:sz w:val="24"/>
          <w:szCs w:val="24"/>
        </w:rPr>
        <w:t>4</w:t>
      </w:r>
    </w:p>
    <w:p w:rsidR="009E1340" w:rsidRPr="00E723B1" w:rsidRDefault="009E1340" w:rsidP="002E73F5">
      <w:pPr>
        <w:spacing w:after="0"/>
        <w:ind w:left="1080"/>
        <w:jc w:val="center"/>
        <w:rPr>
          <w:rFonts w:ascii="Times New Roman" w:hAnsi="Times New Roman"/>
          <w:sz w:val="24"/>
          <w:szCs w:val="24"/>
        </w:rPr>
      </w:pPr>
    </w:p>
    <w:p w:rsidR="00C02A4A" w:rsidRPr="00E723B1" w:rsidRDefault="00C02A4A" w:rsidP="00C02A4A">
      <w:pPr>
        <w:numPr>
          <w:ilvl w:val="0"/>
          <w:numId w:val="36"/>
        </w:numPr>
        <w:ind w:left="709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>Składniki majątku wymienione w §3 pkt. 1,</w:t>
      </w:r>
      <w:r w:rsidR="002E73F5" w:rsidRPr="00E723B1">
        <w:rPr>
          <w:rFonts w:ascii="Times New Roman" w:hAnsi="Times New Roman"/>
          <w:sz w:val="24"/>
          <w:szCs w:val="24"/>
        </w:rPr>
        <w:t>7</w:t>
      </w:r>
      <w:r w:rsidRPr="00E723B1">
        <w:rPr>
          <w:rFonts w:ascii="Times New Roman" w:hAnsi="Times New Roman"/>
          <w:sz w:val="24"/>
          <w:szCs w:val="24"/>
        </w:rPr>
        <w:t xml:space="preserve"> należy spisać na arkuszach spisu z natury.</w:t>
      </w:r>
    </w:p>
    <w:p w:rsidR="00C02A4A" w:rsidRPr="00E723B1" w:rsidRDefault="00C02A4A" w:rsidP="002E73F5">
      <w:pPr>
        <w:numPr>
          <w:ilvl w:val="0"/>
          <w:numId w:val="3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 xml:space="preserve">Inwentaryzację składników majątku wymienionych w §3 pkt. </w:t>
      </w:r>
      <w:r w:rsidR="002E73F5" w:rsidRPr="00E723B1">
        <w:rPr>
          <w:rFonts w:ascii="Times New Roman" w:hAnsi="Times New Roman"/>
          <w:sz w:val="24"/>
          <w:szCs w:val="24"/>
        </w:rPr>
        <w:t>2,</w:t>
      </w:r>
      <w:r w:rsidRPr="00E723B1">
        <w:rPr>
          <w:rFonts w:ascii="Times New Roman" w:hAnsi="Times New Roman"/>
          <w:sz w:val="24"/>
          <w:szCs w:val="24"/>
        </w:rPr>
        <w:t>3,4,5  należy przeprowadzić w drodze uzyskania potwierdzenia sald od kontrahentów za wyjątkiem należności i zobowiązań spornych, wątpliwych</w:t>
      </w:r>
      <w:r w:rsidR="00B931DD" w:rsidRPr="00E723B1">
        <w:rPr>
          <w:rFonts w:ascii="Times New Roman" w:hAnsi="Times New Roman"/>
          <w:sz w:val="24"/>
          <w:szCs w:val="24"/>
        </w:rPr>
        <w:t>, wobec pracowników, tytułów publiczno-prawnych, gdzie należy przeprowadzić weryfikację poprzez porównanie stanów księgowych  w księgach rachunkowych z danymi z dokumentów źródłowych lub wtórnych i sporządzenia protokołu.</w:t>
      </w:r>
    </w:p>
    <w:p w:rsidR="00B931DD" w:rsidRDefault="00B931DD" w:rsidP="002E73F5">
      <w:pPr>
        <w:numPr>
          <w:ilvl w:val="0"/>
          <w:numId w:val="3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>Inwentaryzację składników majątku wymienione w §3 pkt. 6,8,9, należy przeprowadzić w drodze weryfikacji dokumentów z zapisami w księgach poprzez weryfikację stanów.</w:t>
      </w:r>
    </w:p>
    <w:p w:rsidR="00E34DF0" w:rsidRPr="00E723B1" w:rsidRDefault="00E34DF0" w:rsidP="002E73F5">
      <w:pPr>
        <w:numPr>
          <w:ilvl w:val="0"/>
          <w:numId w:val="36"/>
        </w:num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Inwentaryzację należy przeprowadzić według stanu na dzień 31 grudnia 20</w:t>
      </w:r>
      <w:r w:rsidR="00C53E28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r.</w:t>
      </w:r>
    </w:p>
    <w:p w:rsidR="00B931DD" w:rsidRPr="00E723B1" w:rsidRDefault="00B931DD" w:rsidP="00B931DD">
      <w:pPr>
        <w:ind w:left="709"/>
        <w:jc w:val="center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>§</w:t>
      </w:r>
      <w:r w:rsidR="00E34DF0">
        <w:rPr>
          <w:rFonts w:ascii="Times New Roman" w:hAnsi="Times New Roman"/>
          <w:sz w:val="24"/>
          <w:szCs w:val="24"/>
        </w:rPr>
        <w:t xml:space="preserve"> </w:t>
      </w:r>
      <w:r w:rsidRPr="00E723B1">
        <w:rPr>
          <w:rFonts w:ascii="Times New Roman" w:hAnsi="Times New Roman"/>
          <w:sz w:val="24"/>
          <w:szCs w:val="24"/>
        </w:rPr>
        <w:t>5</w:t>
      </w:r>
    </w:p>
    <w:p w:rsidR="00B931DD" w:rsidRPr="00E723B1" w:rsidRDefault="00B931DD" w:rsidP="00B931DD">
      <w:pPr>
        <w:ind w:left="709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>Arkusze spisowe pobierze przewodniczący komisji inwentaryzacyjnej w referacie Finansów i Budżetu Urzędu Gminy Wińsko.</w:t>
      </w:r>
    </w:p>
    <w:p w:rsidR="00B931DD" w:rsidRPr="00E723B1" w:rsidRDefault="00B931DD" w:rsidP="00B931DD">
      <w:pPr>
        <w:ind w:left="709"/>
        <w:jc w:val="center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>§</w:t>
      </w:r>
      <w:r w:rsidR="00E34DF0">
        <w:rPr>
          <w:rFonts w:ascii="Times New Roman" w:hAnsi="Times New Roman"/>
          <w:sz w:val="24"/>
          <w:szCs w:val="24"/>
        </w:rPr>
        <w:t xml:space="preserve"> </w:t>
      </w:r>
      <w:r w:rsidRPr="00E723B1">
        <w:rPr>
          <w:rFonts w:ascii="Times New Roman" w:hAnsi="Times New Roman"/>
          <w:sz w:val="24"/>
          <w:szCs w:val="24"/>
        </w:rPr>
        <w:t>6</w:t>
      </w:r>
    </w:p>
    <w:p w:rsidR="00B931DD" w:rsidRPr="00E723B1" w:rsidRDefault="00B931DD" w:rsidP="00B931DD">
      <w:pPr>
        <w:ind w:left="709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>Zobowiązuję komisję spisową do:</w:t>
      </w:r>
    </w:p>
    <w:p w:rsidR="00B931DD" w:rsidRPr="00E723B1" w:rsidRDefault="00B931DD" w:rsidP="00E723B1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>Przeprowadzenia inwentaryzacji przy czynnym udziale osób materialnie odpowiedzialnych.</w:t>
      </w:r>
    </w:p>
    <w:p w:rsidR="00B931DD" w:rsidRPr="00E723B1" w:rsidRDefault="00B931DD" w:rsidP="00E723B1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 xml:space="preserve">Przestrzegania ogólnie obowiązujących przepisów inwentaryzacji oraz zasad i sposobów postępowania określonych w Instrukcji w sprawie gospodarki majątkiem gminy, </w:t>
      </w:r>
      <w:r w:rsidR="00E34DF0">
        <w:rPr>
          <w:rFonts w:ascii="Times New Roman" w:hAnsi="Times New Roman"/>
          <w:sz w:val="24"/>
          <w:szCs w:val="24"/>
        </w:rPr>
        <w:t>i</w:t>
      </w:r>
      <w:r w:rsidRPr="00E723B1">
        <w:rPr>
          <w:rFonts w:ascii="Times New Roman" w:hAnsi="Times New Roman"/>
          <w:sz w:val="24"/>
          <w:szCs w:val="24"/>
        </w:rPr>
        <w:t xml:space="preserve">nwentaryzacji </w:t>
      </w:r>
      <w:r w:rsidR="002E73F5" w:rsidRPr="00E723B1">
        <w:rPr>
          <w:rFonts w:ascii="Times New Roman" w:hAnsi="Times New Roman"/>
          <w:sz w:val="24"/>
          <w:szCs w:val="24"/>
        </w:rPr>
        <w:t>majątku i zasad odpowiedzialności za powierzone mienie.</w:t>
      </w:r>
    </w:p>
    <w:p w:rsidR="002E73F5" w:rsidRPr="00E723B1" w:rsidRDefault="002E73F5" w:rsidP="00E723B1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>Dokonanie ostatecznej wyceny składników majątkowych.</w:t>
      </w:r>
    </w:p>
    <w:p w:rsidR="002E73F5" w:rsidRPr="00E723B1" w:rsidRDefault="002E73F5" w:rsidP="00E723B1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lastRenderedPageBreak/>
        <w:t>Przekazania kompletnej dokumentacji inwentaryzacyjnej do Referatu Finansów i Budżetu Urzędu Gminy w terminie 5 dni po zakończeniu spisu.</w:t>
      </w:r>
    </w:p>
    <w:p w:rsidR="00E34DF0" w:rsidRDefault="00E34DF0" w:rsidP="002E73F5">
      <w:pPr>
        <w:ind w:left="1429"/>
        <w:jc w:val="center"/>
        <w:rPr>
          <w:rFonts w:ascii="Times New Roman" w:hAnsi="Times New Roman"/>
          <w:sz w:val="24"/>
          <w:szCs w:val="24"/>
        </w:rPr>
      </w:pPr>
    </w:p>
    <w:p w:rsidR="002E73F5" w:rsidRPr="00E723B1" w:rsidRDefault="002E73F5" w:rsidP="002E73F5">
      <w:pPr>
        <w:ind w:left="1429"/>
        <w:jc w:val="center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>§</w:t>
      </w:r>
      <w:r w:rsidR="00E34DF0">
        <w:rPr>
          <w:rFonts w:ascii="Times New Roman" w:hAnsi="Times New Roman"/>
          <w:sz w:val="24"/>
          <w:szCs w:val="24"/>
        </w:rPr>
        <w:t xml:space="preserve"> </w:t>
      </w:r>
      <w:r w:rsidRPr="00E723B1">
        <w:rPr>
          <w:rFonts w:ascii="Times New Roman" w:hAnsi="Times New Roman"/>
          <w:sz w:val="24"/>
          <w:szCs w:val="24"/>
        </w:rPr>
        <w:t>7</w:t>
      </w:r>
    </w:p>
    <w:p w:rsidR="002E73F5" w:rsidRPr="00E723B1" w:rsidRDefault="002E73F5" w:rsidP="00E723B1">
      <w:pPr>
        <w:ind w:left="567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>Członków komisji czynię odpowiedzialnymi za właściwe, dokładne i rzetelne przeprowadzenie inwentaryzacji , zgodne ze stanem faktycznym.</w:t>
      </w:r>
    </w:p>
    <w:p w:rsidR="002E73F5" w:rsidRPr="00E723B1" w:rsidRDefault="002E73F5" w:rsidP="002E73F5">
      <w:pPr>
        <w:ind w:left="1429"/>
        <w:jc w:val="center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>§</w:t>
      </w:r>
      <w:r w:rsidR="00E723B1" w:rsidRPr="00E723B1">
        <w:rPr>
          <w:rFonts w:ascii="Times New Roman" w:hAnsi="Times New Roman"/>
          <w:sz w:val="24"/>
          <w:szCs w:val="24"/>
        </w:rPr>
        <w:t xml:space="preserve"> </w:t>
      </w:r>
      <w:r w:rsidR="00DE4E36">
        <w:rPr>
          <w:rFonts w:ascii="Times New Roman" w:hAnsi="Times New Roman"/>
          <w:sz w:val="24"/>
          <w:szCs w:val="24"/>
        </w:rPr>
        <w:t>8</w:t>
      </w:r>
    </w:p>
    <w:p w:rsidR="002E73F5" w:rsidRPr="00E723B1" w:rsidRDefault="002E73F5" w:rsidP="00E723B1">
      <w:pPr>
        <w:ind w:left="567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>Wykonanie zarządzenia powierza się Skarbnikowi Gminy Wińsko.</w:t>
      </w:r>
    </w:p>
    <w:p w:rsidR="002E73F5" w:rsidRPr="00E723B1" w:rsidRDefault="002E73F5" w:rsidP="002E73F5">
      <w:pPr>
        <w:ind w:left="1429"/>
        <w:jc w:val="center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>§</w:t>
      </w:r>
      <w:r w:rsidR="00E723B1" w:rsidRPr="00E723B1">
        <w:rPr>
          <w:rFonts w:ascii="Times New Roman" w:hAnsi="Times New Roman"/>
          <w:sz w:val="24"/>
          <w:szCs w:val="24"/>
        </w:rPr>
        <w:t xml:space="preserve"> </w:t>
      </w:r>
      <w:r w:rsidR="00DE4E36">
        <w:rPr>
          <w:rFonts w:ascii="Times New Roman" w:hAnsi="Times New Roman"/>
          <w:sz w:val="24"/>
          <w:szCs w:val="24"/>
        </w:rPr>
        <w:t>9</w:t>
      </w:r>
    </w:p>
    <w:p w:rsidR="002E73F5" w:rsidRPr="00E723B1" w:rsidRDefault="002E73F5" w:rsidP="002E73F5">
      <w:pPr>
        <w:ind w:left="1429"/>
        <w:jc w:val="center"/>
        <w:rPr>
          <w:rFonts w:ascii="Times New Roman" w:hAnsi="Times New Roman"/>
          <w:sz w:val="24"/>
          <w:szCs w:val="24"/>
        </w:rPr>
      </w:pPr>
    </w:p>
    <w:p w:rsidR="00E46BBC" w:rsidRDefault="009E1340" w:rsidP="00E723B1">
      <w:pPr>
        <w:ind w:left="-142"/>
        <w:jc w:val="both"/>
        <w:rPr>
          <w:rFonts w:ascii="Times New Roman" w:hAnsi="Times New Roman"/>
          <w:sz w:val="24"/>
          <w:szCs w:val="24"/>
        </w:rPr>
      </w:pPr>
      <w:r w:rsidRPr="00E723B1">
        <w:rPr>
          <w:rFonts w:ascii="Times New Roman" w:hAnsi="Times New Roman"/>
          <w:sz w:val="24"/>
          <w:szCs w:val="24"/>
        </w:rPr>
        <w:t xml:space="preserve">            </w:t>
      </w:r>
      <w:r w:rsidR="00D71CB2" w:rsidRPr="00E723B1">
        <w:rPr>
          <w:rFonts w:ascii="Times New Roman" w:hAnsi="Times New Roman"/>
          <w:sz w:val="24"/>
          <w:szCs w:val="24"/>
        </w:rPr>
        <w:t xml:space="preserve"> </w:t>
      </w:r>
      <w:r w:rsidR="00876DD2" w:rsidRPr="00E723B1">
        <w:rPr>
          <w:rFonts w:ascii="Times New Roman" w:hAnsi="Times New Roman"/>
          <w:sz w:val="24"/>
          <w:szCs w:val="24"/>
        </w:rPr>
        <w:t xml:space="preserve">Zarządzenie wchodzi w życie z dniem </w:t>
      </w:r>
      <w:r w:rsidR="002E73F5" w:rsidRPr="00E723B1">
        <w:rPr>
          <w:rFonts w:ascii="Times New Roman" w:hAnsi="Times New Roman"/>
          <w:sz w:val="24"/>
          <w:szCs w:val="24"/>
        </w:rPr>
        <w:t>podpisania.</w:t>
      </w:r>
    </w:p>
    <w:p w:rsidR="00363E79" w:rsidRDefault="00363E79" w:rsidP="00E723B1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363E79" w:rsidRDefault="00363E79" w:rsidP="00E723B1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363E79" w:rsidRDefault="00363E79" w:rsidP="00E723B1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363E79" w:rsidRDefault="00363E79" w:rsidP="00E723B1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363E79" w:rsidRDefault="00363E79" w:rsidP="00E723B1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363E79" w:rsidRDefault="00363E79" w:rsidP="00E723B1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363E79" w:rsidRDefault="00363E79" w:rsidP="00E723B1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363E79" w:rsidRDefault="00363E79" w:rsidP="00E723B1">
      <w:pPr>
        <w:ind w:left="-142"/>
        <w:jc w:val="both"/>
        <w:rPr>
          <w:rFonts w:ascii="Times New Roman" w:hAnsi="Times New Roman"/>
          <w:sz w:val="24"/>
          <w:szCs w:val="24"/>
        </w:rPr>
      </w:pPr>
    </w:p>
    <w:sectPr w:rsidR="00363E79" w:rsidSect="008A5C60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747F" w:rsidRDefault="0014747F" w:rsidP="00552E22">
      <w:pPr>
        <w:spacing w:after="0" w:line="240" w:lineRule="auto"/>
      </w:pPr>
      <w:r>
        <w:separator/>
      </w:r>
    </w:p>
  </w:endnote>
  <w:endnote w:type="continuationSeparator" w:id="0">
    <w:p w:rsidR="0014747F" w:rsidRDefault="0014747F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1462" w:rsidRDefault="00001462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001462" w:rsidRDefault="0000000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158.3pt;margin-top:10.7pt;width:123.7pt;height:18.3pt;z-index:251658752;mso-height-percent:200;mso-height-percent:200;mso-width-relative:margin;mso-height-relative:margin" stroked="f">
          <v:textbox style="mso-next-textbox:#_x0000_s1028;mso-fit-shape-to-text:t">
            <w:txbxContent>
              <w:p w:rsidR="00001462" w:rsidRPr="00EA2DD9" w:rsidRDefault="00001462" w:rsidP="00EA2DD9">
                <w:pPr>
                  <w:spacing w:after="0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EA2DD9">
                  <w:rPr>
                    <w:rFonts w:ascii="Tahoma" w:hAnsi="Tahoma" w:cs="Tahoma"/>
                    <w:b/>
                    <w:sz w:val="16"/>
                    <w:szCs w:val="16"/>
                  </w:rPr>
                  <w:t>Urząd Gminy Wińsko</w:t>
                </w:r>
              </w:p>
            </w:txbxContent>
          </v:textbox>
        </v:shape>
      </w:pict>
    </w:r>
  </w:p>
  <w:p w:rsidR="00001462" w:rsidRDefault="00A8186C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5640" cy="739775"/>
          <wp:effectExtent l="19050" t="0" r="0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0000">
      <w:rPr>
        <w:noProof/>
      </w:rPr>
      <w:pict>
        <v:shape id="_x0000_s1026" type="#_x0000_t202" style="position:absolute;left:0;text-align:left;margin-left:158.3pt;margin-top:11.35pt;width:57.95pt;height:28pt;z-index:251656704;mso-height-percent:200;mso-position-horizontal-relative:text;mso-position-vertical-relative:text;mso-height-percent:200;mso-width-relative:margin;mso-height-relative:margin" stroked="f">
          <v:textbox style="mso-next-textbox:#_x0000_s1026;mso-fit-shape-to-text:t">
            <w:txbxContent>
              <w:p w:rsidR="00001462" w:rsidRPr="00EA2DD9" w:rsidRDefault="00001462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ul. Plac Wolności 2</w:t>
                </w:r>
              </w:p>
              <w:p w:rsidR="00001462" w:rsidRPr="00EA2DD9" w:rsidRDefault="00001462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56-160 Wińsko</w:t>
                </w:r>
              </w:p>
              <w:p w:rsidR="00001462" w:rsidRPr="00EA2DD9" w:rsidRDefault="00001462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w</w:t>
                </w: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oj. dolnośląskie</w:t>
                </w:r>
              </w:p>
            </w:txbxContent>
          </v:textbox>
        </v:shape>
      </w:pict>
    </w:r>
    <w:r w:rsidR="00000000">
      <w:rPr>
        <w:noProof/>
        <w:lang w:eastAsia="pl-PL"/>
      </w:rPr>
      <w:pict>
        <v:shape id="_x0000_s1027" type="#_x0000_t202" style="position:absolute;left:0;text-align:left;margin-left:216.25pt;margin-top:11.35pt;width:64.2pt;height:34.95pt;z-index:251657728;mso-height-percent:200;mso-position-horizontal-relative:text;mso-position-vertical-relative:text;mso-height-percent:200;mso-width-relative:margin;mso-height-relative:margin" stroked="f">
          <v:textbox style="mso-next-textbox:#_x0000_s1027;mso-fit-shape-to-text:t">
            <w:txbxContent>
              <w:p w:rsidR="00001462" w:rsidRDefault="00001462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Tel. 071 380-42-00</w:t>
                </w:r>
              </w:p>
              <w:p w:rsidR="00001462" w:rsidRDefault="00001462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Fax. 071 389-83-66</w:t>
                </w:r>
              </w:p>
              <w:p w:rsidR="00001462" w:rsidRDefault="00001462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NIP: 917-11-60-904</w:t>
                </w:r>
              </w:p>
              <w:p w:rsidR="00001462" w:rsidRPr="00EA2DD9" w:rsidRDefault="00001462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REGON: 000542008</w:t>
                </w:r>
              </w:p>
            </w:txbxContent>
          </v:textbox>
        </v:shape>
      </w:pict>
    </w:r>
  </w:p>
  <w:p w:rsidR="00001462" w:rsidRDefault="00001462" w:rsidP="00EA2DD9">
    <w:pPr>
      <w:pStyle w:val="Stopka"/>
      <w:tabs>
        <w:tab w:val="clear" w:pos="4536"/>
        <w:tab w:val="clear" w:pos="9072"/>
        <w:tab w:val="left" w:pos="3390"/>
      </w:tabs>
    </w:pPr>
  </w:p>
  <w:p w:rsidR="00001462" w:rsidRDefault="00001462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747F" w:rsidRDefault="0014747F" w:rsidP="00552E22">
      <w:pPr>
        <w:spacing w:after="0" w:line="240" w:lineRule="auto"/>
      </w:pPr>
      <w:r>
        <w:separator/>
      </w:r>
    </w:p>
  </w:footnote>
  <w:footnote w:type="continuationSeparator" w:id="0">
    <w:p w:rsidR="0014747F" w:rsidRDefault="0014747F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1462" w:rsidRDefault="00001462" w:rsidP="00E71470">
    <w:pPr>
      <w:pStyle w:val="Nagwek"/>
      <w:jc w:val="center"/>
      <w:rPr>
        <w:b/>
        <w:sz w:val="24"/>
        <w:szCs w:val="24"/>
      </w:rPr>
    </w:pPr>
    <w:r>
      <w:t xml:space="preserve">Strona </w:t>
    </w:r>
    <w:r w:rsidR="000C7F75">
      <w:rPr>
        <w:b/>
        <w:sz w:val="24"/>
        <w:szCs w:val="24"/>
      </w:rPr>
      <w:fldChar w:fldCharType="begin"/>
    </w:r>
    <w:r>
      <w:rPr>
        <w:b/>
      </w:rPr>
      <w:instrText>PAGE</w:instrText>
    </w:r>
    <w:r w:rsidR="000C7F75">
      <w:rPr>
        <w:b/>
        <w:sz w:val="24"/>
        <w:szCs w:val="24"/>
      </w:rPr>
      <w:fldChar w:fldCharType="separate"/>
    </w:r>
    <w:r w:rsidR="0048423A">
      <w:rPr>
        <w:b/>
        <w:noProof/>
      </w:rPr>
      <w:t>1</w:t>
    </w:r>
    <w:r w:rsidR="000C7F75">
      <w:rPr>
        <w:b/>
        <w:sz w:val="24"/>
        <w:szCs w:val="24"/>
      </w:rPr>
      <w:fldChar w:fldCharType="end"/>
    </w:r>
    <w:r>
      <w:t xml:space="preserve"> z </w:t>
    </w:r>
    <w:r w:rsidR="000C7F75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0C7F75">
      <w:rPr>
        <w:b/>
        <w:sz w:val="24"/>
        <w:szCs w:val="24"/>
      </w:rPr>
      <w:fldChar w:fldCharType="separate"/>
    </w:r>
    <w:r w:rsidR="0048423A">
      <w:rPr>
        <w:b/>
        <w:noProof/>
      </w:rPr>
      <w:t>5</w:t>
    </w:r>
    <w:r w:rsidR="000C7F75">
      <w:rPr>
        <w:b/>
        <w:sz w:val="24"/>
        <w:szCs w:val="24"/>
      </w:rPr>
      <w:fldChar w:fldCharType="end"/>
    </w:r>
  </w:p>
  <w:p w:rsidR="00001462" w:rsidRDefault="00001462" w:rsidP="00E71470">
    <w:pPr>
      <w:tabs>
        <w:tab w:val="left" w:pos="1365"/>
        <w:tab w:val="center" w:pos="7143"/>
      </w:tabs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Nr </w:t>
    </w:r>
    <w:r w:rsidR="00C53E28">
      <w:rPr>
        <w:rFonts w:ascii="Tahoma" w:hAnsi="Tahoma" w:cs="Tahoma"/>
        <w:sz w:val="10"/>
        <w:szCs w:val="10"/>
      </w:rPr>
      <w:t>724/2022</w:t>
    </w:r>
  </w:p>
  <w:p w:rsidR="00001462" w:rsidRDefault="00001462" w:rsidP="00E71470">
    <w:pPr>
      <w:tabs>
        <w:tab w:val="left" w:pos="919"/>
        <w:tab w:val="center" w:pos="7143"/>
      </w:tabs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 Wińsko</w:t>
    </w:r>
  </w:p>
  <w:p w:rsidR="00001462" w:rsidRPr="006626E1" w:rsidRDefault="00001462" w:rsidP="00876DD2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 dnia </w:t>
    </w:r>
    <w:r w:rsidR="00C53E28">
      <w:rPr>
        <w:rFonts w:ascii="Tahoma" w:hAnsi="Tahoma" w:cs="Tahoma"/>
        <w:sz w:val="10"/>
        <w:szCs w:val="10"/>
      </w:rPr>
      <w:t>25 listopada</w:t>
    </w:r>
    <w:r>
      <w:rPr>
        <w:rFonts w:ascii="Tahoma" w:hAnsi="Tahoma" w:cs="Tahoma"/>
        <w:sz w:val="10"/>
        <w:szCs w:val="10"/>
      </w:rPr>
      <w:t xml:space="preserve">  20</w:t>
    </w:r>
    <w:r w:rsidR="00C53E28">
      <w:rPr>
        <w:rFonts w:ascii="Tahoma" w:hAnsi="Tahoma" w:cs="Tahoma"/>
        <w:sz w:val="10"/>
        <w:szCs w:val="10"/>
      </w:rPr>
      <w:t>22</w:t>
    </w:r>
    <w:r>
      <w:rPr>
        <w:rFonts w:ascii="Tahoma" w:hAnsi="Tahoma" w:cs="Tahoma"/>
        <w:sz w:val="10"/>
        <w:szCs w:val="10"/>
      </w:rPr>
      <w:t xml:space="preserve"> roku</w:t>
    </w:r>
  </w:p>
  <w:p w:rsidR="00001462" w:rsidRDefault="000014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680D64"/>
    <w:multiLevelType w:val="hybridMultilevel"/>
    <w:tmpl w:val="D408D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2E30728"/>
    <w:multiLevelType w:val="singleLevel"/>
    <w:tmpl w:val="DD5EDCA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</w:abstractNum>
  <w:abstractNum w:abstractNumId="9" w15:restartNumberingAfterBreak="0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4637514"/>
    <w:multiLevelType w:val="hybridMultilevel"/>
    <w:tmpl w:val="89F639C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21B20"/>
    <w:multiLevelType w:val="hybridMultilevel"/>
    <w:tmpl w:val="1ECE3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83ED8"/>
    <w:multiLevelType w:val="hybridMultilevel"/>
    <w:tmpl w:val="CE90E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25F3325"/>
    <w:multiLevelType w:val="hybridMultilevel"/>
    <w:tmpl w:val="A49A1E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F72AA1"/>
    <w:multiLevelType w:val="hybridMultilevel"/>
    <w:tmpl w:val="250CC8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9" w15:restartNumberingAfterBreak="0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7532EA"/>
    <w:multiLevelType w:val="hybridMultilevel"/>
    <w:tmpl w:val="F772763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487554477">
    <w:abstractNumId w:val="3"/>
  </w:num>
  <w:num w:numId="2" w16cid:durableId="1793592615">
    <w:abstractNumId w:val="37"/>
  </w:num>
  <w:num w:numId="3" w16cid:durableId="58987863">
    <w:abstractNumId w:val="6"/>
  </w:num>
  <w:num w:numId="4" w16cid:durableId="1777093685">
    <w:abstractNumId w:val="16"/>
  </w:num>
  <w:num w:numId="5" w16cid:durableId="1377126369">
    <w:abstractNumId w:val="5"/>
  </w:num>
  <w:num w:numId="6" w16cid:durableId="1857769580">
    <w:abstractNumId w:val="23"/>
  </w:num>
  <w:num w:numId="7" w16cid:durableId="626010745">
    <w:abstractNumId w:val="1"/>
  </w:num>
  <w:num w:numId="8" w16cid:durableId="2108579550">
    <w:abstractNumId w:val="7"/>
  </w:num>
  <w:num w:numId="9" w16cid:durableId="1347099394">
    <w:abstractNumId w:val="20"/>
  </w:num>
  <w:num w:numId="10" w16cid:durableId="1045790126">
    <w:abstractNumId w:val="36"/>
  </w:num>
  <w:num w:numId="11" w16cid:durableId="1402942964">
    <w:abstractNumId w:val="25"/>
  </w:num>
  <w:num w:numId="12" w16cid:durableId="1552619386">
    <w:abstractNumId w:val="34"/>
  </w:num>
  <w:num w:numId="13" w16cid:durableId="1052196803">
    <w:abstractNumId w:val="15"/>
  </w:num>
  <w:num w:numId="14" w16cid:durableId="2090033873">
    <w:abstractNumId w:val="14"/>
  </w:num>
  <w:num w:numId="15" w16cid:durableId="2089766819">
    <w:abstractNumId w:val="10"/>
  </w:num>
  <w:num w:numId="16" w16cid:durableId="1967084206">
    <w:abstractNumId w:val="0"/>
  </w:num>
  <w:num w:numId="17" w16cid:durableId="173031031">
    <w:abstractNumId w:val="18"/>
  </w:num>
  <w:num w:numId="18" w16cid:durableId="1934778246">
    <w:abstractNumId w:val="12"/>
  </w:num>
  <w:num w:numId="19" w16cid:durableId="990791187">
    <w:abstractNumId w:val="17"/>
  </w:num>
  <w:num w:numId="20" w16cid:durableId="1771318024">
    <w:abstractNumId w:val="2"/>
  </w:num>
  <w:num w:numId="21" w16cid:durableId="530535006">
    <w:abstractNumId w:val="35"/>
  </w:num>
  <w:num w:numId="22" w16cid:durableId="1479103418">
    <w:abstractNumId w:val="19"/>
  </w:num>
  <w:num w:numId="23" w16cid:durableId="631710505">
    <w:abstractNumId w:val="32"/>
  </w:num>
  <w:num w:numId="24" w16cid:durableId="1460881232">
    <w:abstractNumId w:val="33"/>
  </w:num>
  <w:num w:numId="25" w16cid:durableId="5134067">
    <w:abstractNumId w:val="30"/>
  </w:num>
  <w:num w:numId="26" w16cid:durableId="7297471">
    <w:abstractNumId w:val="27"/>
  </w:num>
  <w:num w:numId="27" w16cid:durableId="862868328">
    <w:abstractNumId w:val="9"/>
  </w:num>
  <w:num w:numId="28" w16cid:durableId="1826629057">
    <w:abstractNumId w:val="29"/>
  </w:num>
  <w:num w:numId="29" w16cid:durableId="143936650">
    <w:abstractNumId w:val="28"/>
  </w:num>
  <w:num w:numId="30" w16cid:durableId="1854297616">
    <w:abstractNumId w:val="13"/>
  </w:num>
  <w:num w:numId="31" w16cid:durableId="396974862">
    <w:abstractNumId w:val="4"/>
  </w:num>
  <w:num w:numId="32" w16cid:durableId="1672878095">
    <w:abstractNumId w:val="8"/>
  </w:num>
  <w:num w:numId="33" w16cid:durableId="1611693577">
    <w:abstractNumId w:val="21"/>
  </w:num>
  <w:num w:numId="34" w16cid:durableId="2098209387">
    <w:abstractNumId w:val="24"/>
  </w:num>
  <w:num w:numId="35" w16cid:durableId="336424381">
    <w:abstractNumId w:val="26"/>
  </w:num>
  <w:num w:numId="36" w16cid:durableId="177043364">
    <w:abstractNumId w:val="11"/>
  </w:num>
  <w:num w:numId="37" w16cid:durableId="1026951241">
    <w:abstractNumId w:val="31"/>
  </w:num>
  <w:num w:numId="38" w16cid:durableId="1978028731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8D6"/>
    <w:rsid w:val="00001462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1337"/>
    <w:rsid w:val="000945DA"/>
    <w:rsid w:val="00097D6B"/>
    <w:rsid w:val="000A011D"/>
    <w:rsid w:val="000A50A3"/>
    <w:rsid w:val="000B3397"/>
    <w:rsid w:val="000B6141"/>
    <w:rsid w:val="000B738C"/>
    <w:rsid w:val="000C071A"/>
    <w:rsid w:val="000C364D"/>
    <w:rsid w:val="000C69A7"/>
    <w:rsid w:val="000C7F75"/>
    <w:rsid w:val="000D3C9B"/>
    <w:rsid w:val="000D542B"/>
    <w:rsid w:val="000D7B4D"/>
    <w:rsid w:val="000E540D"/>
    <w:rsid w:val="000E6AE7"/>
    <w:rsid w:val="000E760D"/>
    <w:rsid w:val="000F006A"/>
    <w:rsid w:val="000F4A9A"/>
    <w:rsid w:val="000F5756"/>
    <w:rsid w:val="001109BC"/>
    <w:rsid w:val="00117383"/>
    <w:rsid w:val="001203C6"/>
    <w:rsid w:val="0012457B"/>
    <w:rsid w:val="00131999"/>
    <w:rsid w:val="00132234"/>
    <w:rsid w:val="00132D77"/>
    <w:rsid w:val="001372E1"/>
    <w:rsid w:val="00140E6D"/>
    <w:rsid w:val="001453CC"/>
    <w:rsid w:val="0014747F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589D"/>
    <w:rsid w:val="001B5D2C"/>
    <w:rsid w:val="001C0BCB"/>
    <w:rsid w:val="001D49E0"/>
    <w:rsid w:val="001F554F"/>
    <w:rsid w:val="001F7451"/>
    <w:rsid w:val="0020267E"/>
    <w:rsid w:val="002128C5"/>
    <w:rsid w:val="0021413C"/>
    <w:rsid w:val="00221D17"/>
    <w:rsid w:val="0022360D"/>
    <w:rsid w:val="00223F61"/>
    <w:rsid w:val="002244BF"/>
    <w:rsid w:val="00225FEF"/>
    <w:rsid w:val="002267FA"/>
    <w:rsid w:val="00231D74"/>
    <w:rsid w:val="00235DDE"/>
    <w:rsid w:val="00237824"/>
    <w:rsid w:val="00246BAF"/>
    <w:rsid w:val="0025203C"/>
    <w:rsid w:val="00254658"/>
    <w:rsid w:val="002557EA"/>
    <w:rsid w:val="00255DAD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D6B4E"/>
    <w:rsid w:val="002E2C3D"/>
    <w:rsid w:val="002E38F4"/>
    <w:rsid w:val="002E64B7"/>
    <w:rsid w:val="002E6BC2"/>
    <w:rsid w:val="002E73F5"/>
    <w:rsid w:val="002F12D7"/>
    <w:rsid w:val="002F2CE8"/>
    <w:rsid w:val="002F7B07"/>
    <w:rsid w:val="00300BA5"/>
    <w:rsid w:val="00301ABF"/>
    <w:rsid w:val="003056A1"/>
    <w:rsid w:val="003061F5"/>
    <w:rsid w:val="00307434"/>
    <w:rsid w:val="00314240"/>
    <w:rsid w:val="00324D9D"/>
    <w:rsid w:val="00324F3E"/>
    <w:rsid w:val="00326ECD"/>
    <w:rsid w:val="0032770D"/>
    <w:rsid w:val="0033471E"/>
    <w:rsid w:val="003401BC"/>
    <w:rsid w:val="00342425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3E79"/>
    <w:rsid w:val="00366B1B"/>
    <w:rsid w:val="0036751B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52A"/>
    <w:rsid w:val="003B2150"/>
    <w:rsid w:val="003C61C0"/>
    <w:rsid w:val="003D0709"/>
    <w:rsid w:val="003D1A5F"/>
    <w:rsid w:val="003D257F"/>
    <w:rsid w:val="003D43BF"/>
    <w:rsid w:val="003F0C45"/>
    <w:rsid w:val="003F16B8"/>
    <w:rsid w:val="003F68FF"/>
    <w:rsid w:val="00402543"/>
    <w:rsid w:val="00403712"/>
    <w:rsid w:val="0040725E"/>
    <w:rsid w:val="00416EBE"/>
    <w:rsid w:val="00422AA4"/>
    <w:rsid w:val="0042358F"/>
    <w:rsid w:val="0042424F"/>
    <w:rsid w:val="004317A4"/>
    <w:rsid w:val="0044270E"/>
    <w:rsid w:val="00442CCC"/>
    <w:rsid w:val="00446CB2"/>
    <w:rsid w:val="00453753"/>
    <w:rsid w:val="00456444"/>
    <w:rsid w:val="004619FF"/>
    <w:rsid w:val="00462C0E"/>
    <w:rsid w:val="00464246"/>
    <w:rsid w:val="004642F4"/>
    <w:rsid w:val="0046662F"/>
    <w:rsid w:val="0046756E"/>
    <w:rsid w:val="004776D8"/>
    <w:rsid w:val="0048423A"/>
    <w:rsid w:val="004A4E41"/>
    <w:rsid w:val="004A7FD7"/>
    <w:rsid w:val="004B0435"/>
    <w:rsid w:val="004B0A0A"/>
    <w:rsid w:val="004B0E25"/>
    <w:rsid w:val="004B4ADB"/>
    <w:rsid w:val="004C644B"/>
    <w:rsid w:val="004D10AD"/>
    <w:rsid w:val="004D3AF2"/>
    <w:rsid w:val="004D6800"/>
    <w:rsid w:val="004D701A"/>
    <w:rsid w:val="004E34C0"/>
    <w:rsid w:val="004E4048"/>
    <w:rsid w:val="004F317D"/>
    <w:rsid w:val="004F5671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AF2"/>
    <w:rsid w:val="005570F4"/>
    <w:rsid w:val="005577C5"/>
    <w:rsid w:val="00560BA9"/>
    <w:rsid w:val="00561593"/>
    <w:rsid w:val="00563DEB"/>
    <w:rsid w:val="005856AF"/>
    <w:rsid w:val="00585746"/>
    <w:rsid w:val="00592A5B"/>
    <w:rsid w:val="005941EE"/>
    <w:rsid w:val="00595892"/>
    <w:rsid w:val="0059787D"/>
    <w:rsid w:val="005A06A7"/>
    <w:rsid w:val="005A1713"/>
    <w:rsid w:val="005E55BD"/>
    <w:rsid w:val="005F037C"/>
    <w:rsid w:val="005F7486"/>
    <w:rsid w:val="005F7C09"/>
    <w:rsid w:val="006027D5"/>
    <w:rsid w:val="00603ACA"/>
    <w:rsid w:val="00604A91"/>
    <w:rsid w:val="00605A1D"/>
    <w:rsid w:val="00610878"/>
    <w:rsid w:val="00612D0A"/>
    <w:rsid w:val="006132C5"/>
    <w:rsid w:val="00626EC1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61CB0"/>
    <w:rsid w:val="00661D6D"/>
    <w:rsid w:val="006626E1"/>
    <w:rsid w:val="00665847"/>
    <w:rsid w:val="00672F26"/>
    <w:rsid w:val="006748A4"/>
    <w:rsid w:val="006838B5"/>
    <w:rsid w:val="006878A7"/>
    <w:rsid w:val="006910B1"/>
    <w:rsid w:val="006917E5"/>
    <w:rsid w:val="00693717"/>
    <w:rsid w:val="006968A9"/>
    <w:rsid w:val="00697FE1"/>
    <w:rsid w:val="006A7A0B"/>
    <w:rsid w:val="006B7356"/>
    <w:rsid w:val="006C6543"/>
    <w:rsid w:val="006C6903"/>
    <w:rsid w:val="006D12EE"/>
    <w:rsid w:val="006D1F8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6420E"/>
    <w:rsid w:val="00766821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71FB"/>
    <w:rsid w:val="007B28FC"/>
    <w:rsid w:val="007B3F93"/>
    <w:rsid w:val="007B4AE9"/>
    <w:rsid w:val="007B4B40"/>
    <w:rsid w:val="007B692C"/>
    <w:rsid w:val="007B7884"/>
    <w:rsid w:val="007C22EB"/>
    <w:rsid w:val="007C2B05"/>
    <w:rsid w:val="007C4DC4"/>
    <w:rsid w:val="007D021E"/>
    <w:rsid w:val="007D1294"/>
    <w:rsid w:val="007E3885"/>
    <w:rsid w:val="007F67AF"/>
    <w:rsid w:val="00803F3A"/>
    <w:rsid w:val="008176D4"/>
    <w:rsid w:val="008312BF"/>
    <w:rsid w:val="00834FF2"/>
    <w:rsid w:val="00835849"/>
    <w:rsid w:val="008375CB"/>
    <w:rsid w:val="00851D7E"/>
    <w:rsid w:val="00852A99"/>
    <w:rsid w:val="00862412"/>
    <w:rsid w:val="00864717"/>
    <w:rsid w:val="00876DD2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C60"/>
    <w:rsid w:val="008B01CD"/>
    <w:rsid w:val="008C099C"/>
    <w:rsid w:val="008C3A94"/>
    <w:rsid w:val="008D028C"/>
    <w:rsid w:val="008D3ED7"/>
    <w:rsid w:val="008E2DD3"/>
    <w:rsid w:val="008E59F5"/>
    <w:rsid w:val="008F119E"/>
    <w:rsid w:val="008F6C7C"/>
    <w:rsid w:val="008F7C3D"/>
    <w:rsid w:val="00901E77"/>
    <w:rsid w:val="00911964"/>
    <w:rsid w:val="009170BC"/>
    <w:rsid w:val="00917165"/>
    <w:rsid w:val="00921761"/>
    <w:rsid w:val="00922514"/>
    <w:rsid w:val="009229E4"/>
    <w:rsid w:val="009243EA"/>
    <w:rsid w:val="009251B1"/>
    <w:rsid w:val="00930DF6"/>
    <w:rsid w:val="00931D38"/>
    <w:rsid w:val="00933624"/>
    <w:rsid w:val="009345DC"/>
    <w:rsid w:val="00937D12"/>
    <w:rsid w:val="00946D93"/>
    <w:rsid w:val="0095112E"/>
    <w:rsid w:val="00951F1A"/>
    <w:rsid w:val="009563CD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A0243"/>
    <w:rsid w:val="009A0442"/>
    <w:rsid w:val="009A2A84"/>
    <w:rsid w:val="009A67EE"/>
    <w:rsid w:val="009B13DF"/>
    <w:rsid w:val="009B69E7"/>
    <w:rsid w:val="009B7FAC"/>
    <w:rsid w:val="009C401B"/>
    <w:rsid w:val="009C78F4"/>
    <w:rsid w:val="009D386E"/>
    <w:rsid w:val="009D43BF"/>
    <w:rsid w:val="009E111A"/>
    <w:rsid w:val="009E1340"/>
    <w:rsid w:val="009F30F3"/>
    <w:rsid w:val="00A10265"/>
    <w:rsid w:val="00A13DD8"/>
    <w:rsid w:val="00A27555"/>
    <w:rsid w:val="00A33D2F"/>
    <w:rsid w:val="00A34B79"/>
    <w:rsid w:val="00A43D90"/>
    <w:rsid w:val="00A452CF"/>
    <w:rsid w:val="00A45C43"/>
    <w:rsid w:val="00A52F90"/>
    <w:rsid w:val="00A557E2"/>
    <w:rsid w:val="00A61F4E"/>
    <w:rsid w:val="00A6706A"/>
    <w:rsid w:val="00A67BA1"/>
    <w:rsid w:val="00A719CD"/>
    <w:rsid w:val="00A7231A"/>
    <w:rsid w:val="00A7292C"/>
    <w:rsid w:val="00A72F33"/>
    <w:rsid w:val="00A77CE5"/>
    <w:rsid w:val="00A77ECB"/>
    <w:rsid w:val="00A8186C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28F2"/>
    <w:rsid w:val="00AE2E68"/>
    <w:rsid w:val="00AE399F"/>
    <w:rsid w:val="00AE556B"/>
    <w:rsid w:val="00AE7BBF"/>
    <w:rsid w:val="00AE7C2A"/>
    <w:rsid w:val="00AF5F3B"/>
    <w:rsid w:val="00B07FDB"/>
    <w:rsid w:val="00B1621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1A93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298F"/>
    <w:rsid w:val="00B931DD"/>
    <w:rsid w:val="00B94781"/>
    <w:rsid w:val="00BA1DF8"/>
    <w:rsid w:val="00BA6DA1"/>
    <w:rsid w:val="00BB541F"/>
    <w:rsid w:val="00BC5F47"/>
    <w:rsid w:val="00BD6FC9"/>
    <w:rsid w:val="00BE5144"/>
    <w:rsid w:val="00BE60C8"/>
    <w:rsid w:val="00BF0A0C"/>
    <w:rsid w:val="00BF1EFC"/>
    <w:rsid w:val="00BF6DC9"/>
    <w:rsid w:val="00C023BB"/>
    <w:rsid w:val="00C02A4A"/>
    <w:rsid w:val="00C06C97"/>
    <w:rsid w:val="00C147B6"/>
    <w:rsid w:val="00C16FAF"/>
    <w:rsid w:val="00C2055B"/>
    <w:rsid w:val="00C21C40"/>
    <w:rsid w:val="00C2429D"/>
    <w:rsid w:val="00C27B93"/>
    <w:rsid w:val="00C34D63"/>
    <w:rsid w:val="00C35B8B"/>
    <w:rsid w:val="00C4316E"/>
    <w:rsid w:val="00C43B48"/>
    <w:rsid w:val="00C44FDE"/>
    <w:rsid w:val="00C45914"/>
    <w:rsid w:val="00C52433"/>
    <w:rsid w:val="00C5329A"/>
    <w:rsid w:val="00C53E28"/>
    <w:rsid w:val="00C54B93"/>
    <w:rsid w:val="00C56F74"/>
    <w:rsid w:val="00C57CA3"/>
    <w:rsid w:val="00C6322B"/>
    <w:rsid w:val="00C67EA0"/>
    <w:rsid w:val="00C7169D"/>
    <w:rsid w:val="00C7270E"/>
    <w:rsid w:val="00C82043"/>
    <w:rsid w:val="00C83860"/>
    <w:rsid w:val="00C8713A"/>
    <w:rsid w:val="00C871F7"/>
    <w:rsid w:val="00C9129F"/>
    <w:rsid w:val="00C91FDB"/>
    <w:rsid w:val="00C94591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0B57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1CB2"/>
    <w:rsid w:val="00D752E4"/>
    <w:rsid w:val="00D75707"/>
    <w:rsid w:val="00D82004"/>
    <w:rsid w:val="00D866C7"/>
    <w:rsid w:val="00D938C1"/>
    <w:rsid w:val="00D9391F"/>
    <w:rsid w:val="00DB1415"/>
    <w:rsid w:val="00DB1BAC"/>
    <w:rsid w:val="00DC1A03"/>
    <w:rsid w:val="00DD45E0"/>
    <w:rsid w:val="00DD6952"/>
    <w:rsid w:val="00DD69A3"/>
    <w:rsid w:val="00DE4E36"/>
    <w:rsid w:val="00DE58EC"/>
    <w:rsid w:val="00DF55EC"/>
    <w:rsid w:val="00DF5DBC"/>
    <w:rsid w:val="00E1486F"/>
    <w:rsid w:val="00E14B5F"/>
    <w:rsid w:val="00E16009"/>
    <w:rsid w:val="00E233D6"/>
    <w:rsid w:val="00E330C3"/>
    <w:rsid w:val="00E34DF0"/>
    <w:rsid w:val="00E413DE"/>
    <w:rsid w:val="00E45A33"/>
    <w:rsid w:val="00E46BBC"/>
    <w:rsid w:val="00E51D40"/>
    <w:rsid w:val="00E520AD"/>
    <w:rsid w:val="00E524D7"/>
    <w:rsid w:val="00E53D1F"/>
    <w:rsid w:val="00E56CB0"/>
    <w:rsid w:val="00E70E2D"/>
    <w:rsid w:val="00E71470"/>
    <w:rsid w:val="00E723B1"/>
    <w:rsid w:val="00E74E84"/>
    <w:rsid w:val="00E7512B"/>
    <w:rsid w:val="00E7531B"/>
    <w:rsid w:val="00E76274"/>
    <w:rsid w:val="00E77823"/>
    <w:rsid w:val="00E77C17"/>
    <w:rsid w:val="00E82267"/>
    <w:rsid w:val="00E83317"/>
    <w:rsid w:val="00E85264"/>
    <w:rsid w:val="00E859A9"/>
    <w:rsid w:val="00E92D7C"/>
    <w:rsid w:val="00E92DD8"/>
    <w:rsid w:val="00E95EE6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F00816"/>
    <w:rsid w:val="00F01677"/>
    <w:rsid w:val="00F01D09"/>
    <w:rsid w:val="00F066B1"/>
    <w:rsid w:val="00F07BCA"/>
    <w:rsid w:val="00F10BC8"/>
    <w:rsid w:val="00F1123C"/>
    <w:rsid w:val="00F132A8"/>
    <w:rsid w:val="00F16999"/>
    <w:rsid w:val="00F20729"/>
    <w:rsid w:val="00F253AA"/>
    <w:rsid w:val="00F25787"/>
    <w:rsid w:val="00F30073"/>
    <w:rsid w:val="00F357B3"/>
    <w:rsid w:val="00F365AC"/>
    <w:rsid w:val="00F40C6A"/>
    <w:rsid w:val="00F4479C"/>
    <w:rsid w:val="00F45CCB"/>
    <w:rsid w:val="00F45E3A"/>
    <w:rsid w:val="00F465C4"/>
    <w:rsid w:val="00F47575"/>
    <w:rsid w:val="00F57030"/>
    <w:rsid w:val="00F603CD"/>
    <w:rsid w:val="00F60CA7"/>
    <w:rsid w:val="00F611F8"/>
    <w:rsid w:val="00F74073"/>
    <w:rsid w:val="00F85214"/>
    <w:rsid w:val="00F93110"/>
    <w:rsid w:val="00F97350"/>
    <w:rsid w:val="00FA2F89"/>
    <w:rsid w:val="00FA531A"/>
    <w:rsid w:val="00FA6196"/>
    <w:rsid w:val="00FA7099"/>
    <w:rsid w:val="00FB09BA"/>
    <w:rsid w:val="00FB34FE"/>
    <w:rsid w:val="00FB4F52"/>
    <w:rsid w:val="00FC1450"/>
    <w:rsid w:val="00FD1F33"/>
    <w:rsid w:val="00FE01F6"/>
    <w:rsid w:val="00FE1374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CA1BF"/>
  <w15:docId w15:val="{E2A0981E-0F4D-4825-B04B-CE00D861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46BBC"/>
    <w:pPr>
      <w:keepNext/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46BBC"/>
    <w:pPr>
      <w:keepNext/>
      <w:widowControl w:val="0"/>
      <w:tabs>
        <w:tab w:val="right" w:leader="dot" w:pos="6379"/>
      </w:tabs>
      <w:autoSpaceDE w:val="0"/>
      <w:autoSpaceDN w:val="0"/>
      <w:spacing w:after="0" w:line="240" w:lineRule="auto"/>
      <w:jc w:val="right"/>
      <w:outlineLvl w:val="3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awartotabeli">
    <w:name w:val="Zawartość tabeli"/>
    <w:basedOn w:val="Normalny"/>
    <w:rsid w:val="00E46BB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9"/>
    <w:rsid w:val="00E46BB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E46BBC"/>
    <w:rPr>
      <w:rFonts w:ascii="Times New Roman" w:eastAsia="Times New Roman" w:hAnsi="Times New Roman"/>
      <w:b/>
      <w:bCs/>
    </w:rPr>
  </w:style>
  <w:style w:type="paragraph" w:styleId="Lista">
    <w:name w:val="List"/>
    <w:basedOn w:val="Tekstpodstawowy"/>
    <w:uiPriority w:val="99"/>
    <w:rsid w:val="00E46BB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uiPriority w:val="99"/>
    <w:qFormat/>
    <w:rsid w:val="00E46BBC"/>
    <w:pPr>
      <w:widowControl w:val="0"/>
      <w:autoSpaceDE w:val="0"/>
      <w:autoSpaceDN w:val="0"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Index">
    <w:name w:val="Index"/>
    <w:basedOn w:val="Normalny"/>
    <w:uiPriority w:val="99"/>
    <w:rsid w:val="00E46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Index2">
    <w:name w:val="Index2"/>
    <w:basedOn w:val="Normalny"/>
    <w:uiPriority w:val="99"/>
    <w:rsid w:val="00E46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W-header">
    <w:name w:val="WW-header"/>
    <w:basedOn w:val="Normalny"/>
    <w:next w:val="Tekstpodstawowy"/>
    <w:uiPriority w:val="99"/>
    <w:rsid w:val="00E46BBC"/>
    <w:pPr>
      <w:keepNext/>
      <w:widowControl w:val="0"/>
      <w:autoSpaceDE w:val="0"/>
      <w:autoSpaceDN w:val="0"/>
      <w:spacing w:before="240" w:after="12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paragraph" w:customStyle="1" w:styleId="WW-caption">
    <w:name w:val="WW-caption"/>
    <w:basedOn w:val="Normalny"/>
    <w:uiPriority w:val="99"/>
    <w:rsid w:val="00E46BBC"/>
    <w:pPr>
      <w:widowControl w:val="0"/>
      <w:autoSpaceDE w:val="0"/>
      <w:autoSpaceDN w:val="0"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WW-Index">
    <w:name w:val="WW-Index"/>
    <w:basedOn w:val="Normalny"/>
    <w:uiPriority w:val="99"/>
    <w:rsid w:val="00E46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W-header1">
    <w:name w:val="WW-header1"/>
    <w:basedOn w:val="Normalny"/>
    <w:next w:val="Tekstpodstawowy"/>
    <w:uiPriority w:val="99"/>
    <w:rsid w:val="00E46BBC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W-caption1">
    <w:name w:val="WW-caption1"/>
    <w:basedOn w:val="Normalny"/>
    <w:uiPriority w:val="99"/>
    <w:rsid w:val="00E46BBC"/>
    <w:pPr>
      <w:widowControl w:val="0"/>
      <w:autoSpaceDE w:val="0"/>
      <w:autoSpaceDN w:val="0"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WW-Index1">
    <w:name w:val="WW-Index1"/>
    <w:basedOn w:val="Normalny"/>
    <w:uiPriority w:val="99"/>
    <w:rsid w:val="00E46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Index1">
    <w:name w:val="Index1"/>
    <w:basedOn w:val="Normalny"/>
    <w:uiPriority w:val="99"/>
    <w:rsid w:val="00E46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W-header11">
    <w:name w:val="WW-header11"/>
    <w:basedOn w:val="Normalny"/>
    <w:next w:val="Tekstpodstawowy"/>
    <w:uiPriority w:val="99"/>
    <w:rsid w:val="00E46BBC"/>
    <w:pPr>
      <w:keepNext/>
      <w:widowControl w:val="0"/>
      <w:autoSpaceDE w:val="0"/>
      <w:autoSpaceDN w:val="0"/>
      <w:spacing w:before="240" w:after="120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WW-caption11">
    <w:name w:val="WW-caption11"/>
    <w:basedOn w:val="Normalny"/>
    <w:uiPriority w:val="99"/>
    <w:rsid w:val="00E46BBC"/>
    <w:pPr>
      <w:widowControl w:val="0"/>
      <w:autoSpaceDE w:val="0"/>
      <w:autoSpaceDN w:val="0"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WW-Index11">
    <w:name w:val="WW-Index11"/>
    <w:basedOn w:val="Normalny"/>
    <w:uiPriority w:val="99"/>
    <w:rsid w:val="00E46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W-header111">
    <w:name w:val="WW-header111"/>
    <w:basedOn w:val="Normalny"/>
    <w:uiPriority w:val="99"/>
    <w:rsid w:val="00E46BBC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E46BB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46BBC"/>
    <w:rPr>
      <w:rFonts w:ascii="Times New Roman" w:eastAsia="Times New Roman" w:hAnsi="Times New Roman"/>
      <w:b/>
      <w:bCs/>
    </w:rPr>
  </w:style>
  <w:style w:type="paragraph" w:styleId="Podtytu">
    <w:name w:val="Subtitle"/>
    <w:basedOn w:val="WW-header11"/>
    <w:next w:val="Tekstpodstawowy"/>
    <w:link w:val="PodtytuZnak"/>
    <w:uiPriority w:val="99"/>
    <w:qFormat/>
    <w:rsid w:val="00E46BB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E46BBC"/>
    <w:rPr>
      <w:rFonts w:ascii="Arial" w:eastAsia="Times New Roman" w:hAnsi="Arial" w:cs="Arial"/>
      <w:i/>
      <w:iCs/>
      <w:sz w:val="28"/>
      <w:szCs w:val="28"/>
    </w:rPr>
  </w:style>
  <w:style w:type="paragraph" w:customStyle="1" w:styleId="WW-header1111">
    <w:name w:val="WW-header1111"/>
    <w:basedOn w:val="Normalny"/>
    <w:uiPriority w:val="99"/>
    <w:rsid w:val="00E46BBC"/>
    <w:pPr>
      <w:widowControl w:val="0"/>
      <w:tabs>
        <w:tab w:val="center" w:pos="7144"/>
        <w:tab w:val="right" w:pos="14288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W-footer">
    <w:name w:val="WW-footer"/>
    <w:basedOn w:val="Normalny"/>
    <w:uiPriority w:val="99"/>
    <w:rsid w:val="00E46BBC"/>
    <w:pPr>
      <w:widowControl w:val="0"/>
      <w:tabs>
        <w:tab w:val="center" w:pos="7144"/>
        <w:tab w:val="right" w:pos="14288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uiPriority w:val="99"/>
    <w:rsid w:val="00E46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ableHeading">
    <w:name w:val="Table Heading"/>
    <w:basedOn w:val="TableContents"/>
    <w:uiPriority w:val="99"/>
    <w:rsid w:val="00E46BBC"/>
    <w:pPr>
      <w:jc w:val="center"/>
    </w:pPr>
    <w:rPr>
      <w:b/>
      <w:bCs/>
    </w:rPr>
  </w:style>
  <w:style w:type="paragraph" w:customStyle="1" w:styleId="WW-header12">
    <w:name w:val="WW-header12"/>
    <w:basedOn w:val="Normalny"/>
    <w:uiPriority w:val="99"/>
    <w:rsid w:val="00E46BBC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W-footer1">
    <w:name w:val="WW-footer1"/>
    <w:basedOn w:val="Normalny"/>
    <w:uiPriority w:val="99"/>
    <w:rsid w:val="00E46BBC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W-TableContents">
    <w:name w:val="WW-Table Contents"/>
    <w:basedOn w:val="Normalny"/>
    <w:uiPriority w:val="99"/>
    <w:rsid w:val="00E46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W-TableHeading">
    <w:name w:val="WW-Table Heading"/>
    <w:basedOn w:val="WW-TableContents"/>
    <w:uiPriority w:val="99"/>
    <w:rsid w:val="00E46BBC"/>
    <w:pPr>
      <w:jc w:val="center"/>
    </w:pPr>
    <w:rPr>
      <w:b/>
      <w:bCs/>
    </w:rPr>
  </w:style>
  <w:style w:type="paragraph" w:customStyle="1" w:styleId="TableContents1">
    <w:name w:val="Table Contents1"/>
    <w:basedOn w:val="Normalny"/>
    <w:uiPriority w:val="99"/>
    <w:rsid w:val="00E46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ableHeading1">
    <w:name w:val="Table Heading1"/>
    <w:basedOn w:val="TableContents1"/>
    <w:uiPriority w:val="99"/>
    <w:rsid w:val="00E46BBC"/>
    <w:pPr>
      <w:jc w:val="center"/>
    </w:pPr>
    <w:rPr>
      <w:b/>
      <w:bCs/>
    </w:rPr>
  </w:style>
  <w:style w:type="paragraph" w:customStyle="1" w:styleId="WW-header123">
    <w:name w:val="WW-header123"/>
    <w:basedOn w:val="Normalny"/>
    <w:uiPriority w:val="99"/>
    <w:rsid w:val="00E46BBC"/>
    <w:pPr>
      <w:widowControl w:val="0"/>
      <w:tabs>
        <w:tab w:val="center" w:pos="7144"/>
        <w:tab w:val="right" w:pos="14288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W-footer12">
    <w:name w:val="WW-footer12"/>
    <w:basedOn w:val="Normalny"/>
    <w:uiPriority w:val="99"/>
    <w:rsid w:val="00E46BBC"/>
    <w:pPr>
      <w:widowControl w:val="0"/>
      <w:tabs>
        <w:tab w:val="center" w:pos="7144"/>
        <w:tab w:val="right" w:pos="14288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W-TableContents1">
    <w:name w:val="WW-Table Contents1"/>
    <w:basedOn w:val="Normalny"/>
    <w:uiPriority w:val="99"/>
    <w:rsid w:val="00E46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W-TableHeading1">
    <w:name w:val="WW-Table Heading1"/>
    <w:basedOn w:val="WW-TableContents1"/>
    <w:uiPriority w:val="99"/>
    <w:rsid w:val="00E46BBC"/>
    <w:pPr>
      <w:jc w:val="center"/>
    </w:pPr>
    <w:rPr>
      <w:b/>
      <w:bCs/>
    </w:rPr>
  </w:style>
  <w:style w:type="paragraph" w:customStyle="1" w:styleId="WW-header1234">
    <w:name w:val="WW-header1234"/>
    <w:basedOn w:val="Normalny"/>
    <w:uiPriority w:val="99"/>
    <w:rsid w:val="00E46BBC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W-footer123">
    <w:name w:val="WW-footer123"/>
    <w:basedOn w:val="Normalny"/>
    <w:uiPriority w:val="99"/>
    <w:rsid w:val="00E46BBC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W-TableContents12">
    <w:name w:val="WW-Table Contents12"/>
    <w:basedOn w:val="Normalny"/>
    <w:uiPriority w:val="99"/>
    <w:rsid w:val="00E46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W-TableHeading12">
    <w:name w:val="WW-Table Heading12"/>
    <w:basedOn w:val="WW-TableContents12"/>
    <w:uiPriority w:val="99"/>
    <w:rsid w:val="00E46BBC"/>
    <w:pPr>
      <w:jc w:val="center"/>
    </w:pPr>
    <w:rPr>
      <w:b/>
      <w:bCs/>
    </w:rPr>
  </w:style>
  <w:style w:type="paragraph" w:customStyle="1" w:styleId="TableContents2">
    <w:name w:val="Table Contents2"/>
    <w:basedOn w:val="Normalny"/>
    <w:uiPriority w:val="99"/>
    <w:rsid w:val="00E46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ableHeading2">
    <w:name w:val="Table Heading2"/>
    <w:basedOn w:val="TableContents2"/>
    <w:uiPriority w:val="99"/>
    <w:rsid w:val="00E46BBC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E46BBC"/>
    <w:rPr>
      <w:lang w:val="en-US"/>
    </w:rPr>
  </w:style>
  <w:style w:type="character" w:customStyle="1" w:styleId="CheckBox">
    <w:name w:val="CheckBox"/>
    <w:basedOn w:val="Domylnaczcionkaakapitu"/>
    <w:uiPriority w:val="99"/>
    <w:rsid w:val="00E46BBC"/>
    <w:rPr>
      <w:rFonts w:ascii="Courier New" w:hAnsi="Courier New" w:cs="Courier New"/>
      <w:b/>
      <w:bCs/>
      <w:sz w:val="20"/>
      <w:szCs w:val="20"/>
      <w:lang w:val="en-US"/>
    </w:rPr>
  </w:style>
  <w:style w:type="character" w:styleId="Numerstrony">
    <w:name w:val="page number"/>
    <w:basedOn w:val="Domylnaczcionkaakapitu"/>
    <w:uiPriority w:val="99"/>
    <w:rsid w:val="00E46BBC"/>
    <w:rPr>
      <w:lang w:val="en-US"/>
    </w:rPr>
  </w:style>
  <w:style w:type="character" w:customStyle="1" w:styleId="NumberingSymbols">
    <w:name w:val="Numbering Symbols"/>
    <w:uiPriority w:val="99"/>
    <w:rsid w:val="00E46BBC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58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589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58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059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B4973-8D46-47C7-90D8-8064F746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Alicja Lis</cp:lastModifiedBy>
  <cp:revision>12</cp:revision>
  <cp:lastPrinted>2022-12-07T09:23:00Z</cp:lastPrinted>
  <dcterms:created xsi:type="dcterms:W3CDTF">2018-11-22T06:58:00Z</dcterms:created>
  <dcterms:modified xsi:type="dcterms:W3CDTF">2022-12-07T14:29:00Z</dcterms:modified>
</cp:coreProperties>
</file>