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8224FE">
        <w:rPr>
          <w:rFonts w:ascii="Tahoma" w:hAnsi="Tahoma" w:cs="Tahoma"/>
          <w:b/>
          <w:bCs/>
          <w:sz w:val="24"/>
          <w:szCs w:val="24"/>
        </w:rPr>
        <w:t>7</w:t>
      </w:r>
      <w:r w:rsidR="0036142A">
        <w:rPr>
          <w:rFonts w:ascii="Tahoma" w:hAnsi="Tahoma" w:cs="Tahoma"/>
          <w:b/>
          <w:bCs/>
          <w:sz w:val="24"/>
          <w:szCs w:val="24"/>
        </w:rPr>
        <w:t>22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36142A">
        <w:rPr>
          <w:rFonts w:ascii="Tahoma" w:hAnsi="Tahoma" w:cs="Tahoma"/>
          <w:b/>
          <w:bCs/>
          <w:sz w:val="24"/>
          <w:szCs w:val="24"/>
        </w:rPr>
        <w:t>17</w:t>
      </w:r>
      <w:r w:rsidR="008224FE">
        <w:rPr>
          <w:rFonts w:ascii="Tahoma" w:hAnsi="Tahoma" w:cs="Tahoma"/>
          <w:b/>
          <w:bCs/>
          <w:sz w:val="24"/>
          <w:szCs w:val="24"/>
        </w:rPr>
        <w:t>.11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3B04FF" w:rsidRPr="00E7402D" w:rsidRDefault="00812C1A" w:rsidP="00E7402D">
      <w:pPr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E7402D" w:rsidRPr="00E7402D">
        <w:rPr>
          <w:rFonts w:ascii="Tahoma" w:eastAsia="Times New Roman" w:hAnsi="Tahoma" w:cs="Tahoma"/>
          <w:b/>
        </w:rPr>
        <w:t>„</w:t>
      </w:r>
      <w:r w:rsidR="0036142A" w:rsidRPr="0036142A">
        <w:rPr>
          <w:rFonts w:ascii="Tahoma" w:eastAsia="Times New Roman" w:hAnsi="Tahoma" w:cs="Tahoma"/>
          <w:b/>
        </w:rPr>
        <w:t>Przebudowa drogi gminnej w Orzeszkowie, gm. Wińsko</w:t>
      </w:r>
      <w:r w:rsidR="00E7402D">
        <w:rPr>
          <w:rFonts w:ascii="Tahoma" w:eastAsia="Times New Roman" w:hAnsi="Tahoma" w:cs="Tahoma"/>
          <w:b/>
        </w:rPr>
        <w:t xml:space="preserve">” </w:t>
      </w:r>
      <w:r w:rsidR="00E7402D" w:rsidRPr="00E7402D">
        <w:rPr>
          <w:rFonts w:ascii="Tahoma" w:eastAsia="Times New Roman" w:hAnsi="Tahoma" w:cs="Tahoma"/>
        </w:rPr>
        <w:t>n</w:t>
      </w:r>
      <w:r w:rsidR="003B04FF" w:rsidRPr="00E7402D">
        <w:rPr>
          <w:rFonts w:ascii="Tahoma" w:hAnsi="Tahoma" w:cs="Tahoma"/>
          <w:color w:val="000000"/>
        </w:rPr>
        <w:t>a</w:t>
      </w:r>
      <w:r w:rsidR="003B04FF" w:rsidRPr="00086099">
        <w:rPr>
          <w:rFonts w:ascii="Tahoma" w:hAnsi="Tahoma" w:cs="Tahoma"/>
          <w:color w:val="000000"/>
        </w:rPr>
        <w:t xml:space="preserve"> podstawie art.</w:t>
      </w:r>
      <w:r w:rsidR="003B04FF">
        <w:rPr>
          <w:rFonts w:ascii="Tahoma" w:hAnsi="Tahoma" w:cs="Tahoma"/>
          <w:color w:val="000000"/>
        </w:rPr>
        <w:t xml:space="preserve"> 53</w:t>
      </w:r>
      <w:r w:rsidR="003B04FF" w:rsidRPr="00086099">
        <w:rPr>
          <w:rFonts w:ascii="Tahoma" w:hAnsi="Tahoma" w:cs="Tahoma"/>
          <w:color w:val="000000"/>
        </w:rPr>
        <w:t>, art.</w:t>
      </w:r>
      <w:r w:rsidR="003B04FF">
        <w:rPr>
          <w:rFonts w:ascii="Tahoma" w:hAnsi="Tahoma" w:cs="Tahoma"/>
          <w:color w:val="000000"/>
        </w:rPr>
        <w:t xml:space="preserve"> 54</w:t>
      </w:r>
      <w:r w:rsidR="003B04FF" w:rsidRPr="00086099">
        <w:rPr>
          <w:rFonts w:ascii="Tahoma" w:hAnsi="Tahoma" w:cs="Tahoma"/>
          <w:color w:val="000000"/>
        </w:rPr>
        <w:t xml:space="preserve"> i art.</w:t>
      </w:r>
      <w:r w:rsidR="003B04FF">
        <w:rPr>
          <w:rFonts w:ascii="Tahoma" w:hAnsi="Tahoma" w:cs="Tahoma"/>
          <w:color w:val="000000"/>
        </w:rPr>
        <w:t xml:space="preserve"> 55</w:t>
      </w:r>
      <w:r w:rsidR="003B04FF" w:rsidRPr="00086099">
        <w:rPr>
          <w:rFonts w:ascii="Tahoma" w:hAnsi="Tahoma" w:cs="Tahoma"/>
          <w:color w:val="000000"/>
        </w:rPr>
        <w:t xml:space="preserve"> ustawy z dnia </w:t>
      </w:r>
      <w:r w:rsidR="003B04FF">
        <w:rPr>
          <w:rFonts w:ascii="Tahoma" w:hAnsi="Tahoma" w:cs="Tahoma"/>
          <w:color w:val="000000"/>
        </w:rPr>
        <w:t>11 września 2019</w:t>
      </w:r>
      <w:r w:rsidR="003B04FF" w:rsidRPr="00086099">
        <w:rPr>
          <w:rFonts w:ascii="Tahoma" w:hAnsi="Tahoma" w:cs="Tahoma"/>
          <w:color w:val="000000"/>
        </w:rPr>
        <w:t xml:space="preserve"> r. Prawo zamówi</w:t>
      </w:r>
      <w:r w:rsidR="003B04FF">
        <w:rPr>
          <w:rFonts w:ascii="Tahoma" w:hAnsi="Tahoma" w:cs="Tahoma"/>
          <w:color w:val="000000"/>
        </w:rPr>
        <w:t>eń publicznych (</w:t>
      </w:r>
      <w:proofErr w:type="spellStart"/>
      <w:r w:rsidR="003B04FF">
        <w:rPr>
          <w:rFonts w:ascii="Tahoma" w:hAnsi="Tahoma" w:cs="Tahoma"/>
          <w:color w:val="000000"/>
        </w:rPr>
        <w:t>t.j</w:t>
      </w:r>
      <w:proofErr w:type="spellEnd"/>
      <w:r w:rsidR="003B04FF"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="003B04FF"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="003B04FF" w:rsidRPr="00086099">
        <w:rPr>
          <w:rFonts w:ascii="Tahoma" w:hAnsi="Tahoma" w:cs="Tahoma"/>
          <w:color w:val="000000"/>
        </w:rPr>
        <w:t>) zarządzam</w:t>
      </w:r>
      <w:r w:rsidR="003B04FF">
        <w:rPr>
          <w:rFonts w:ascii="Tahoma" w:hAnsi="Tahoma" w:cs="Tahoma"/>
          <w:color w:val="000000"/>
        </w:rPr>
        <w:t>,</w:t>
      </w:r>
      <w:r w:rsidR="003B04FF"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36142A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</w:t>
      </w:r>
      <w:r w:rsidR="00A444F3">
        <w:rPr>
          <w:rFonts w:ascii="Tahoma" w:hAnsi="Tahoma" w:cs="Tahoma"/>
          <w:color w:val="000000"/>
        </w:rPr>
        <w:t xml:space="preserve"> </w:t>
      </w:r>
      <w:r w:rsidR="005E1599">
        <w:rPr>
          <w:rFonts w:ascii="Tahoma" w:hAnsi="Tahoma" w:cs="Tahoma"/>
          <w:color w:val="000000"/>
        </w:rPr>
        <w:t xml:space="preserve"> </w:t>
      </w:r>
      <w:r w:rsidR="008224FE">
        <w:rPr>
          <w:rFonts w:ascii="Tahoma" w:hAnsi="Tahoma" w:cs="Tahoma"/>
          <w:color w:val="000000"/>
        </w:rPr>
        <w:t xml:space="preserve">    </w:t>
      </w:r>
      <w:r w:rsidR="005E1599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36142A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36142A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6C62D0">
        <w:rPr>
          <w:rFonts w:ascii="Tahoma" w:hAnsi="Tahoma" w:cs="Tahoma"/>
          <w:color w:val="000000"/>
        </w:rPr>
        <w:t xml:space="preserve">              </w:t>
      </w:r>
      <w:r w:rsidR="008224FE">
        <w:rPr>
          <w:rFonts w:ascii="Tahoma" w:hAnsi="Tahoma" w:cs="Tahoma"/>
          <w:color w:val="000000"/>
        </w:rPr>
        <w:t xml:space="preserve">  </w:t>
      </w:r>
      <w:r w:rsidR="005E1599">
        <w:rPr>
          <w:rFonts w:ascii="Tahoma" w:hAnsi="Tahoma" w:cs="Tahoma"/>
          <w:color w:val="000000"/>
        </w:rPr>
        <w:t xml:space="preserve">  </w:t>
      </w:r>
      <w:r>
        <w:rPr>
          <w:rFonts w:ascii="Tahoma" w:hAnsi="Tahoma" w:cs="Tahoma"/>
          <w:color w:val="000000"/>
        </w:rPr>
        <w:t xml:space="preserve">  </w:t>
      </w:r>
      <w:bookmarkStart w:id="0" w:name="_GoBack"/>
      <w:bookmarkEnd w:id="0"/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44" w:rsidRDefault="00437844" w:rsidP="00552E22">
      <w:pPr>
        <w:spacing w:after="0" w:line="240" w:lineRule="auto"/>
      </w:pPr>
      <w:r>
        <w:separator/>
      </w:r>
    </w:p>
  </w:endnote>
  <w:endnote w:type="continuationSeparator" w:id="0">
    <w:p w:rsidR="00437844" w:rsidRDefault="00437844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44" w:rsidRDefault="00437844" w:rsidP="00552E22">
      <w:pPr>
        <w:spacing w:after="0" w:line="240" w:lineRule="auto"/>
      </w:pPr>
      <w:r>
        <w:separator/>
      </w:r>
    </w:p>
  </w:footnote>
  <w:footnote w:type="continuationSeparator" w:id="0">
    <w:p w:rsidR="00437844" w:rsidRDefault="00437844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36142A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36142A">
      <w:rPr>
        <w:rFonts w:ascii="Tahoma" w:hAnsi="Tahoma" w:cs="Tahoma"/>
        <w:sz w:val="10"/>
        <w:szCs w:val="10"/>
      </w:rPr>
      <w:t>722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36142A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17</w:t>
    </w:r>
    <w:r w:rsidR="008224FE">
      <w:rPr>
        <w:rFonts w:ascii="Tahoma" w:hAnsi="Tahoma" w:cs="Tahoma"/>
        <w:sz w:val="10"/>
        <w:szCs w:val="10"/>
      </w:rPr>
      <w:t>.11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1901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251EF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142A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3784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1599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0C77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224FE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024C6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DBE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0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97F92-E676-45DF-8C88-3833E166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2022-11-04T10:15:00Z</cp:lastPrinted>
  <dcterms:created xsi:type="dcterms:W3CDTF">2022-11-17T14:28:00Z</dcterms:created>
  <dcterms:modified xsi:type="dcterms:W3CDTF">2022-11-17T14:28:00Z</dcterms:modified>
</cp:coreProperties>
</file>