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06" w:rsidRPr="00377006" w:rsidRDefault="00377006" w:rsidP="0037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377006" w:rsidRPr="00377006" w:rsidRDefault="00377006" w:rsidP="0037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377006" w:rsidRPr="00377006" w:rsidRDefault="00377006" w:rsidP="003770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</w:pPr>
      <w:r w:rsidRPr="00377006"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t>Załącznik nr 1.2 do SIWZ</w:t>
      </w:r>
    </w:p>
    <w:p w:rsidR="00377006" w:rsidRPr="00377006" w:rsidRDefault="00377006" w:rsidP="003770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</w:pPr>
    </w:p>
    <w:p w:rsidR="00377006" w:rsidRPr="00377006" w:rsidRDefault="00377006" w:rsidP="00377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4"/>
          <w:lang w:val="pl-PL"/>
        </w:rPr>
      </w:pPr>
      <w:r w:rsidRPr="00377006">
        <w:rPr>
          <w:rFonts w:ascii="Times New Roman" w:eastAsia="Calibri" w:hAnsi="Times New Roman" w:cs="Times New Roman"/>
          <w:b/>
          <w:bCs/>
          <w:sz w:val="32"/>
          <w:szCs w:val="24"/>
          <w:lang w:val="pl-PL"/>
        </w:rPr>
        <w:t>Opis przedmiotu zamówienia</w:t>
      </w:r>
    </w:p>
    <w:p w:rsidR="00377006" w:rsidRPr="00377006" w:rsidRDefault="00377006" w:rsidP="00377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  <w:lang w:val="pl-PL"/>
        </w:rPr>
      </w:pPr>
    </w:p>
    <w:p w:rsidR="00377006" w:rsidRPr="00377006" w:rsidRDefault="00377006" w:rsidP="00377006">
      <w:pPr>
        <w:tabs>
          <w:tab w:val="left" w:pos="567"/>
        </w:tabs>
        <w:spacing w:after="0"/>
        <w:ind w:left="567"/>
        <w:jc w:val="both"/>
        <w:rPr>
          <w:rFonts w:ascii="Times New Roman" w:eastAsia="Calibri" w:hAnsi="Times New Roman" w:cs="Times New Roman"/>
          <w:b/>
          <w:szCs w:val="24"/>
          <w:lang w:val="pl-PL"/>
        </w:rPr>
      </w:pPr>
    </w:p>
    <w:p w:rsidR="00377006" w:rsidRPr="00377006" w:rsidRDefault="00377006" w:rsidP="00377006">
      <w:pPr>
        <w:tabs>
          <w:tab w:val="left" w:pos="567"/>
        </w:tabs>
        <w:spacing w:after="0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377006">
        <w:rPr>
          <w:rFonts w:ascii="Times New Roman" w:eastAsia="Calibri" w:hAnsi="Times New Roman" w:cs="Times New Roman"/>
          <w:b/>
          <w:sz w:val="24"/>
          <w:szCs w:val="24"/>
          <w:lang w:val="pl-PL"/>
        </w:rPr>
        <w:t>Część 2:</w:t>
      </w:r>
      <w:r w:rsidRPr="00377006">
        <w:rPr>
          <w:rFonts w:ascii="Times New Roman" w:eastAsia="Calibri" w:hAnsi="Times New Roman" w:cs="Times New Roman"/>
          <w:b/>
          <w:sz w:val="24"/>
          <w:szCs w:val="24"/>
          <w:lang w:val="pl-PL"/>
        </w:rPr>
        <w:tab/>
        <w:t xml:space="preserve"> Dostawa i montaż </w:t>
      </w:r>
      <w:r w:rsidRPr="00377006">
        <w:rPr>
          <w:rFonts w:ascii="Times New Roman" w:hAnsi="Times New Roman" w:cs="Times New Roman"/>
          <w:b/>
          <w:sz w:val="24"/>
          <w:szCs w:val="24"/>
          <w:lang w:val="pl-PL"/>
        </w:rPr>
        <w:t>rolet okiennych</w:t>
      </w:r>
    </w:p>
    <w:p w:rsidR="00377006" w:rsidRPr="00377006" w:rsidRDefault="00377006" w:rsidP="00377006">
      <w:pPr>
        <w:tabs>
          <w:tab w:val="left" w:pos="567"/>
        </w:tabs>
        <w:spacing w:after="0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:rsidR="00377006" w:rsidRPr="00377006" w:rsidRDefault="00377006" w:rsidP="00377006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377006">
        <w:rPr>
          <w:rFonts w:ascii="Times New Roman" w:eastAsia="Calibri" w:hAnsi="Times New Roman" w:cs="Times New Roman"/>
          <w:b/>
          <w:sz w:val="24"/>
          <w:szCs w:val="24"/>
          <w:lang w:val="pl-PL"/>
        </w:rPr>
        <w:t>Kody Wspólnego Słownika Zamówień:</w:t>
      </w:r>
    </w:p>
    <w:p w:rsidR="00377006" w:rsidRPr="008731E1" w:rsidRDefault="00377006" w:rsidP="003770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8731E1">
        <w:rPr>
          <w:rFonts w:ascii="Times New Roman" w:hAnsi="Times New Roman" w:cs="Times New Roman"/>
          <w:sz w:val="24"/>
          <w:szCs w:val="24"/>
          <w:lang w:val="pl-PL"/>
        </w:rPr>
        <w:t>39515400-9 – Rolety</w:t>
      </w:r>
    </w:p>
    <w:p w:rsidR="00377006" w:rsidRPr="008731E1" w:rsidRDefault="00377006" w:rsidP="003770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8731E1">
        <w:rPr>
          <w:rFonts w:ascii="Times New Roman" w:hAnsi="Times New Roman" w:cs="Times New Roman"/>
          <w:sz w:val="24"/>
          <w:szCs w:val="24"/>
          <w:lang w:val="pl-PL"/>
        </w:rPr>
        <w:t>39515410-2 – Rolety wewnętrzne</w:t>
      </w:r>
    </w:p>
    <w:p w:rsidR="00377006" w:rsidRPr="008731E1" w:rsidRDefault="00377006" w:rsidP="003770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377006" w:rsidRPr="008731E1" w:rsidRDefault="00377006" w:rsidP="003770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9918" w:type="dxa"/>
        <w:tblLayout w:type="fixed"/>
        <w:tblLook w:val="04A0"/>
      </w:tblPr>
      <w:tblGrid>
        <w:gridCol w:w="570"/>
        <w:gridCol w:w="2958"/>
        <w:gridCol w:w="5670"/>
        <w:gridCol w:w="720"/>
      </w:tblGrid>
      <w:tr w:rsidR="00377006" w:rsidRPr="00377006" w:rsidTr="004B0DCB">
        <w:tc>
          <w:tcPr>
            <w:tcW w:w="570" w:type="dxa"/>
          </w:tcPr>
          <w:p w:rsidR="00377006" w:rsidRPr="00377006" w:rsidRDefault="00377006" w:rsidP="004B0D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 w:rsidRPr="003770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958" w:type="dxa"/>
          </w:tcPr>
          <w:p w:rsidR="00377006" w:rsidRPr="00377006" w:rsidRDefault="00377006" w:rsidP="004B0D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 w:rsidRPr="003770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Nazwa przedmiotu</w:t>
            </w:r>
          </w:p>
        </w:tc>
        <w:tc>
          <w:tcPr>
            <w:tcW w:w="5670" w:type="dxa"/>
          </w:tcPr>
          <w:p w:rsidR="00377006" w:rsidRPr="00377006" w:rsidRDefault="00377006" w:rsidP="004B0D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 w:rsidRPr="003770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Opis</w:t>
            </w:r>
          </w:p>
        </w:tc>
        <w:tc>
          <w:tcPr>
            <w:tcW w:w="720" w:type="dxa"/>
          </w:tcPr>
          <w:p w:rsidR="00377006" w:rsidRPr="00377006" w:rsidRDefault="00377006" w:rsidP="004B0D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 w:rsidRPr="003770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Ilość</w:t>
            </w:r>
          </w:p>
        </w:tc>
      </w:tr>
      <w:tr w:rsidR="00377006" w:rsidRPr="00377006" w:rsidTr="004B0DCB">
        <w:tc>
          <w:tcPr>
            <w:tcW w:w="570" w:type="dxa"/>
          </w:tcPr>
          <w:p w:rsidR="00377006" w:rsidRPr="00377006" w:rsidRDefault="00377006" w:rsidP="00377006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958" w:type="dxa"/>
          </w:tcPr>
          <w:p w:rsidR="00377006" w:rsidRPr="00377006" w:rsidRDefault="00377006" w:rsidP="004B0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37700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Roleta okienna „dzień-noc”</w:t>
            </w:r>
          </w:p>
        </w:tc>
        <w:tc>
          <w:tcPr>
            <w:tcW w:w="5670" w:type="dxa"/>
          </w:tcPr>
          <w:p w:rsidR="00377006" w:rsidRPr="00377006" w:rsidRDefault="00377006" w:rsidP="004B0D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37700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 bezinwazyjnej kasecie płaskiej wykonanej z PCV w kolorze białym, z płaskimi prowadnicami w kolorze białym, kolor tkaniny i strona sterowania: po uzgodnieniu z Zamawiającym.</w:t>
            </w:r>
          </w:p>
          <w:p w:rsidR="00377006" w:rsidRPr="00377006" w:rsidRDefault="00377006" w:rsidP="004B0D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37700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Wymiary szyb okiennych:</w:t>
            </w:r>
          </w:p>
          <w:p w:rsidR="00377006" w:rsidRPr="00377006" w:rsidRDefault="00377006" w:rsidP="0037700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37700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440 x 600 mm – 12 szt.</w:t>
            </w:r>
          </w:p>
          <w:p w:rsidR="00377006" w:rsidRPr="00377006" w:rsidRDefault="00377006" w:rsidP="0037700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37700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440 x 860 mm – 12 szt.</w:t>
            </w:r>
          </w:p>
          <w:p w:rsidR="00377006" w:rsidRPr="00377006" w:rsidRDefault="00377006" w:rsidP="0037700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37700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340 x 600 mm – 18 szt. </w:t>
            </w:r>
          </w:p>
        </w:tc>
        <w:tc>
          <w:tcPr>
            <w:tcW w:w="720" w:type="dxa"/>
          </w:tcPr>
          <w:p w:rsidR="00377006" w:rsidRPr="00377006" w:rsidRDefault="00377006" w:rsidP="004B0D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37700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42</w:t>
            </w:r>
          </w:p>
        </w:tc>
      </w:tr>
    </w:tbl>
    <w:p w:rsidR="004F1E23" w:rsidRPr="00377006" w:rsidRDefault="004F1E23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377006" w:rsidRPr="00377006" w:rsidRDefault="00377006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377006" w:rsidRPr="00377006" w:rsidRDefault="008731E1" w:rsidP="00377006">
      <w:pPr>
        <w:pStyle w:val="Style2"/>
        <w:widowControl/>
        <w:autoSpaceDE/>
        <w:autoSpaceDN/>
        <w:adjustRightInd/>
        <w:spacing w:before="200" w:after="200" w:line="276" w:lineRule="auto"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 xml:space="preserve">Dodatkowe wymagania: </w:t>
      </w:r>
    </w:p>
    <w:p w:rsidR="00377006" w:rsidRPr="00377006" w:rsidRDefault="00377006" w:rsidP="00377006">
      <w:pPr>
        <w:suppressAutoHyphens/>
        <w:spacing w:after="120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377006">
        <w:rPr>
          <w:rFonts w:ascii="Times New Roman" w:hAnsi="Times New Roman" w:cs="Times New Roman"/>
          <w:i/>
          <w:sz w:val="24"/>
          <w:szCs w:val="24"/>
          <w:lang w:val="pl-PL"/>
        </w:rPr>
        <w:t>Wykonawca zobowiązany jest do przeprowadzenie wizji lokalnej w celu zbadania faktycznych wymiarów rolet.  Rolety muszą być dostarczone oraz zamontowane w miejscu wskazanym przez Zamawiającego – Publiczny Żłobek w Wińsku z Filią przy ul. Szkolnej 4, ul. Szkolna 4, 56-160 Wińsko.</w:t>
      </w:r>
    </w:p>
    <w:p w:rsidR="00377006" w:rsidRPr="00377006" w:rsidRDefault="00377006">
      <w:pPr>
        <w:rPr>
          <w:rFonts w:ascii="Times New Roman" w:hAnsi="Times New Roman" w:cs="Times New Roman"/>
          <w:sz w:val="24"/>
          <w:szCs w:val="24"/>
          <w:lang w:val="pl-PL"/>
        </w:rPr>
      </w:pPr>
    </w:p>
    <w:sectPr w:rsidR="00377006" w:rsidRPr="00377006" w:rsidSect="004F1E2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AE2" w:rsidRDefault="00AB0AE2" w:rsidP="00377006">
      <w:pPr>
        <w:spacing w:after="0" w:line="240" w:lineRule="auto"/>
      </w:pPr>
      <w:r>
        <w:separator/>
      </w:r>
    </w:p>
  </w:endnote>
  <w:endnote w:type="continuationSeparator" w:id="1">
    <w:p w:rsidR="00AB0AE2" w:rsidRDefault="00AB0AE2" w:rsidP="0037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AE2" w:rsidRDefault="00AB0AE2" w:rsidP="00377006">
      <w:pPr>
        <w:spacing w:after="0" w:line="240" w:lineRule="auto"/>
      </w:pPr>
      <w:r>
        <w:separator/>
      </w:r>
    </w:p>
  </w:footnote>
  <w:footnote w:type="continuationSeparator" w:id="1">
    <w:p w:rsidR="00AB0AE2" w:rsidRDefault="00AB0AE2" w:rsidP="00377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006" w:rsidRDefault="00377006" w:rsidP="00377006">
    <w:pPr>
      <w:pStyle w:val="Nagwek"/>
      <w:jc w:val="center"/>
    </w:pPr>
    <w:r w:rsidRPr="00377006">
      <w:rPr>
        <w:noProof/>
      </w:rPr>
      <w:drawing>
        <wp:inline distT="0" distB="0" distL="0" distR="0">
          <wp:extent cx="5753100" cy="5715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7006" w:rsidRDefault="0037700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28D1"/>
    <w:multiLevelType w:val="hybridMultilevel"/>
    <w:tmpl w:val="1EA60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F02C0"/>
    <w:multiLevelType w:val="hybridMultilevel"/>
    <w:tmpl w:val="47EC7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006"/>
    <w:rsid w:val="001553B2"/>
    <w:rsid w:val="00377006"/>
    <w:rsid w:val="004F1E23"/>
    <w:rsid w:val="007A6ACB"/>
    <w:rsid w:val="008731E1"/>
    <w:rsid w:val="00AB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0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70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006"/>
  </w:style>
  <w:style w:type="paragraph" w:styleId="Stopka">
    <w:name w:val="footer"/>
    <w:basedOn w:val="Normalny"/>
    <w:link w:val="StopkaZnak"/>
    <w:uiPriority w:val="99"/>
    <w:semiHidden/>
    <w:unhideWhenUsed/>
    <w:rsid w:val="003770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7006"/>
  </w:style>
  <w:style w:type="paragraph" w:styleId="Tekstdymka">
    <w:name w:val="Balloon Text"/>
    <w:basedOn w:val="Normalny"/>
    <w:link w:val="TekstdymkaZnak"/>
    <w:uiPriority w:val="99"/>
    <w:semiHidden/>
    <w:unhideWhenUsed/>
    <w:rsid w:val="00377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0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77006"/>
    <w:pPr>
      <w:ind w:left="720"/>
      <w:contextualSpacing/>
    </w:pPr>
  </w:style>
  <w:style w:type="table" w:styleId="Tabela-Siatka">
    <w:name w:val="Table Grid"/>
    <w:basedOn w:val="Standardowy"/>
    <w:uiPriority w:val="59"/>
    <w:rsid w:val="003770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3770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377006"/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paragraph" w:customStyle="1" w:styleId="Style2">
    <w:name w:val="Style2"/>
    <w:basedOn w:val="Normalny"/>
    <w:uiPriority w:val="99"/>
    <w:rsid w:val="003770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KK. Kaźmierczak</dc:creator>
  <cp:lastModifiedBy>Kinga KK. Kaźmierczak</cp:lastModifiedBy>
  <cp:revision>2</cp:revision>
  <dcterms:created xsi:type="dcterms:W3CDTF">2020-04-09T01:11:00Z</dcterms:created>
  <dcterms:modified xsi:type="dcterms:W3CDTF">2020-04-09T01:32:00Z</dcterms:modified>
</cp:coreProperties>
</file>