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67285" w14:textId="6F412BC9" w:rsidR="00F04439" w:rsidRPr="000F5A4B" w:rsidRDefault="0033008F" w:rsidP="00EF4D8C">
      <w:pPr>
        <w:spacing w:before="120" w:after="120" w:line="360" w:lineRule="auto"/>
        <w:jc w:val="center"/>
        <w:outlineLvl w:val="0"/>
        <w:rPr>
          <w:rFonts w:ascii="Arial" w:hAnsi="Arial" w:cs="Arial"/>
          <w:b/>
        </w:rPr>
      </w:pPr>
      <w:r w:rsidRPr="000F5A4B">
        <w:rPr>
          <w:rFonts w:ascii="Arial" w:hAnsi="Arial" w:cs="Arial"/>
          <w:b/>
        </w:rPr>
        <w:t>UCHWAŁA NR</w:t>
      </w:r>
      <w:r w:rsidR="00661103" w:rsidRPr="000F5A4B">
        <w:rPr>
          <w:rFonts w:ascii="Arial" w:hAnsi="Arial" w:cs="Arial"/>
          <w:b/>
        </w:rPr>
        <w:t xml:space="preserve"> </w:t>
      </w:r>
      <w:bookmarkStart w:id="0" w:name="_GoBack"/>
      <w:bookmarkEnd w:id="0"/>
      <w:r w:rsidR="00C831CC" w:rsidRPr="000F5A4B">
        <w:rPr>
          <w:rFonts w:ascii="Arial" w:hAnsi="Arial" w:cs="Arial"/>
          <w:b/>
        </w:rPr>
        <w:t>…..</w:t>
      </w:r>
    </w:p>
    <w:p w14:paraId="6A79C2B7" w14:textId="4B824F3B" w:rsidR="00C831CC" w:rsidRPr="000F5A4B" w:rsidRDefault="0033008F" w:rsidP="00EF4D8C">
      <w:pPr>
        <w:spacing w:before="120" w:after="120" w:line="360" w:lineRule="auto"/>
        <w:jc w:val="center"/>
        <w:rPr>
          <w:rFonts w:ascii="Arial" w:hAnsi="Arial" w:cs="Arial"/>
          <w:b/>
        </w:rPr>
      </w:pPr>
      <w:r w:rsidRPr="000F5A4B">
        <w:rPr>
          <w:rFonts w:ascii="Arial" w:hAnsi="Arial" w:cs="Arial"/>
          <w:b/>
        </w:rPr>
        <w:t>RAD</w:t>
      </w:r>
      <w:r w:rsidR="00D8479E" w:rsidRPr="000F5A4B">
        <w:rPr>
          <w:rFonts w:ascii="Arial" w:hAnsi="Arial" w:cs="Arial"/>
          <w:b/>
        </w:rPr>
        <w:t>Y</w:t>
      </w:r>
      <w:r w:rsidRPr="000F5A4B">
        <w:rPr>
          <w:rFonts w:ascii="Arial" w:hAnsi="Arial" w:cs="Arial"/>
          <w:b/>
        </w:rPr>
        <w:t xml:space="preserve"> </w:t>
      </w:r>
      <w:r w:rsidR="00CD5901">
        <w:rPr>
          <w:rFonts w:ascii="Arial" w:hAnsi="Arial" w:cs="Arial"/>
          <w:b/>
        </w:rPr>
        <w:t>MIEJSKIEJ W CZERWIŃSKU NAD WISŁĄ</w:t>
      </w:r>
    </w:p>
    <w:p w14:paraId="78641023" w14:textId="627CB289" w:rsidR="00491D97" w:rsidRPr="000F5A4B" w:rsidRDefault="00C831CC" w:rsidP="00EF4D8C">
      <w:pPr>
        <w:spacing w:before="120" w:after="120" w:line="360" w:lineRule="auto"/>
        <w:jc w:val="center"/>
        <w:rPr>
          <w:rFonts w:ascii="Arial" w:hAnsi="Arial" w:cs="Arial"/>
        </w:rPr>
      </w:pPr>
      <w:r w:rsidRPr="000F5A4B">
        <w:rPr>
          <w:rFonts w:ascii="Arial" w:hAnsi="Arial" w:cs="Arial"/>
        </w:rPr>
        <w:t>z dnia</w:t>
      </w:r>
      <w:r w:rsidR="00CE2B69" w:rsidRPr="000F5A4B">
        <w:rPr>
          <w:rFonts w:ascii="Arial" w:hAnsi="Arial" w:cs="Arial"/>
        </w:rPr>
        <w:t xml:space="preserve"> …</w:t>
      </w:r>
    </w:p>
    <w:p w14:paraId="31CBF4EB" w14:textId="6F44559C" w:rsidR="00491D97" w:rsidRPr="00CD5901" w:rsidRDefault="00491D97" w:rsidP="00C831CC">
      <w:pPr>
        <w:spacing w:before="120" w:after="120" w:line="360" w:lineRule="auto"/>
        <w:jc w:val="center"/>
        <w:rPr>
          <w:rFonts w:ascii="Arial" w:hAnsi="Arial" w:cs="Arial"/>
          <w:b/>
        </w:rPr>
      </w:pPr>
      <w:r w:rsidRPr="00CD5901">
        <w:rPr>
          <w:rFonts w:ascii="Arial" w:hAnsi="Arial" w:cs="Arial"/>
          <w:b/>
        </w:rPr>
        <w:t xml:space="preserve">w sprawie przyjęcia </w:t>
      </w:r>
      <w:r w:rsidR="005014DD" w:rsidRPr="00CD5901">
        <w:rPr>
          <w:rFonts w:ascii="Arial" w:hAnsi="Arial" w:cs="Arial"/>
          <w:b/>
          <w:color w:val="000000"/>
          <w:lang w:eastAsia="pl-PL"/>
        </w:rPr>
        <w:t>Z</w:t>
      </w:r>
      <w:r w:rsidR="00321B34" w:rsidRPr="00CD5901">
        <w:rPr>
          <w:rFonts w:ascii="Arial" w:hAnsi="Arial" w:cs="Arial"/>
          <w:b/>
          <w:color w:val="000000"/>
          <w:lang w:eastAsia="pl-PL"/>
        </w:rPr>
        <w:t xml:space="preserve">ałożeń </w:t>
      </w:r>
      <w:r w:rsidR="00445891" w:rsidRPr="00CD5901">
        <w:rPr>
          <w:rFonts w:ascii="Arial" w:hAnsi="Arial" w:cs="Arial"/>
          <w:b/>
        </w:rPr>
        <w:t xml:space="preserve">do planu zaopatrzenia w ciepło, energię elektryczną i paliwa gazowe </w:t>
      </w:r>
      <w:r w:rsidR="00CD5901" w:rsidRPr="00CD5901">
        <w:rPr>
          <w:rFonts w:ascii="Arial" w:hAnsi="Arial" w:cs="Arial"/>
          <w:b/>
        </w:rPr>
        <w:t>dla Miasta i Gminy Czerwińsk nad Wisłą na lata 2023-2038</w:t>
      </w:r>
    </w:p>
    <w:p w14:paraId="787FABEA" w14:textId="77777777" w:rsidR="00491D97" w:rsidRPr="000F5A4B" w:rsidRDefault="00491D97" w:rsidP="00EF4D8C">
      <w:pPr>
        <w:spacing w:before="120" w:after="120" w:line="360" w:lineRule="auto"/>
        <w:jc w:val="both"/>
        <w:rPr>
          <w:rFonts w:ascii="Arial" w:hAnsi="Arial" w:cs="Arial"/>
          <w:b/>
        </w:rPr>
      </w:pPr>
    </w:p>
    <w:p w14:paraId="54F33A53" w14:textId="61566BA5" w:rsidR="00491D97" w:rsidRPr="000F5A4B" w:rsidRDefault="00491D97" w:rsidP="00CD5901">
      <w:pPr>
        <w:autoSpaceDE w:val="0"/>
        <w:autoSpaceDN w:val="0"/>
        <w:adjustRightInd w:val="0"/>
        <w:spacing w:before="120" w:after="120" w:line="360" w:lineRule="auto"/>
        <w:ind w:firstLine="357"/>
        <w:jc w:val="both"/>
        <w:rPr>
          <w:rFonts w:ascii="Arial" w:hAnsi="Arial" w:cs="Arial"/>
        </w:rPr>
      </w:pPr>
      <w:r w:rsidRPr="000F5A4B">
        <w:rPr>
          <w:rFonts w:ascii="Arial" w:hAnsi="Arial" w:cs="Arial"/>
        </w:rPr>
        <w:t xml:space="preserve">Na podstawie </w:t>
      </w:r>
      <w:r w:rsidR="00B03196" w:rsidRPr="000F5A4B">
        <w:rPr>
          <w:rFonts w:ascii="Arial" w:hAnsi="Arial" w:cs="Arial"/>
        </w:rPr>
        <w:t>art.</w:t>
      </w:r>
      <w:r w:rsidRPr="000F5A4B">
        <w:rPr>
          <w:rFonts w:ascii="Arial" w:hAnsi="Arial" w:cs="Arial"/>
        </w:rPr>
        <w:t xml:space="preserve"> 18 ust. 2 pkt 15 ustawy z dnia 8 marca 1990</w:t>
      </w:r>
      <w:r w:rsidR="007571C7" w:rsidRPr="000F5A4B">
        <w:rPr>
          <w:rFonts w:ascii="Arial" w:hAnsi="Arial" w:cs="Arial"/>
        </w:rPr>
        <w:t xml:space="preserve"> </w:t>
      </w:r>
      <w:r w:rsidRPr="000F5A4B">
        <w:rPr>
          <w:rFonts w:ascii="Arial" w:hAnsi="Arial" w:cs="Arial"/>
        </w:rPr>
        <w:t xml:space="preserve">r. o samorządzie gminnym </w:t>
      </w:r>
      <w:r w:rsidRPr="000F5A4B">
        <w:rPr>
          <w:rFonts w:ascii="Arial" w:hAnsi="Arial" w:cs="Arial"/>
          <w:color w:val="000000" w:themeColor="text1"/>
        </w:rPr>
        <w:t>(</w:t>
      </w:r>
      <w:r w:rsidR="00D8479E" w:rsidRPr="000F5A4B">
        <w:rPr>
          <w:rStyle w:val="markedcontent"/>
          <w:rFonts w:ascii="Arial" w:hAnsi="Arial" w:cs="Arial"/>
        </w:rPr>
        <w:t xml:space="preserve">tekst jednolity </w:t>
      </w:r>
      <w:r w:rsidR="00445891" w:rsidRPr="000F5A4B">
        <w:rPr>
          <w:rStyle w:val="markedcontent"/>
          <w:rFonts w:ascii="Arial" w:hAnsi="Arial" w:cs="Arial"/>
        </w:rPr>
        <w:t xml:space="preserve">Dz.U. </w:t>
      </w:r>
      <w:r w:rsidR="00445891" w:rsidRPr="000F5A4B">
        <w:rPr>
          <w:rFonts w:ascii="Arial" w:hAnsi="Arial" w:cs="Arial"/>
        </w:rPr>
        <w:t>2023 poz. 40</w:t>
      </w:r>
      <w:r w:rsidRPr="000F5A4B">
        <w:rPr>
          <w:rFonts w:ascii="Arial" w:hAnsi="Arial" w:cs="Arial"/>
          <w:color w:val="000000" w:themeColor="text1"/>
        </w:rPr>
        <w:t>) oraz</w:t>
      </w:r>
      <w:r w:rsidRPr="000F5A4B">
        <w:rPr>
          <w:rFonts w:ascii="Arial" w:hAnsi="Arial" w:cs="Arial"/>
        </w:rPr>
        <w:t xml:space="preserve"> art. 19 ust. 8 ustawy z dnia 10 kwietnia 1997</w:t>
      </w:r>
      <w:r w:rsidR="00320E86" w:rsidRPr="000F5A4B">
        <w:rPr>
          <w:rFonts w:ascii="Arial" w:hAnsi="Arial" w:cs="Arial"/>
        </w:rPr>
        <w:t xml:space="preserve"> </w:t>
      </w:r>
      <w:r w:rsidRPr="000F5A4B">
        <w:rPr>
          <w:rFonts w:ascii="Arial" w:hAnsi="Arial" w:cs="Arial"/>
        </w:rPr>
        <w:t>r. - Prawo energetyczne (</w:t>
      </w:r>
      <w:r w:rsidR="00D8479E" w:rsidRPr="000F5A4B">
        <w:rPr>
          <w:rStyle w:val="markedcontent"/>
          <w:rFonts w:ascii="Arial" w:hAnsi="Arial" w:cs="Arial"/>
        </w:rPr>
        <w:t xml:space="preserve">tekst jednolity </w:t>
      </w:r>
      <w:r w:rsidR="00CE2B69" w:rsidRPr="000F5A4B">
        <w:rPr>
          <w:rFonts w:ascii="Arial" w:hAnsi="Arial" w:cs="Arial"/>
        </w:rPr>
        <w:t>Dz.</w:t>
      </w:r>
      <w:r w:rsidR="00550C4F" w:rsidRPr="000F5A4B">
        <w:rPr>
          <w:rFonts w:ascii="Arial" w:hAnsi="Arial" w:cs="Arial"/>
        </w:rPr>
        <w:t>U. z 20</w:t>
      </w:r>
      <w:r w:rsidR="009E4A95" w:rsidRPr="000F5A4B">
        <w:rPr>
          <w:rFonts w:ascii="Arial" w:hAnsi="Arial" w:cs="Arial"/>
        </w:rPr>
        <w:t>2</w:t>
      </w:r>
      <w:r w:rsidR="00C831CC" w:rsidRPr="000F5A4B">
        <w:rPr>
          <w:rFonts w:ascii="Arial" w:hAnsi="Arial" w:cs="Arial"/>
        </w:rPr>
        <w:t>2</w:t>
      </w:r>
      <w:r w:rsidR="00550C4F" w:rsidRPr="000F5A4B">
        <w:rPr>
          <w:rFonts w:ascii="Arial" w:hAnsi="Arial" w:cs="Arial"/>
        </w:rPr>
        <w:t xml:space="preserve"> r. poz. </w:t>
      </w:r>
      <w:r w:rsidR="007B4110" w:rsidRPr="000F5A4B">
        <w:rPr>
          <w:rFonts w:ascii="Arial" w:hAnsi="Arial" w:cs="Arial"/>
        </w:rPr>
        <w:t>1</w:t>
      </w:r>
      <w:r w:rsidR="00C831CC" w:rsidRPr="000F5A4B">
        <w:rPr>
          <w:rFonts w:ascii="Arial" w:hAnsi="Arial" w:cs="Arial"/>
        </w:rPr>
        <w:t>385</w:t>
      </w:r>
      <w:r w:rsidR="00661103" w:rsidRPr="000F5A4B">
        <w:rPr>
          <w:rFonts w:ascii="Arial" w:hAnsi="Arial" w:cs="Arial"/>
        </w:rPr>
        <w:t xml:space="preserve"> ze zm.</w:t>
      </w:r>
      <w:r w:rsidRPr="000F5A4B">
        <w:rPr>
          <w:rFonts w:ascii="Arial" w:hAnsi="Arial" w:cs="Arial"/>
        </w:rPr>
        <w:t>)</w:t>
      </w:r>
      <w:r w:rsidR="008A45BC" w:rsidRPr="000F5A4B">
        <w:rPr>
          <w:rFonts w:ascii="Arial" w:hAnsi="Arial" w:cs="Arial"/>
        </w:rPr>
        <w:t xml:space="preserve">, </w:t>
      </w:r>
      <w:r w:rsidR="00B90CC7" w:rsidRPr="000F5A4B">
        <w:rPr>
          <w:rFonts w:ascii="Arial" w:hAnsi="Arial" w:cs="Arial"/>
        </w:rPr>
        <w:t xml:space="preserve">Rada </w:t>
      </w:r>
      <w:r w:rsidR="00CD5901">
        <w:rPr>
          <w:rFonts w:ascii="Arial" w:hAnsi="Arial" w:cs="Arial"/>
        </w:rPr>
        <w:t>Miejska w Czerwińsku nad Wisłą</w:t>
      </w:r>
      <w:r w:rsidR="00445891" w:rsidRPr="000F5A4B">
        <w:rPr>
          <w:rFonts w:ascii="Arial" w:hAnsi="Arial" w:cs="Arial"/>
        </w:rPr>
        <w:t xml:space="preserve"> </w:t>
      </w:r>
      <w:r w:rsidR="00CE2B69" w:rsidRPr="000F5A4B">
        <w:rPr>
          <w:rFonts w:ascii="Arial" w:hAnsi="Arial" w:cs="Arial"/>
        </w:rPr>
        <w:t>uchwala</w:t>
      </w:r>
      <w:r w:rsidR="00112148" w:rsidRPr="000F5A4B">
        <w:rPr>
          <w:rFonts w:ascii="Arial" w:hAnsi="Arial" w:cs="Arial"/>
        </w:rPr>
        <w:t xml:space="preserve">, </w:t>
      </w:r>
      <w:r w:rsidRPr="000F5A4B">
        <w:rPr>
          <w:rFonts w:ascii="Arial" w:hAnsi="Arial" w:cs="Arial"/>
        </w:rPr>
        <w:t>co następuje:</w:t>
      </w:r>
    </w:p>
    <w:p w14:paraId="121167FC" w14:textId="0B942040" w:rsidR="00491D97" w:rsidRPr="000F5A4B" w:rsidRDefault="00EF4D8C" w:rsidP="00CD5901">
      <w:pPr>
        <w:autoSpaceDE w:val="0"/>
        <w:autoSpaceDN w:val="0"/>
        <w:adjustRightInd w:val="0"/>
        <w:spacing w:before="120" w:after="120" w:line="360" w:lineRule="auto"/>
        <w:ind w:firstLine="357"/>
        <w:rPr>
          <w:rFonts w:ascii="Arial" w:hAnsi="Arial" w:cs="Arial"/>
        </w:rPr>
      </w:pPr>
      <w:r w:rsidRPr="000F5A4B">
        <w:rPr>
          <w:rFonts w:ascii="Arial" w:hAnsi="Arial" w:cs="Arial"/>
          <w:b/>
          <w:bCs/>
        </w:rPr>
        <w:t>§ 1.</w:t>
      </w:r>
      <w:r w:rsidR="00BC7EFA" w:rsidRPr="000F5A4B">
        <w:rPr>
          <w:rFonts w:ascii="Arial" w:hAnsi="Arial" w:cs="Arial"/>
        </w:rPr>
        <w:t xml:space="preserve"> </w:t>
      </w:r>
      <w:r w:rsidR="00491D97" w:rsidRPr="000F5A4B">
        <w:rPr>
          <w:rFonts w:ascii="Arial" w:hAnsi="Arial" w:cs="Arial"/>
        </w:rPr>
        <w:t>Uchwala się</w:t>
      </w:r>
      <w:r w:rsidR="00BD62D6" w:rsidRPr="000F5A4B">
        <w:rPr>
          <w:rFonts w:ascii="Arial" w:hAnsi="Arial" w:cs="Arial"/>
        </w:rPr>
        <w:t xml:space="preserve"> </w:t>
      </w:r>
      <w:r w:rsidR="00445891" w:rsidRPr="000F5A4B">
        <w:rPr>
          <w:rFonts w:ascii="Arial" w:hAnsi="Arial" w:cs="Arial"/>
        </w:rPr>
        <w:t xml:space="preserve">Założenia do planu zaopatrzenia w ciepło, energię elektryczną i paliwa gazowe dla </w:t>
      </w:r>
      <w:r w:rsidR="00CD5901" w:rsidRPr="00CD5901">
        <w:rPr>
          <w:rFonts w:ascii="Arial" w:hAnsi="Arial" w:cs="Arial"/>
        </w:rPr>
        <w:t>Miasta i Gminy Czerwińsk nad Wisłą na lata 2023-2038</w:t>
      </w:r>
      <w:r w:rsidR="00CD5901">
        <w:rPr>
          <w:rFonts w:ascii="Arial" w:hAnsi="Arial" w:cs="Arial"/>
        </w:rPr>
        <w:t xml:space="preserve"> </w:t>
      </w:r>
      <w:r w:rsidR="007B4110" w:rsidRPr="00CD5901">
        <w:rPr>
          <w:rFonts w:ascii="Arial" w:hAnsi="Arial" w:cs="Arial"/>
        </w:rPr>
        <w:t>stanowią</w:t>
      </w:r>
      <w:r w:rsidR="00C048A1" w:rsidRPr="00CD5901">
        <w:rPr>
          <w:rFonts w:ascii="Arial" w:hAnsi="Arial" w:cs="Arial"/>
        </w:rPr>
        <w:t>c</w:t>
      </w:r>
      <w:r w:rsidR="00445891" w:rsidRPr="00CD5901">
        <w:rPr>
          <w:rFonts w:ascii="Arial" w:hAnsi="Arial" w:cs="Arial"/>
        </w:rPr>
        <w:t>e</w:t>
      </w:r>
      <w:r w:rsidR="00D528F8" w:rsidRPr="000F5A4B">
        <w:rPr>
          <w:rFonts w:ascii="Arial" w:hAnsi="Arial" w:cs="Arial"/>
        </w:rPr>
        <w:t xml:space="preserve"> załącznik</w:t>
      </w:r>
      <w:r w:rsidR="00491D97" w:rsidRPr="000F5A4B">
        <w:rPr>
          <w:rFonts w:ascii="Arial" w:hAnsi="Arial" w:cs="Arial"/>
        </w:rPr>
        <w:t xml:space="preserve"> do niniejszej uchwały.</w:t>
      </w:r>
    </w:p>
    <w:p w14:paraId="40CEDC41" w14:textId="72E1DE82" w:rsidR="00491D97" w:rsidRPr="00CD5901" w:rsidRDefault="00CE2B69" w:rsidP="00CD5901">
      <w:pPr>
        <w:autoSpaceDE w:val="0"/>
        <w:autoSpaceDN w:val="0"/>
        <w:adjustRightInd w:val="0"/>
        <w:spacing w:before="120" w:after="120" w:line="360" w:lineRule="auto"/>
        <w:ind w:firstLine="357"/>
        <w:rPr>
          <w:rFonts w:ascii="Arial" w:hAnsi="Arial" w:cs="Arial"/>
        </w:rPr>
      </w:pPr>
      <w:r w:rsidRPr="00CD5901">
        <w:rPr>
          <w:rFonts w:ascii="Arial" w:hAnsi="Arial" w:cs="Arial"/>
          <w:b/>
          <w:bCs/>
        </w:rPr>
        <w:t>§ 2.</w:t>
      </w:r>
      <w:r w:rsidR="00BC7EFA" w:rsidRPr="00CD5901">
        <w:rPr>
          <w:rFonts w:ascii="Arial" w:hAnsi="Arial" w:cs="Arial"/>
        </w:rPr>
        <w:t xml:space="preserve"> </w:t>
      </w:r>
      <w:r w:rsidR="00491D97" w:rsidRPr="00CD5901">
        <w:rPr>
          <w:rFonts w:ascii="Arial" w:hAnsi="Arial" w:cs="Arial"/>
        </w:rPr>
        <w:t xml:space="preserve">Wykonanie uchwały powierza się </w:t>
      </w:r>
      <w:r w:rsidR="00CD5901" w:rsidRPr="00CD5901">
        <w:rPr>
          <w:rStyle w:val="markedcontent"/>
          <w:rFonts w:ascii="Arial" w:hAnsi="Arial" w:cs="Arial"/>
        </w:rPr>
        <w:t>Burmistrzowi Miasta i Gminy Czerwińsk nad Wisłą</w:t>
      </w:r>
      <w:r w:rsidR="00D8479E" w:rsidRPr="00CD5901">
        <w:rPr>
          <w:rFonts w:ascii="Arial" w:hAnsi="Arial" w:cs="Arial"/>
        </w:rPr>
        <w:t>.</w:t>
      </w:r>
    </w:p>
    <w:p w14:paraId="5AE47BCF" w14:textId="39F0B9C4" w:rsidR="00491D97" w:rsidRPr="000F5A4B" w:rsidRDefault="00CE2B69" w:rsidP="00CD5901">
      <w:pPr>
        <w:autoSpaceDE w:val="0"/>
        <w:autoSpaceDN w:val="0"/>
        <w:adjustRightInd w:val="0"/>
        <w:spacing w:before="120" w:after="120" w:line="360" w:lineRule="auto"/>
        <w:ind w:firstLine="357"/>
        <w:rPr>
          <w:rFonts w:ascii="Arial" w:hAnsi="Arial" w:cs="Arial"/>
        </w:rPr>
      </w:pPr>
      <w:r w:rsidRPr="000F5A4B">
        <w:rPr>
          <w:rFonts w:ascii="Arial" w:hAnsi="Arial" w:cs="Arial"/>
          <w:b/>
          <w:bCs/>
        </w:rPr>
        <w:t>§ 3.</w:t>
      </w:r>
      <w:r w:rsidR="00BC7EFA" w:rsidRPr="000F5A4B">
        <w:rPr>
          <w:rFonts w:ascii="Arial" w:hAnsi="Arial" w:cs="Arial"/>
        </w:rPr>
        <w:t xml:space="preserve"> </w:t>
      </w:r>
      <w:r w:rsidR="00491D97" w:rsidRPr="000F5A4B">
        <w:rPr>
          <w:rFonts w:ascii="Arial" w:hAnsi="Arial" w:cs="Arial"/>
        </w:rPr>
        <w:t>Uchwała wchodzi w życie z dniem podjęcia.</w:t>
      </w:r>
    </w:p>
    <w:p w14:paraId="0A6E9802" w14:textId="77777777" w:rsidR="00D528F8" w:rsidRPr="000F5A4B" w:rsidRDefault="00D528F8" w:rsidP="00EF4D8C">
      <w:pPr>
        <w:autoSpaceDE w:val="0"/>
        <w:autoSpaceDN w:val="0"/>
        <w:adjustRightInd w:val="0"/>
        <w:spacing w:before="240" w:after="0"/>
        <w:jc w:val="both"/>
        <w:rPr>
          <w:rFonts w:ascii="Arial" w:hAnsi="Arial" w:cs="Arial"/>
        </w:rPr>
      </w:pPr>
    </w:p>
    <w:p w14:paraId="4FCA361B" w14:textId="77777777" w:rsidR="00D528F8" w:rsidRPr="000F5A4B" w:rsidRDefault="00D528F8" w:rsidP="00D528F8">
      <w:pPr>
        <w:autoSpaceDE w:val="0"/>
        <w:autoSpaceDN w:val="0"/>
        <w:adjustRightInd w:val="0"/>
        <w:spacing w:before="240" w:after="0"/>
        <w:jc w:val="both"/>
        <w:rPr>
          <w:rFonts w:ascii="Arial" w:hAnsi="Arial" w:cs="Arial"/>
        </w:rPr>
      </w:pPr>
    </w:p>
    <w:p w14:paraId="1B8A7830" w14:textId="631368F2" w:rsidR="00D528F8" w:rsidRPr="000F5A4B" w:rsidRDefault="00D528F8" w:rsidP="00D528F8">
      <w:pPr>
        <w:autoSpaceDE w:val="0"/>
        <w:autoSpaceDN w:val="0"/>
        <w:adjustRightInd w:val="0"/>
        <w:spacing w:before="240" w:after="0"/>
        <w:jc w:val="both"/>
        <w:rPr>
          <w:rFonts w:ascii="Arial" w:hAnsi="Arial" w:cs="Arial"/>
        </w:rPr>
      </w:pPr>
    </w:p>
    <w:p w14:paraId="7AADF675" w14:textId="7ED4F1F1" w:rsidR="00BC7EFA" w:rsidRPr="000F5A4B" w:rsidRDefault="00BC7EFA" w:rsidP="00D528F8">
      <w:pPr>
        <w:autoSpaceDE w:val="0"/>
        <w:autoSpaceDN w:val="0"/>
        <w:adjustRightInd w:val="0"/>
        <w:spacing w:before="240" w:after="0"/>
        <w:jc w:val="both"/>
        <w:rPr>
          <w:rFonts w:ascii="Arial" w:hAnsi="Arial" w:cs="Arial"/>
        </w:rPr>
      </w:pPr>
    </w:p>
    <w:p w14:paraId="4A52AC1A" w14:textId="77777777" w:rsidR="00BC7EFA" w:rsidRPr="000F5A4B" w:rsidRDefault="00BC7EFA" w:rsidP="00D528F8">
      <w:pPr>
        <w:autoSpaceDE w:val="0"/>
        <w:autoSpaceDN w:val="0"/>
        <w:adjustRightInd w:val="0"/>
        <w:spacing w:before="240" w:after="0"/>
        <w:jc w:val="both"/>
        <w:rPr>
          <w:rFonts w:ascii="Arial" w:hAnsi="Arial" w:cs="Arial"/>
        </w:rPr>
      </w:pPr>
    </w:p>
    <w:p w14:paraId="2A317CC4" w14:textId="77777777" w:rsidR="00D528F8" w:rsidRPr="00CD5901" w:rsidRDefault="00D528F8" w:rsidP="00CD5901">
      <w:pPr>
        <w:autoSpaceDE w:val="0"/>
        <w:autoSpaceDN w:val="0"/>
        <w:adjustRightInd w:val="0"/>
        <w:spacing w:before="240" w:after="0"/>
        <w:jc w:val="center"/>
        <w:rPr>
          <w:rFonts w:ascii="Arial" w:hAnsi="Arial" w:cs="Arial"/>
        </w:rPr>
      </w:pPr>
    </w:p>
    <w:p w14:paraId="67F18ED1" w14:textId="5885FE97" w:rsidR="00D528F8" w:rsidRPr="00CD5901" w:rsidRDefault="00D528F8" w:rsidP="00CD5901">
      <w:pPr>
        <w:autoSpaceDE w:val="0"/>
        <w:autoSpaceDN w:val="0"/>
        <w:adjustRightInd w:val="0"/>
        <w:spacing w:after="0"/>
        <w:ind w:left="4956"/>
        <w:jc w:val="center"/>
        <w:rPr>
          <w:rFonts w:ascii="Arial" w:hAnsi="Arial" w:cs="Arial"/>
        </w:rPr>
      </w:pPr>
      <w:r w:rsidRPr="00CD5901">
        <w:rPr>
          <w:rFonts w:ascii="Arial" w:hAnsi="Arial" w:cs="Arial"/>
        </w:rPr>
        <w:t>Przewodniczący</w:t>
      </w:r>
      <w:r w:rsidR="00C831CC" w:rsidRPr="00CD5901">
        <w:rPr>
          <w:rFonts w:ascii="Arial" w:hAnsi="Arial" w:cs="Arial"/>
        </w:rPr>
        <w:t xml:space="preserve"> </w:t>
      </w:r>
      <w:r w:rsidRPr="00CD5901">
        <w:rPr>
          <w:rFonts w:ascii="Arial" w:hAnsi="Arial" w:cs="Arial"/>
        </w:rPr>
        <w:t>Rady</w:t>
      </w:r>
      <w:r w:rsidR="00BC7EFA" w:rsidRPr="00CD5901">
        <w:rPr>
          <w:rFonts w:ascii="Arial" w:hAnsi="Arial" w:cs="Arial"/>
        </w:rPr>
        <w:t xml:space="preserve"> </w:t>
      </w:r>
      <w:r w:rsidR="00CD5901" w:rsidRPr="00CD5901">
        <w:rPr>
          <w:rFonts w:ascii="Arial" w:hAnsi="Arial" w:cs="Arial"/>
        </w:rPr>
        <w:t>Miejskiej w</w:t>
      </w:r>
      <w:r w:rsidR="00CD5901">
        <w:rPr>
          <w:rFonts w:ascii="Arial" w:hAnsi="Arial" w:cs="Arial"/>
        </w:rPr>
        <w:t> </w:t>
      </w:r>
      <w:r w:rsidR="00CD5901" w:rsidRPr="00CD5901">
        <w:rPr>
          <w:rFonts w:ascii="Arial" w:hAnsi="Arial" w:cs="Arial"/>
        </w:rPr>
        <w:t>Czerwińsku nad Wisłą</w:t>
      </w:r>
    </w:p>
    <w:p w14:paraId="3900DBC4" w14:textId="77777777" w:rsidR="00D55007" w:rsidRPr="000F5A4B" w:rsidRDefault="00D55007" w:rsidP="00D55007">
      <w:pPr>
        <w:autoSpaceDE w:val="0"/>
        <w:autoSpaceDN w:val="0"/>
        <w:adjustRightInd w:val="0"/>
        <w:spacing w:after="0"/>
        <w:ind w:left="5245"/>
        <w:jc w:val="center"/>
        <w:rPr>
          <w:rFonts w:ascii="Arial" w:hAnsi="Arial" w:cs="Arial"/>
          <w:b/>
        </w:rPr>
      </w:pPr>
    </w:p>
    <w:p w14:paraId="70FBC0FF" w14:textId="18C8689C" w:rsidR="00D55007" w:rsidRPr="000F5A4B" w:rsidRDefault="00D55007" w:rsidP="00D8479E">
      <w:pPr>
        <w:autoSpaceDE w:val="0"/>
        <w:autoSpaceDN w:val="0"/>
        <w:adjustRightInd w:val="0"/>
        <w:spacing w:after="0"/>
        <w:ind w:left="4956"/>
        <w:rPr>
          <w:rFonts w:ascii="Arial" w:hAnsi="Arial" w:cs="Arial"/>
        </w:rPr>
        <w:sectPr w:rsidR="00D55007" w:rsidRPr="000F5A4B" w:rsidSect="00F04439">
          <w:headerReference w:type="default" r:id="rId8"/>
          <w:pgSz w:w="11906" w:h="16838"/>
          <w:pgMar w:top="1417" w:right="1417" w:bottom="1417" w:left="1417" w:header="708" w:footer="708" w:gutter="0"/>
          <w:cols w:space="708"/>
          <w:docGrid w:linePitch="360"/>
        </w:sectPr>
      </w:pPr>
      <w:r w:rsidRPr="000F5A4B">
        <w:rPr>
          <w:rFonts w:ascii="Arial" w:hAnsi="Arial" w:cs="Arial"/>
          <w:b/>
        </w:rPr>
        <w:t>…………………………………………</w:t>
      </w:r>
      <w:r w:rsidR="00CD5901">
        <w:rPr>
          <w:rFonts w:ascii="Arial" w:hAnsi="Arial" w:cs="Arial"/>
          <w:b/>
        </w:rPr>
        <w:t>….</w:t>
      </w:r>
    </w:p>
    <w:p w14:paraId="0527EBD4" w14:textId="77777777" w:rsidR="00491D97" w:rsidRPr="00C17CFA" w:rsidRDefault="00CE2B69" w:rsidP="00222D16">
      <w:pPr>
        <w:autoSpaceDE w:val="0"/>
        <w:autoSpaceDN w:val="0"/>
        <w:adjustRightInd w:val="0"/>
        <w:spacing w:after="0"/>
        <w:jc w:val="center"/>
        <w:outlineLvl w:val="0"/>
        <w:rPr>
          <w:rFonts w:ascii="Arial" w:hAnsi="Arial" w:cs="Arial"/>
          <w:b/>
        </w:rPr>
      </w:pPr>
      <w:r w:rsidRPr="00C17CFA">
        <w:rPr>
          <w:rFonts w:ascii="Arial" w:hAnsi="Arial" w:cs="Arial"/>
          <w:b/>
        </w:rPr>
        <w:lastRenderedPageBreak/>
        <w:t>Uzasadnienie</w:t>
      </w:r>
    </w:p>
    <w:p w14:paraId="1C1A425A" w14:textId="77777777" w:rsidR="009D740B" w:rsidRPr="00C17CFA" w:rsidRDefault="009D740B" w:rsidP="00581611">
      <w:pPr>
        <w:spacing w:after="0" w:line="240" w:lineRule="auto"/>
        <w:jc w:val="both"/>
        <w:rPr>
          <w:rFonts w:ascii="Arial" w:hAnsi="Arial" w:cs="Arial"/>
          <w:color w:val="000000" w:themeColor="text1"/>
          <w:sz w:val="20"/>
          <w:szCs w:val="20"/>
        </w:rPr>
      </w:pPr>
    </w:p>
    <w:p w14:paraId="678EDAC9" w14:textId="74C3F1A5" w:rsidR="00491D97" w:rsidRPr="00747EE3" w:rsidRDefault="00A037A3" w:rsidP="00747EE3">
      <w:pPr>
        <w:spacing w:after="0" w:line="240" w:lineRule="auto"/>
        <w:jc w:val="both"/>
        <w:rPr>
          <w:rFonts w:ascii="Arial" w:hAnsi="Arial" w:cs="Arial"/>
          <w:color w:val="000000" w:themeColor="text1"/>
          <w:sz w:val="19"/>
          <w:szCs w:val="19"/>
        </w:rPr>
      </w:pPr>
      <w:r w:rsidRPr="00747EE3">
        <w:rPr>
          <w:rFonts w:ascii="Arial" w:hAnsi="Arial" w:cs="Arial"/>
          <w:color w:val="000000" w:themeColor="text1"/>
          <w:sz w:val="19"/>
          <w:szCs w:val="19"/>
        </w:rPr>
        <w:t xml:space="preserve">Podstawę prawną opracowania projektu założeń do planu zaopatrzenia w ciepło, energię </w:t>
      </w:r>
      <w:r w:rsidR="00454AA3" w:rsidRPr="00747EE3">
        <w:rPr>
          <w:rFonts w:ascii="Arial" w:hAnsi="Arial" w:cs="Arial"/>
          <w:color w:val="000000" w:themeColor="text1"/>
          <w:sz w:val="19"/>
          <w:szCs w:val="19"/>
        </w:rPr>
        <w:t>elektryczną i </w:t>
      </w:r>
      <w:r w:rsidRPr="00747EE3">
        <w:rPr>
          <w:rFonts w:ascii="Arial" w:hAnsi="Arial" w:cs="Arial"/>
          <w:color w:val="000000" w:themeColor="text1"/>
          <w:sz w:val="19"/>
          <w:szCs w:val="19"/>
        </w:rPr>
        <w:t>paliwa</w:t>
      </w:r>
      <w:r w:rsidR="00CE2B69" w:rsidRPr="00747EE3">
        <w:rPr>
          <w:rFonts w:ascii="Arial" w:hAnsi="Arial" w:cs="Arial"/>
          <w:color w:val="000000" w:themeColor="text1"/>
          <w:sz w:val="19"/>
          <w:szCs w:val="19"/>
        </w:rPr>
        <w:t xml:space="preserve"> gazowe stanowi art. 19 ust. 1 u</w:t>
      </w:r>
      <w:r w:rsidRPr="00747EE3">
        <w:rPr>
          <w:rFonts w:ascii="Arial" w:hAnsi="Arial" w:cs="Arial"/>
          <w:color w:val="000000" w:themeColor="text1"/>
          <w:sz w:val="19"/>
          <w:szCs w:val="19"/>
        </w:rPr>
        <w:t>stawy z dnia 10 kwie</w:t>
      </w:r>
      <w:r w:rsidR="00D55007" w:rsidRPr="00747EE3">
        <w:rPr>
          <w:rFonts w:ascii="Arial" w:hAnsi="Arial" w:cs="Arial"/>
          <w:color w:val="000000" w:themeColor="text1"/>
          <w:sz w:val="19"/>
          <w:szCs w:val="19"/>
        </w:rPr>
        <w:t xml:space="preserve">tnia 1997 r. Prawo energetyczne, </w:t>
      </w:r>
      <w:r w:rsidRPr="00747EE3">
        <w:rPr>
          <w:rFonts w:ascii="Arial" w:hAnsi="Arial" w:cs="Arial"/>
          <w:color w:val="000000" w:themeColor="text1"/>
          <w:sz w:val="19"/>
          <w:szCs w:val="19"/>
        </w:rPr>
        <w:t xml:space="preserve">zgodnie z którym wójt (burmistrz, prezydent miasta) opracowuje projekt założeń. Sporządza się go dla obszaru gminy, co najmniej na okres 15 lat i aktualizuje co najmniej raz na 3 lata. </w:t>
      </w:r>
      <w:r w:rsidR="00C34296" w:rsidRPr="00747EE3">
        <w:rPr>
          <w:rFonts w:ascii="Arial" w:hAnsi="Arial" w:cs="Arial"/>
          <w:color w:val="000000" w:themeColor="text1"/>
          <w:sz w:val="19"/>
          <w:szCs w:val="19"/>
        </w:rPr>
        <w:t xml:space="preserve"> </w:t>
      </w:r>
      <w:r w:rsidR="00491D97" w:rsidRPr="00747EE3">
        <w:rPr>
          <w:rFonts w:ascii="Arial" w:hAnsi="Arial" w:cs="Arial"/>
          <w:color w:val="000000" w:themeColor="text1"/>
          <w:sz w:val="19"/>
          <w:szCs w:val="19"/>
        </w:rPr>
        <w:t xml:space="preserve">Należy wskazać, że zgodnie z art. 18 ust 1 wskazanej ustawy do </w:t>
      </w:r>
      <w:r w:rsidR="00C34296" w:rsidRPr="00747EE3">
        <w:rPr>
          <w:rFonts w:ascii="Arial" w:hAnsi="Arial" w:cs="Arial"/>
          <w:color w:val="000000" w:themeColor="text1"/>
          <w:sz w:val="19"/>
          <w:szCs w:val="19"/>
        </w:rPr>
        <w:t xml:space="preserve">zadań własnych gminy </w:t>
      </w:r>
      <w:r w:rsidR="00491D97" w:rsidRPr="00747EE3">
        <w:rPr>
          <w:rFonts w:ascii="Arial" w:hAnsi="Arial" w:cs="Arial"/>
          <w:color w:val="000000" w:themeColor="text1"/>
          <w:sz w:val="19"/>
          <w:szCs w:val="19"/>
        </w:rPr>
        <w:t>w zakresie zaopatrzenia w energię elektryczną, ciepło i paliwa gazowe należy:</w:t>
      </w:r>
      <w:r w:rsidR="00D55007" w:rsidRPr="00747EE3">
        <w:rPr>
          <w:rFonts w:ascii="Arial" w:hAnsi="Arial" w:cs="Arial"/>
          <w:color w:val="000000" w:themeColor="text1"/>
          <w:sz w:val="19"/>
          <w:szCs w:val="19"/>
        </w:rPr>
        <w:t xml:space="preserve"> </w:t>
      </w:r>
      <w:r w:rsidR="00491D97" w:rsidRPr="00747EE3">
        <w:rPr>
          <w:rFonts w:ascii="Arial" w:hAnsi="Arial" w:cs="Arial"/>
          <w:color w:val="000000" w:themeColor="text1"/>
          <w:sz w:val="19"/>
          <w:szCs w:val="19"/>
        </w:rPr>
        <w:t>planowanie i organizacja zaopatrzenia w ciepło, energię elektryczną i pal</w:t>
      </w:r>
      <w:r w:rsidR="00D55007" w:rsidRPr="00747EE3">
        <w:rPr>
          <w:rFonts w:ascii="Arial" w:hAnsi="Arial" w:cs="Arial"/>
          <w:color w:val="000000" w:themeColor="text1"/>
          <w:sz w:val="19"/>
          <w:szCs w:val="19"/>
        </w:rPr>
        <w:t xml:space="preserve">iwa gazowe na obszarze gminy; </w:t>
      </w:r>
      <w:r w:rsidR="00491D97" w:rsidRPr="00747EE3">
        <w:rPr>
          <w:rFonts w:ascii="Arial" w:hAnsi="Arial" w:cs="Arial"/>
          <w:color w:val="000000" w:themeColor="text1"/>
          <w:sz w:val="19"/>
          <w:szCs w:val="19"/>
        </w:rPr>
        <w:t>planowanie oświetlenia miejsc publicznych i dróg znajdujących się na terenie gminy; finansowanie oświetlenia ulic, placów i dróg publicznych znajdujących się na terenie gminy,</w:t>
      </w:r>
      <w:r w:rsidR="00D55007" w:rsidRPr="00747EE3">
        <w:rPr>
          <w:rFonts w:ascii="Arial" w:hAnsi="Arial" w:cs="Arial"/>
          <w:color w:val="000000" w:themeColor="text1"/>
          <w:sz w:val="19"/>
          <w:szCs w:val="19"/>
        </w:rPr>
        <w:t xml:space="preserve"> </w:t>
      </w:r>
      <w:r w:rsidR="00491D97" w:rsidRPr="00747EE3">
        <w:rPr>
          <w:rFonts w:ascii="Arial" w:hAnsi="Arial" w:cs="Arial"/>
          <w:color w:val="000000" w:themeColor="text1"/>
          <w:sz w:val="19"/>
          <w:szCs w:val="19"/>
        </w:rPr>
        <w:t xml:space="preserve">planowanie i organizacja działań mających na celu </w:t>
      </w:r>
      <w:r w:rsidR="00D55007" w:rsidRPr="00747EE3">
        <w:rPr>
          <w:rFonts w:ascii="Arial" w:hAnsi="Arial" w:cs="Arial"/>
          <w:color w:val="000000" w:themeColor="text1"/>
          <w:sz w:val="19"/>
          <w:szCs w:val="19"/>
        </w:rPr>
        <w:t xml:space="preserve">racjonalizację zużycia energii </w:t>
      </w:r>
      <w:r w:rsidR="00491D97" w:rsidRPr="00747EE3">
        <w:rPr>
          <w:rFonts w:ascii="Arial" w:hAnsi="Arial" w:cs="Arial"/>
          <w:color w:val="000000" w:themeColor="text1"/>
          <w:sz w:val="19"/>
          <w:szCs w:val="19"/>
        </w:rPr>
        <w:t>i promocję rozwiązań zmniejszających zużycie energii na obszarze gminy,</w:t>
      </w:r>
    </w:p>
    <w:p w14:paraId="6E6C48C1" w14:textId="77777777" w:rsidR="00491D97" w:rsidRPr="00747EE3" w:rsidRDefault="00A037A3" w:rsidP="00747EE3">
      <w:pPr>
        <w:spacing w:after="0" w:line="240" w:lineRule="auto"/>
        <w:jc w:val="both"/>
        <w:rPr>
          <w:rFonts w:ascii="Arial" w:hAnsi="Arial" w:cs="Arial"/>
          <w:color w:val="000000" w:themeColor="text1"/>
          <w:sz w:val="19"/>
          <w:szCs w:val="19"/>
        </w:rPr>
      </w:pPr>
      <w:r w:rsidRPr="00747EE3">
        <w:rPr>
          <w:rFonts w:ascii="Arial" w:hAnsi="Arial" w:cs="Arial"/>
          <w:color w:val="000000" w:themeColor="text1"/>
          <w:sz w:val="19"/>
          <w:szCs w:val="19"/>
        </w:rPr>
        <w:t xml:space="preserve">Ponadto zgodnie z zapisami art. 7 ust. 1 pkt 3 ustawy z dnia 8 marca 1990 r. o samorządzie gminnym do zadań własnych gminy należy zaopatrzenie w energię </w:t>
      </w:r>
      <w:r w:rsidR="00454AA3" w:rsidRPr="00747EE3">
        <w:rPr>
          <w:rFonts w:ascii="Arial" w:hAnsi="Arial" w:cs="Arial"/>
          <w:color w:val="000000" w:themeColor="text1"/>
          <w:sz w:val="19"/>
          <w:szCs w:val="19"/>
        </w:rPr>
        <w:t xml:space="preserve">elektryczną i cieplną oraz gaz. </w:t>
      </w:r>
      <w:r w:rsidR="00D528F8" w:rsidRPr="00747EE3">
        <w:rPr>
          <w:rFonts w:ascii="Arial" w:hAnsi="Arial" w:cs="Arial"/>
          <w:color w:val="000000" w:themeColor="text1"/>
          <w:sz w:val="19"/>
          <w:szCs w:val="19"/>
        </w:rPr>
        <w:t>Zatem</w:t>
      </w:r>
      <w:r w:rsidR="00491D97" w:rsidRPr="00747EE3">
        <w:rPr>
          <w:rFonts w:ascii="Arial" w:hAnsi="Arial" w:cs="Arial"/>
          <w:color w:val="000000" w:themeColor="text1"/>
          <w:sz w:val="19"/>
          <w:szCs w:val="19"/>
        </w:rPr>
        <w:t xml:space="preserve"> podstawę prawną opracowania niniejszego dokumentu stanowią wskazane przepisy ustawy P</w:t>
      </w:r>
      <w:r w:rsidR="00D528F8" w:rsidRPr="00747EE3">
        <w:rPr>
          <w:rFonts w:ascii="Arial" w:hAnsi="Arial" w:cs="Arial"/>
          <w:color w:val="000000" w:themeColor="text1"/>
          <w:sz w:val="19"/>
          <w:szCs w:val="19"/>
        </w:rPr>
        <w:t>rawo energetyczne oraz ustawy o </w:t>
      </w:r>
      <w:r w:rsidR="00491D97" w:rsidRPr="00747EE3">
        <w:rPr>
          <w:rFonts w:ascii="Arial" w:hAnsi="Arial" w:cs="Arial"/>
          <w:color w:val="000000" w:themeColor="text1"/>
          <w:sz w:val="19"/>
          <w:szCs w:val="19"/>
        </w:rPr>
        <w:t>samorządzie gminnym.</w:t>
      </w:r>
    </w:p>
    <w:p w14:paraId="2882622B" w14:textId="77777777" w:rsidR="00747EE3" w:rsidRPr="00747EE3" w:rsidRDefault="00747EE3" w:rsidP="00747EE3">
      <w:pPr>
        <w:spacing w:after="0" w:line="240" w:lineRule="auto"/>
        <w:jc w:val="both"/>
        <w:rPr>
          <w:rFonts w:ascii="Arial" w:hAnsi="Arial" w:cs="Arial"/>
          <w:bCs/>
          <w:sz w:val="19"/>
          <w:szCs w:val="19"/>
        </w:rPr>
      </w:pPr>
      <w:bookmarkStart w:id="1" w:name="_Hlk83194949"/>
      <w:r w:rsidRPr="00747EE3">
        <w:rPr>
          <w:rFonts w:ascii="Arial" w:hAnsi="Arial" w:cs="Arial"/>
          <w:bCs/>
          <w:color w:val="000000" w:themeColor="text1"/>
          <w:sz w:val="19"/>
          <w:szCs w:val="19"/>
        </w:rPr>
        <w:t xml:space="preserve">Zgodnie z zapisem w art. 48 ust. 1 ustawy z dnia 3 października 2008r., o udostępnianiu informacji o środowisku i jego ochronie, udziale społeczeństwa w ochronie środowiska oraz  o ocenach oddziaływania na środowisko organy inspekcji sanitarnej uczestniczą w uzgadnianiu odstąpienia od przeprowadzenia strategicznej oceny oddziaływania na środowisko projektów dokumentów, o których mowa w art. 46 ust. 1 pkt 1 i 2 ww. ustawy. Organ administracji </w:t>
      </w:r>
      <w:r w:rsidRPr="00747EE3">
        <w:rPr>
          <w:rFonts w:ascii="Arial" w:hAnsi="Arial" w:cs="Arial"/>
          <w:bCs/>
          <w:sz w:val="19"/>
          <w:szCs w:val="19"/>
        </w:rPr>
        <w:t xml:space="preserve">opracowujący projekt dokumentu może po uzgodnieniu z właściwymi organami, o których mowa w art. 57 i 58 ww. ustawy, odstąpić od przeprowadzenia strategicznej oceny oddziaływania na środowisko, jeżeli uzna, że realizacja postanowień danego dokumentu nie spowoduje znaczącego oddziaływania na środowisko. Odstąpienie od przeprowadzenia strategicznej oceny oddziaływania na środowisko może dotyczyć wyłącznie projektów dokumentów stanowiących niewielkie modyfikacje w ustaleniach przyjętych już dokumentów lub projektów dokumentów dotyczących obszarów w granicach jednej gminy. Przedmiotowy dokument należy do grupy projektów innych niż wymienione w art. 46 ust. 1 i 2 ww. ustawy, gdyż </w:t>
      </w:r>
      <w:r w:rsidRPr="00747EE3">
        <w:rPr>
          <w:rFonts w:ascii="Arial" w:hAnsi="Arial" w:cs="Arial"/>
          <w:bCs/>
          <w:iCs/>
          <w:sz w:val="19"/>
          <w:szCs w:val="19"/>
        </w:rPr>
        <w:t xml:space="preserve">„nie wyznacza ram dla późniejszej realizacji przedsięwzięć mogących </w:t>
      </w:r>
      <w:r w:rsidRPr="00747EE3">
        <w:rPr>
          <w:rFonts w:ascii="Arial" w:hAnsi="Arial" w:cs="Arial"/>
          <w:bCs/>
          <w:iCs/>
          <w:color w:val="000000" w:themeColor="text1"/>
          <w:sz w:val="19"/>
          <w:szCs w:val="19"/>
        </w:rPr>
        <w:t>znacząco oddziaływać na środowisko”.</w:t>
      </w:r>
      <w:r w:rsidRPr="00747EE3">
        <w:rPr>
          <w:rFonts w:ascii="Arial" w:hAnsi="Arial" w:cs="Arial"/>
          <w:bCs/>
          <w:color w:val="000000" w:themeColor="text1"/>
          <w:sz w:val="19"/>
          <w:szCs w:val="19"/>
        </w:rPr>
        <w:t xml:space="preserve"> W związku z powyższym uzgodnienia, co do ewentualnej potrzeby przeprowadzenia strategicznej oceny oddziaływania na środowisko dla przekazanego projektu dokumentu należy dokonać z regionalnym dyrektorem ochrony środowiska.</w:t>
      </w:r>
    </w:p>
    <w:p w14:paraId="2CFCD3DA" w14:textId="037376D3" w:rsidR="00747EE3" w:rsidRPr="00747EE3" w:rsidRDefault="00747EE3" w:rsidP="00747EE3">
      <w:pPr>
        <w:spacing w:after="0" w:line="240" w:lineRule="auto"/>
        <w:jc w:val="both"/>
        <w:rPr>
          <w:rFonts w:ascii="Arial" w:hAnsi="Arial" w:cs="Arial"/>
          <w:sz w:val="19"/>
          <w:szCs w:val="19"/>
        </w:rPr>
      </w:pPr>
      <w:bookmarkStart w:id="2" w:name="_Hlk105591044"/>
      <w:bookmarkStart w:id="3" w:name="_Hlk115272806"/>
      <w:r w:rsidRPr="00747EE3">
        <w:rPr>
          <w:rFonts w:ascii="Arial" w:hAnsi="Arial" w:cs="Arial"/>
          <w:color w:val="000000" w:themeColor="text1"/>
          <w:sz w:val="19"/>
          <w:szCs w:val="19"/>
        </w:rPr>
        <w:t xml:space="preserve">W piśmie z dnia 12 stycznia 2023 r. (znak: </w:t>
      </w:r>
      <w:r w:rsidRPr="00747EE3">
        <w:rPr>
          <w:rFonts w:ascii="Arial" w:hAnsi="Arial" w:cs="Arial"/>
          <w:sz w:val="19"/>
          <w:szCs w:val="19"/>
        </w:rPr>
        <w:t>WOOŚ-III.410.922.2022.ET</w:t>
      </w:r>
      <w:r w:rsidRPr="00747EE3">
        <w:rPr>
          <w:rFonts w:ascii="Arial" w:hAnsi="Arial" w:cs="Arial"/>
          <w:color w:val="000000" w:themeColor="text1"/>
          <w:sz w:val="19"/>
          <w:szCs w:val="19"/>
        </w:rPr>
        <w:t xml:space="preserve">) Regionalny Dyrektor Ochrony Środowiska w Warszawie wskazał, iż projekt dokumentu Założenia do planu zaopatrzenia w ciepło, energię elektryczną i paliwa gazowe dla </w:t>
      </w:r>
      <w:r w:rsidRPr="00747EE3">
        <w:rPr>
          <w:rFonts w:ascii="Arial" w:hAnsi="Arial" w:cs="Arial"/>
          <w:sz w:val="19"/>
          <w:szCs w:val="19"/>
        </w:rPr>
        <w:t>Miasta i Gminy Czerwińsk nad Wisłą na lata 2023-2038, nie jest dokumentem, dla którego, zgodnie z art. 46 i art. 47 ust. 1 ustawy z dnia 3 października 2008 r. o udostępnianiu informacji o środowisku i jego ochronie, udziale społeczeństwa w ochronie środowiska oraz o ocenach oddziaływania na środowisko (</w:t>
      </w:r>
      <w:proofErr w:type="spellStart"/>
      <w:r w:rsidRPr="00747EE3">
        <w:rPr>
          <w:rFonts w:ascii="Arial" w:hAnsi="Arial" w:cs="Arial"/>
          <w:sz w:val="19"/>
          <w:szCs w:val="19"/>
        </w:rPr>
        <w:t>t.j</w:t>
      </w:r>
      <w:proofErr w:type="spellEnd"/>
      <w:r w:rsidRPr="00747EE3">
        <w:rPr>
          <w:rFonts w:ascii="Arial" w:hAnsi="Arial" w:cs="Arial"/>
          <w:sz w:val="19"/>
          <w:szCs w:val="19"/>
        </w:rPr>
        <w:t>. Dz. U. z 2022 r. poz. 1029, ze zm.), wymagane jest przeprowadzenie strategicznej oceny oddziaływania na środowisko, gdyż z analizy uwarunkowań, o których mowa w art. 49 ww. ustawy (mając na uwadze charakter działań przewidzianych w dokumencie, ich rodzaj i skalę oddziaływania na środowisko oraz cechy obszaru objętego projektem) wynika, iż: - przedmiotowy</w:t>
      </w:r>
      <w:r w:rsidR="00CD5901">
        <w:rPr>
          <w:rFonts w:ascii="Arial" w:hAnsi="Arial" w:cs="Arial"/>
          <w:sz w:val="19"/>
          <w:szCs w:val="19"/>
        </w:rPr>
        <w:t> </w:t>
      </w:r>
      <w:r w:rsidRPr="00747EE3">
        <w:rPr>
          <w:rFonts w:ascii="Arial" w:hAnsi="Arial" w:cs="Arial"/>
          <w:sz w:val="19"/>
          <w:szCs w:val="19"/>
        </w:rPr>
        <w:t>dokument nie wyznacza ram dla późniejszej realizacji przedsięwzięć mogących znacząco oddziaływać na środowisko, - realizacja ustaleń przedmiotowego dokumentu nie spowoduje znaczącego oddziaływania na obszary Natura 2000, - realizacja ustaleń przedmiotowego dokumentu nie spowoduje znaczącego oddziaływania na środowisko, w szczególności nie będzie miała negatywnego wpływu na przyrodę i cele ochrony nw. form ochrony przyrody</w:t>
      </w:r>
      <w:r w:rsidRPr="00747EE3">
        <w:rPr>
          <w:rFonts w:ascii="Arial" w:hAnsi="Arial" w:cs="Arial"/>
          <w:color w:val="000000" w:themeColor="text1"/>
          <w:sz w:val="19"/>
          <w:szCs w:val="19"/>
        </w:rPr>
        <w:t>.</w:t>
      </w:r>
    </w:p>
    <w:p w14:paraId="7A582FED" w14:textId="0A0C4B76" w:rsidR="00747EE3" w:rsidRPr="00747EE3" w:rsidRDefault="00747EE3" w:rsidP="00747EE3">
      <w:pPr>
        <w:spacing w:after="0" w:line="240" w:lineRule="auto"/>
        <w:jc w:val="both"/>
        <w:rPr>
          <w:rFonts w:ascii="Arial" w:hAnsi="Arial" w:cs="Arial"/>
          <w:color w:val="000000" w:themeColor="text1"/>
          <w:sz w:val="19"/>
          <w:szCs w:val="19"/>
        </w:rPr>
      </w:pPr>
      <w:r w:rsidRPr="00747EE3">
        <w:rPr>
          <w:rFonts w:ascii="Arial" w:hAnsi="Arial" w:cs="Arial"/>
          <w:color w:val="000000" w:themeColor="text1"/>
          <w:sz w:val="19"/>
          <w:szCs w:val="19"/>
        </w:rPr>
        <w:t xml:space="preserve">Mając powyższe na uwadze stwierdza się brak potrzeby przeprowadzenia strategicznej oceny oddziaływania na środowisko dla projektu </w:t>
      </w:r>
      <w:r w:rsidRPr="00747EE3">
        <w:rPr>
          <w:rFonts w:ascii="Arial" w:hAnsi="Arial" w:cs="Arial"/>
          <w:sz w:val="19"/>
          <w:szCs w:val="19"/>
        </w:rPr>
        <w:t>Założeń do planu zaopatrzenia w ciepło, energię elektryczną i</w:t>
      </w:r>
      <w:r w:rsidR="00CD5901">
        <w:rPr>
          <w:rFonts w:ascii="Arial" w:hAnsi="Arial" w:cs="Arial"/>
          <w:sz w:val="19"/>
          <w:szCs w:val="19"/>
        </w:rPr>
        <w:t> </w:t>
      </w:r>
      <w:r w:rsidRPr="00747EE3">
        <w:rPr>
          <w:rFonts w:ascii="Arial" w:hAnsi="Arial" w:cs="Arial"/>
          <w:sz w:val="19"/>
          <w:szCs w:val="19"/>
        </w:rPr>
        <w:t>paliwa gazowe dla Miasta i Gminy Czerwińsk nad Wisłą na lata 2023-2038</w:t>
      </w:r>
      <w:r w:rsidRPr="00747EE3">
        <w:rPr>
          <w:rFonts w:ascii="Arial" w:hAnsi="Arial" w:cs="Arial"/>
          <w:color w:val="000000" w:themeColor="text1"/>
          <w:sz w:val="19"/>
          <w:szCs w:val="19"/>
        </w:rPr>
        <w:t>.</w:t>
      </w:r>
    </w:p>
    <w:p w14:paraId="2433A038" w14:textId="77777777" w:rsidR="00747EE3" w:rsidRPr="00747EE3" w:rsidRDefault="00747EE3" w:rsidP="00747EE3">
      <w:pPr>
        <w:spacing w:after="0" w:line="240" w:lineRule="auto"/>
        <w:jc w:val="both"/>
        <w:rPr>
          <w:rFonts w:ascii="Arial" w:hAnsi="Arial" w:cs="Arial"/>
          <w:bCs/>
          <w:color w:val="000000" w:themeColor="text1"/>
          <w:sz w:val="19"/>
          <w:szCs w:val="19"/>
        </w:rPr>
      </w:pPr>
      <w:r w:rsidRPr="00747EE3">
        <w:rPr>
          <w:rFonts w:ascii="Arial" w:hAnsi="Arial" w:cs="Arial"/>
          <w:color w:val="000000" w:themeColor="text1"/>
          <w:sz w:val="19"/>
          <w:szCs w:val="19"/>
        </w:rPr>
        <w:t xml:space="preserve">Ponadto zgodnie z art. 19 ust. 5 ustawy z dnia 10 kwietnia 1997 r. – Prawo energetyczne oraz art. 39 ust. 1 ustawy z dnia 3 października 2008 r. o udostępnianiu informacji o środowisku i jego ochronie, udziale społeczeństwa w ochronie środowiska oraz o ocenach oddziaływania na środowisko (Dz.U. 2022 poz. 1029 ze zm.) </w:t>
      </w:r>
      <w:r w:rsidRPr="00747EE3">
        <w:rPr>
          <w:rFonts w:ascii="Arial" w:hAnsi="Arial" w:cs="Arial"/>
          <w:sz w:val="19"/>
          <w:szCs w:val="19"/>
        </w:rPr>
        <w:t>Burmistrz Miasta i Gminy Czerwińsk nad Wisłą</w:t>
      </w:r>
      <w:r w:rsidRPr="00747EE3">
        <w:rPr>
          <w:rFonts w:ascii="Arial" w:hAnsi="Arial" w:cs="Arial"/>
          <w:color w:val="000000" w:themeColor="text1"/>
          <w:sz w:val="19"/>
          <w:szCs w:val="19"/>
        </w:rPr>
        <w:t xml:space="preserve"> zawiadomił o wyłożeniu</w:t>
      </w:r>
      <w:r w:rsidRPr="00747EE3">
        <w:rPr>
          <w:rFonts w:ascii="Arial" w:hAnsi="Arial" w:cs="Arial"/>
          <w:sz w:val="19"/>
          <w:szCs w:val="19"/>
        </w:rPr>
        <w:t xml:space="preserve"> do planu zaopatrzenia w ciepło, energię elektryczną i paliwa gazowe dla Miasta i Gminy Czerwińsk nad Wisłą na lata 2023-2038. Dokument był wyłożony do publicznego wglądu w </w:t>
      </w:r>
      <w:r w:rsidRPr="00747EE3">
        <w:rPr>
          <w:rFonts w:ascii="Arial" w:hAnsi="Arial" w:cs="Arial"/>
          <w:bCs/>
          <w:sz w:val="19"/>
          <w:szCs w:val="19"/>
        </w:rPr>
        <w:t xml:space="preserve">Urzędzie Miasta i </w:t>
      </w:r>
      <w:r w:rsidRPr="00747EE3">
        <w:rPr>
          <w:rFonts w:ascii="Arial" w:hAnsi="Arial" w:cs="Arial"/>
          <w:bCs/>
          <w:color w:val="000000" w:themeColor="text1"/>
          <w:sz w:val="19"/>
          <w:szCs w:val="19"/>
        </w:rPr>
        <w:t xml:space="preserve">Gminy Czerwińsk nad Wisłą. ul. </w:t>
      </w:r>
      <w:r w:rsidRPr="00747EE3">
        <w:rPr>
          <w:rFonts w:ascii="Arial" w:hAnsi="Arial" w:cs="Arial"/>
          <w:sz w:val="19"/>
          <w:szCs w:val="19"/>
        </w:rPr>
        <w:t>Władysława Jagiełły 16, 09-150 Czerwińsk nad Wisłą</w:t>
      </w:r>
      <w:r w:rsidRPr="00747EE3">
        <w:rPr>
          <w:rFonts w:ascii="Arial" w:hAnsi="Arial" w:cs="Arial"/>
          <w:bCs/>
          <w:color w:val="000000" w:themeColor="text1"/>
          <w:sz w:val="19"/>
          <w:szCs w:val="19"/>
        </w:rPr>
        <w:t xml:space="preserve"> </w:t>
      </w:r>
      <w:r w:rsidRPr="00747EE3">
        <w:rPr>
          <w:rFonts w:ascii="Arial" w:hAnsi="Arial" w:cs="Arial"/>
          <w:sz w:val="19"/>
          <w:szCs w:val="19"/>
        </w:rPr>
        <w:t>oraz w Biuletynie Informacji Publicznej Urzędu</w:t>
      </w:r>
      <w:r w:rsidRPr="00747EE3">
        <w:rPr>
          <w:rFonts w:ascii="Arial" w:hAnsi="Arial" w:cs="Arial"/>
          <w:b/>
          <w:sz w:val="19"/>
          <w:szCs w:val="19"/>
        </w:rPr>
        <w:t xml:space="preserve"> </w:t>
      </w:r>
      <w:r w:rsidRPr="00747EE3">
        <w:rPr>
          <w:rFonts w:ascii="Arial" w:hAnsi="Arial" w:cs="Arial"/>
          <w:sz w:val="19"/>
          <w:szCs w:val="19"/>
        </w:rPr>
        <w:t xml:space="preserve">w dniach od 10.11.2022 – 30.11.2022. W wyznaczonym terminie, do wyłożonego do wglądu publicznego dokumentu </w:t>
      </w:r>
      <w:bookmarkEnd w:id="1"/>
      <w:r w:rsidRPr="00747EE3">
        <w:rPr>
          <w:rFonts w:ascii="Arial" w:hAnsi="Arial" w:cs="Arial"/>
          <w:sz w:val="19"/>
          <w:szCs w:val="19"/>
        </w:rPr>
        <w:t>nie wpłynęły uwagi</w:t>
      </w:r>
      <w:bookmarkEnd w:id="2"/>
      <w:r w:rsidRPr="00747EE3">
        <w:rPr>
          <w:rFonts w:ascii="Arial" w:hAnsi="Arial" w:cs="Arial"/>
          <w:sz w:val="19"/>
          <w:szCs w:val="19"/>
        </w:rPr>
        <w:t>.</w:t>
      </w:r>
    </w:p>
    <w:bookmarkEnd w:id="3"/>
    <w:p w14:paraId="477A4CE1" w14:textId="2D14A4FD" w:rsidR="00995906" w:rsidRPr="00747EE3" w:rsidRDefault="00471B26" w:rsidP="00747EE3">
      <w:pPr>
        <w:spacing w:after="0" w:line="240" w:lineRule="auto"/>
        <w:jc w:val="both"/>
        <w:rPr>
          <w:rFonts w:ascii="Arial" w:hAnsi="Arial" w:cs="Arial"/>
          <w:sz w:val="19"/>
          <w:szCs w:val="19"/>
        </w:rPr>
      </w:pPr>
      <w:r w:rsidRPr="00747EE3">
        <w:rPr>
          <w:rFonts w:ascii="Arial" w:hAnsi="Arial" w:cs="Arial"/>
          <w:bCs/>
          <w:sz w:val="19"/>
          <w:szCs w:val="19"/>
        </w:rPr>
        <w:t>P</w:t>
      </w:r>
      <w:r w:rsidR="00C831CC" w:rsidRPr="00747EE3">
        <w:rPr>
          <w:rFonts w:ascii="Arial" w:hAnsi="Arial" w:cs="Arial"/>
          <w:sz w:val="19"/>
          <w:szCs w:val="19"/>
        </w:rPr>
        <w:t xml:space="preserve">rojekt Założeń </w:t>
      </w:r>
      <w:r w:rsidR="00C17CFA" w:rsidRPr="00747EE3">
        <w:rPr>
          <w:rFonts w:ascii="Arial" w:hAnsi="Arial" w:cs="Arial"/>
          <w:sz w:val="19"/>
          <w:szCs w:val="19"/>
        </w:rPr>
        <w:t xml:space="preserve">do </w:t>
      </w:r>
      <w:r w:rsidR="00CD5901" w:rsidRPr="00747EE3">
        <w:rPr>
          <w:rFonts w:ascii="Arial" w:hAnsi="Arial" w:cs="Arial"/>
          <w:sz w:val="19"/>
          <w:szCs w:val="19"/>
        </w:rPr>
        <w:t>planu zaopatrzenia w ciepło, energię elektryczną i paliwa gazowe dla Miasta i Gminy Czerwińsk nad Wisłą na lata 2023-2038</w:t>
      </w:r>
      <w:r w:rsidR="00C17CFA" w:rsidRPr="00747EE3">
        <w:rPr>
          <w:rFonts w:ascii="Arial" w:hAnsi="Arial" w:cs="Arial"/>
          <w:sz w:val="19"/>
          <w:szCs w:val="19"/>
        </w:rPr>
        <w:t xml:space="preserve"> </w:t>
      </w:r>
      <w:r w:rsidR="00995906" w:rsidRPr="00747EE3">
        <w:rPr>
          <w:rFonts w:ascii="Arial" w:hAnsi="Arial" w:cs="Arial"/>
          <w:color w:val="000000" w:themeColor="text1"/>
          <w:sz w:val="19"/>
          <w:szCs w:val="19"/>
        </w:rPr>
        <w:t>uzyskał pozytywną opinię Zarządu Województw</w:t>
      </w:r>
      <w:r w:rsidR="009367FE" w:rsidRPr="00747EE3">
        <w:rPr>
          <w:rFonts w:ascii="Arial" w:hAnsi="Arial" w:cs="Arial"/>
          <w:color w:val="000000" w:themeColor="text1"/>
          <w:sz w:val="19"/>
          <w:szCs w:val="19"/>
        </w:rPr>
        <w:t xml:space="preserve">a </w:t>
      </w:r>
      <w:r w:rsidR="00CD5901">
        <w:rPr>
          <w:rFonts w:ascii="Arial" w:hAnsi="Arial" w:cs="Arial"/>
          <w:color w:val="000000" w:themeColor="text1"/>
          <w:sz w:val="19"/>
          <w:szCs w:val="19"/>
        </w:rPr>
        <w:t>Mazowieckieg</w:t>
      </w:r>
      <w:r w:rsidR="00C17CFA" w:rsidRPr="00747EE3">
        <w:rPr>
          <w:rFonts w:ascii="Arial" w:hAnsi="Arial" w:cs="Arial"/>
          <w:color w:val="000000" w:themeColor="text1"/>
          <w:sz w:val="19"/>
          <w:szCs w:val="19"/>
        </w:rPr>
        <w:t>o</w:t>
      </w:r>
      <w:r w:rsidR="00CD5901">
        <w:rPr>
          <w:rFonts w:ascii="Arial" w:hAnsi="Arial" w:cs="Arial"/>
          <w:color w:val="000000" w:themeColor="text1"/>
          <w:sz w:val="19"/>
          <w:szCs w:val="19"/>
        </w:rPr>
        <w:t xml:space="preserve"> z dnia 12.06.2022 r.</w:t>
      </w:r>
      <w:r w:rsidR="009367FE" w:rsidRPr="00747EE3">
        <w:rPr>
          <w:rFonts w:ascii="Arial" w:hAnsi="Arial" w:cs="Arial"/>
          <w:color w:val="000000" w:themeColor="text1"/>
          <w:sz w:val="19"/>
          <w:szCs w:val="19"/>
        </w:rPr>
        <w:t xml:space="preserve">. </w:t>
      </w:r>
      <w:r w:rsidR="00995906" w:rsidRPr="00747EE3">
        <w:rPr>
          <w:rFonts w:ascii="Arial" w:hAnsi="Arial" w:cs="Arial"/>
          <w:color w:val="000000" w:themeColor="text1"/>
          <w:sz w:val="19"/>
          <w:szCs w:val="19"/>
        </w:rPr>
        <w:t>W związku z</w:t>
      </w:r>
      <w:r w:rsidR="00CC556A" w:rsidRPr="00747EE3">
        <w:rPr>
          <w:rFonts w:ascii="Arial" w:hAnsi="Arial" w:cs="Arial"/>
          <w:color w:val="000000" w:themeColor="text1"/>
          <w:sz w:val="19"/>
          <w:szCs w:val="19"/>
        </w:rPr>
        <w:t> </w:t>
      </w:r>
      <w:r w:rsidR="00995906" w:rsidRPr="00747EE3">
        <w:rPr>
          <w:rFonts w:ascii="Arial" w:hAnsi="Arial" w:cs="Arial"/>
          <w:color w:val="000000" w:themeColor="text1"/>
          <w:sz w:val="19"/>
          <w:szCs w:val="19"/>
        </w:rPr>
        <w:t>powyższym zasadne jest przyjęcie niniejszej uchwały.</w:t>
      </w:r>
    </w:p>
    <w:sectPr w:rsidR="00995906" w:rsidRPr="00747EE3" w:rsidSect="00F044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9D2A2" w14:textId="77777777" w:rsidR="00442919" w:rsidRDefault="00442919" w:rsidP="00491D97">
      <w:pPr>
        <w:spacing w:after="0" w:line="240" w:lineRule="auto"/>
      </w:pPr>
      <w:r>
        <w:separator/>
      </w:r>
    </w:p>
  </w:endnote>
  <w:endnote w:type="continuationSeparator" w:id="0">
    <w:p w14:paraId="0422C643" w14:textId="77777777" w:rsidR="00442919" w:rsidRDefault="00442919" w:rsidP="0049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BF7D5" w14:textId="77777777" w:rsidR="00442919" w:rsidRDefault="00442919" w:rsidP="00491D97">
      <w:pPr>
        <w:spacing w:after="0" w:line="240" w:lineRule="auto"/>
      </w:pPr>
      <w:r>
        <w:separator/>
      </w:r>
    </w:p>
  </w:footnote>
  <w:footnote w:type="continuationSeparator" w:id="0">
    <w:p w14:paraId="0333539E" w14:textId="77777777" w:rsidR="00442919" w:rsidRDefault="00442919" w:rsidP="00491D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760AB" w14:textId="77777777" w:rsidR="003D4458" w:rsidRDefault="003D4458">
    <w:pPr>
      <w:pStyle w:val="Nagwek"/>
    </w:pPr>
  </w:p>
  <w:p w14:paraId="64B4535D" w14:textId="77777777" w:rsidR="003D4458" w:rsidRDefault="003D445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D3CBE"/>
    <w:multiLevelType w:val="hybridMultilevel"/>
    <w:tmpl w:val="13C251EC"/>
    <w:lvl w:ilvl="0" w:tplc="53485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43523C"/>
    <w:multiLevelType w:val="hybridMultilevel"/>
    <w:tmpl w:val="3C3076A4"/>
    <w:lvl w:ilvl="0" w:tplc="AC6E7A86">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0AC6E06"/>
    <w:multiLevelType w:val="hybridMultilevel"/>
    <w:tmpl w:val="F1A86EF4"/>
    <w:lvl w:ilvl="0" w:tplc="4F7A6248">
      <w:start w:val="1"/>
      <w:numFmt w:val="decimal"/>
      <w:lvlText w:val="%1."/>
      <w:lvlJc w:val="left"/>
      <w:pPr>
        <w:ind w:left="502"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71A22C92"/>
    <w:multiLevelType w:val="hybridMultilevel"/>
    <w:tmpl w:val="26E2F30E"/>
    <w:lvl w:ilvl="0" w:tplc="C94875D0">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D97"/>
    <w:rsid w:val="00021B16"/>
    <w:rsid w:val="00021D61"/>
    <w:rsid w:val="000F5A4B"/>
    <w:rsid w:val="001066E5"/>
    <w:rsid w:val="00112148"/>
    <w:rsid w:val="001635B3"/>
    <w:rsid w:val="001A7821"/>
    <w:rsid w:val="001D5A04"/>
    <w:rsid w:val="0021455B"/>
    <w:rsid w:val="00222D16"/>
    <w:rsid w:val="002358F9"/>
    <w:rsid w:val="002C6A2E"/>
    <w:rsid w:val="002F0EC2"/>
    <w:rsid w:val="003070ED"/>
    <w:rsid w:val="00320E86"/>
    <w:rsid w:val="00321B34"/>
    <w:rsid w:val="0033008F"/>
    <w:rsid w:val="00350956"/>
    <w:rsid w:val="00362EC6"/>
    <w:rsid w:val="003B48E1"/>
    <w:rsid w:val="003C0FAC"/>
    <w:rsid w:val="003D4458"/>
    <w:rsid w:val="00442919"/>
    <w:rsid w:val="00445891"/>
    <w:rsid w:val="00450E60"/>
    <w:rsid w:val="00454AA3"/>
    <w:rsid w:val="00471B26"/>
    <w:rsid w:val="00491D97"/>
    <w:rsid w:val="004C374B"/>
    <w:rsid w:val="005014DD"/>
    <w:rsid w:val="00550C4F"/>
    <w:rsid w:val="005517D8"/>
    <w:rsid w:val="00581611"/>
    <w:rsid w:val="005C4637"/>
    <w:rsid w:val="005E5CDD"/>
    <w:rsid w:val="005F67FC"/>
    <w:rsid w:val="00611256"/>
    <w:rsid w:val="00614C14"/>
    <w:rsid w:val="00632F75"/>
    <w:rsid w:val="00661103"/>
    <w:rsid w:val="00695C3C"/>
    <w:rsid w:val="00696B34"/>
    <w:rsid w:val="006B11A7"/>
    <w:rsid w:val="007107B7"/>
    <w:rsid w:val="007264D8"/>
    <w:rsid w:val="00747EE3"/>
    <w:rsid w:val="007571C7"/>
    <w:rsid w:val="00790CBB"/>
    <w:rsid w:val="00793CB5"/>
    <w:rsid w:val="007A69E8"/>
    <w:rsid w:val="007B4110"/>
    <w:rsid w:val="007D0BED"/>
    <w:rsid w:val="007D1836"/>
    <w:rsid w:val="007E089A"/>
    <w:rsid w:val="00800E18"/>
    <w:rsid w:val="008A00BB"/>
    <w:rsid w:val="008A0E72"/>
    <w:rsid w:val="008A45BC"/>
    <w:rsid w:val="008C1354"/>
    <w:rsid w:val="009367FE"/>
    <w:rsid w:val="009523E8"/>
    <w:rsid w:val="00994675"/>
    <w:rsid w:val="00995906"/>
    <w:rsid w:val="009C6C22"/>
    <w:rsid w:val="009D740B"/>
    <w:rsid w:val="009E4A95"/>
    <w:rsid w:val="009E718E"/>
    <w:rsid w:val="00A037A3"/>
    <w:rsid w:val="00A03B19"/>
    <w:rsid w:val="00A406B1"/>
    <w:rsid w:val="00A41C1C"/>
    <w:rsid w:val="00AF1DEA"/>
    <w:rsid w:val="00B03196"/>
    <w:rsid w:val="00B418F3"/>
    <w:rsid w:val="00B655EB"/>
    <w:rsid w:val="00B90CC7"/>
    <w:rsid w:val="00BB61EE"/>
    <w:rsid w:val="00BC7EFA"/>
    <w:rsid w:val="00BD62D6"/>
    <w:rsid w:val="00BF3FFB"/>
    <w:rsid w:val="00C048A1"/>
    <w:rsid w:val="00C164EE"/>
    <w:rsid w:val="00C17CFA"/>
    <w:rsid w:val="00C34296"/>
    <w:rsid w:val="00C3637B"/>
    <w:rsid w:val="00C40915"/>
    <w:rsid w:val="00C831CC"/>
    <w:rsid w:val="00CB3CD3"/>
    <w:rsid w:val="00CC308B"/>
    <w:rsid w:val="00CC556A"/>
    <w:rsid w:val="00CD5901"/>
    <w:rsid w:val="00CE2B69"/>
    <w:rsid w:val="00CE3225"/>
    <w:rsid w:val="00D14516"/>
    <w:rsid w:val="00D528F8"/>
    <w:rsid w:val="00D55007"/>
    <w:rsid w:val="00D83C12"/>
    <w:rsid w:val="00D8479E"/>
    <w:rsid w:val="00D90656"/>
    <w:rsid w:val="00DA48F2"/>
    <w:rsid w:val="00DF3DE0"/>
    <w:rsid w:val="00E01BCA"/>
    <w:rsid w:val="00E40345"/>
    <w:rsid w:val="00E5371B"/>
    <w:rsid w:val="00E82BEC"/>
    <w:rsid w:val="00E838C6"/>
    <w:rsid w:val="00EE01BA"/>
    <w:rsid w:val="00EF4D8C"/>
    <w:rsid w:val="00F04439"/>
    <w:rsid w:val="00F425DC"/>
    <w:rsid w:val="00F439F1"/>
    <w:rsid w:val="00F56189"/>
    <w:rsid w:val="00F96034"/>
    <w:rsid w:val="00FD1E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C2CD5"/>
  <w15:docId w15:val="{E0A5DB00-C8C6-48C8-BA4E-E4445A56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065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91D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1D97"/>
  </w:style>
  <w:style w:type="paragraph" w:styleId="Stopka">
    <w:name w:val="footer"/>
    <w:basedOn w:val="Normalny"/>
    <w:link w:val="StopkaZnak"/>
    <w:uiPriority w:val="99"/>
    <w:unhideWhenUsed/>
    <w:rsid w:val="00491D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1D97"/>
  </w:style>
  <w:style w:type="paragraph" w:styleId="Tekstdymka">
    <w:name w:val="Balloon Text"/>
    <w:basedOn w:val="Normalny"/>
    <w:link w:val="TekstdymkaZnak"/>
    <w:uiPriority w:val="99"/>
    <w:semiHidden/>
    <w:unhideWhenUsed/>
    <w:rsid w:val="00491D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1D97"/>
    <w:rPr>
      <w:rFonts w:ascii="Tahoma" w:hAnsi="Tahoma" w:cs="Tahoma"/>
      <w:sz w:val="16"/>
      <w:szCs w:val="16"/>
    </w:rPr>
  </w:style>
  <w:style w:type="character" w:styleId="Hipercze">
    <w:name w:val="Hyperlink"/>
    <w:basedOn w:val="Domylnaczcionkaakapitu"/>
    <w:uiPriority w:val="99"/>
    <w:unhideWhenUsed/>
    <w:rsid w:val="00D90656"/>
    <w:rPr>
      <w:color w:val="0000FF" w:themeColor="hyperlink"/>
      <w:u w:val="single"/>
    </w:rPr>
  </w:style>
  <w:style w:type="paragraph" w:styleId="Mapadokumentu">
    <w:name w:val="Document Map"/>
    <w:basedOn w:val="Normalny"/>
    <w:link w:val="MapadokumentuZnak"/>
    <w:uiPriority w:val="99"/>
    <w:semiHidden/>
    <w:unhideWhenUsed/>
    <w:rsid w:val="003070ED"/>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3070ED"/>
    <w:rPr>
      <w:rFonts w:ascii="Tahoma" w:hAnsi="Tahoma" w:cs="Tahoma"/>
      <w:sz w:val="16"/>
      <w:szCs w:val="16"/>
    </w:rPr>
  </w:style>
  <w:style w:type="paragraph" w:styleId="Akapitzlist">
    <w:name w:val="List Paragraph"/>
    <w:basedOn w:val="Normalny"/>
    <w:uiPriority w:val="34"/>
    <w:qFormat/>
    <w:rsid w:val="003070ED"/>
    <w:pPr>
      <w:suppressAutoHyphens/>
      <w:spacing w:after="0" w:line="240" w:lineRule="auto"/>
      <w:ind w:left="720"/>
    </w:pPr>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362EC6"/>
    <w:rPr>
      <w:sz w:val="16"/>
      <w:szCs w:val="16"/>
    </w:rPr>
  </w:style>
  <w:style w:type="paragraph" w:styleId="Tekstkomentarza">
    <w:name w:val="annotation text"/>
    <w:basedOn w:val="Normalny"/>
    <w:link w:val="TekstkomentarzaZnak"/>
    <w:uiPriority w:val="99"/>
    <w:semiHidden/>
    <w:unhideWhenUsed/>
    <w:rsid w:val="00362E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62EC6"/>
    <w:rPr>
      <w:sz w:val="20"/>
      <w:szCs w:val="20"/>
    </w:rPr>
  </w:style>
  <w:style w:type="paragraph" w:styleId="Tematkomentarza">
    <w:name w:val="annotation subject"/>
    <w:basedOn w:val="Tekstkomentarza"/>
    <w:next w:val="Tekstkomentarza"/>
    <w:link w:val="TematkomentarzaZnak"/>
    <w:uiPriority w:val="99"/>
    <w:semiHidden/>
    <w:unhideWhenUsed/>
    <w:rsid w:val="00362EC6"/>
    <w:rPr>
      <w:b/>
      <w:bCs/>
    </w:rPr>
  </w:style>
  <w:style w:type="character" w:customStyle="1" w:styleId="TematkomentarzaZnak">
    <w:name w:val="Temat komentarza Znak"/>
    <w:basedOn w:val="TekstkomentarzaZnak"/>
    <w:link w:val="Tematkomentarza"/>
    <w:uiPriority w:val="99"/>
    <w:semiHidden/>
    <w:rsid w:val="00362EC6"/>
    <w:rPr>
      <w:b/>
      <w:bCs/>
      <w:sz w:val="20"/>
      <w:szCs w:val="20"/>
    </w:rPr>
  </w:style>
  <w:style w:type="character" w:styleId="Pogrubienie">
    <w:name w:val="Strong"/>
    <w:basedOn w:val="Domylnaczcionkaakapitu"/>
    <w:uiPriority w:val="22"/>
    <w:qFormat/>
    <w:rsid w:val="00454AA3"/>
    <w:rPr>
      <w:b/>
      <w:bCs/>
    </w:rPr>
  </w:style>
  <w:style w:type="paragraph" w:styleId="NormalnyWeb">
    <w:name w:val="Normal (Web)"/>
    <w:basedOn w:val="Normalny"/>
    <w:uiPriority w:val="99"/>
    <w:unhideWhenUsed/>
    <w:rsid w:val="00454AA3"/>
    <w:pPr>
      <w:spacing w:after="150"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454AA3"/>
    <w:rPr>
      <w:i/>
      <w:iCs/>
    </w:rPr>
  </w:style>
  <w:style w:type="paragraph" w:customStyle="1" w:styleId="Default">
    <w:name w:val="Default"/>
    <w:rsid w:val="001D5A04"/>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markedcontent">
    <w:name w:val="markedcontent"/>
    <w:basedOn w:val="Domylnaczcionkaakapitu"/>
    <w:rsid w:val="00D84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2BA71-09D6-4315-9BCC-85281E8E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5496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jkaszubska</dc:creator>
  <cp:lastModifiedBy>Urząd Gminy Czerwińsk nad Wisłą</cp:lastModifiedBy>
  <cp:revision>2</cp:revision>
  <dcterms:created xsi:type="dcterms:W3CDTF">2023-01-17T07:17:00Z</dcterms:created>
  <dcterms:modified xsi:type="dcterms:W3CDTF">2023-01-17T07:17:00Z</dcterms:modified>
</cp:coreProperties>
</file>