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52E6" w14:textId="1C4E5092" w:rsidR="0028052E" w:rsidRDefault="0028052E" w:rsidP="0028052E">
      <w:pPr>
        <w:spacing w:line="300" w:lineRule="atLeast"/>
        <w:jc w:val="center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b/>
          <w:bCs/>
          <w:sz w:val="16"/>
          <w:szCs w:val="16"/>
        </w:rPr>
        <w:t xml:space="preserve">  Zarządzenie</w:t>
      </w:r>
      <w:r w:rsidRPr="001A2910">
        <w:rPr>
          <w:rFonts w:ascii="Verdana" w:eastAsia="Times New Roman" w:hAnsi="Verdana"/>
          <w:b/>
          <w:bCs/>
          <w:sz w:val="16"/>
          <w:szCs w:val="16"/>
        </w:rPr>
        <w:t xml:space="preserve"> Nr  1</w:t>
      </w:r>
      <w:r w:rsidR="000A6412">
        <w:rPr>
          <w:rFonts w:ascii="Verdana" w:eastAsia="Times New Roman" w:hAnsi="Verdana"/>
          <w:b/>
          <w:bCs/>
          <w:sz w:val="16"/>
          <w:szCs w:val="16"/>
        </w:rPr>
        <w:t>28</w:t>
      </w:r>
      <w:r w:rsidRPr="001A2910">
        <w:rPr>
          <w:rFonts w:ascii="Verdana" w:eastAsia="Times New Roman" w:hAnsi="Verdana"/>
          <w:b/>
          <w:bCs/>
          <w:sz w:val="16"/>
          <w:szCs w:val="16"/>
        </w:rPr>
        <w:t>/</w:t>
      </w:r>
      <w:r>
        <w:rPr>
          <w:rFonts w:ascii="Verdana" w:eastAsia="Times New Roman" w:hAnsi="Verdana"/>
          <w:b/>
          <w:bCs/>
          <w:sz w:val="16"/>
          <w:szCs w:val="16"/>
        </w:rPr>
        <w:t>202</w:t>
      </w:r>
      <w:r w:rsidR="000A6412">
        <w:rPr>
          <w:rFonts w:ascii="Verdana" w:eastAsia="Times New Roman" w:hAnsi="Verdana"/>
          <w:b/>
          <w:bCs/>
          <w:sz w:val="16"/>
          <w:szCs w:val="16"/>
        </w:rPr>
        <w:t>4</w:t>
      </w:r>
      <w:r>
        <w:rPr>
          <w:rFonts w:ascii="Verdana" w:eastAsia="Times New Roman" w:hAnsi="Verdana"/>
          <w:bCs/>
          <w:sz w:val="16"/>
          <w:szCs w:val="16"/>
        </w:rPr>
        <w:br/>
      </w:r>
      <w:r>
        <w:rPr>
          <w:rFonts w:ascii="Verdana" w:eastAsia="Times New Roman" w:hAnsi="Verdana"/>
          <w:b/>
          <w:bCs/>
          <w:sz w:val="16"/>
          <w:szCs w:val="16"/>
        </w:rPr>
        <w:t xml:space="preserve"> Wójta Gminy Wągrowiec</w:t>
      </w:r>
      <w:r>
        <w:rPr>
          <w:rFonts w:ascii="Verdana" w:eastAsia="Times New Roman" w:hAnsi="Verdana"/>
          <w:bCs/>
          <w:sz w:val="16"/>
          <w:szCs w:val="16"/>
        </w:rPr>
        <w:br/>
      </w:r>
      <w:r w:rsidRPr="001A2910">
        <w:rPr>
          <w:rFonts w:ascii="Verdana" w:eastAsia="Times New Roman" w:hAnsi="Verdana"/>
          <w:b/>
          <w:bCs/>
          <w:sz w:val="16"/>
          <w:szCs w:val="16"/>
        </w:rPr>
        <w:t xml:space="preserve">z dnia  </w:t>
      </w:r>
      <w:r w:rsidR="000A6412">
        <w:rPr>
          <w:rFonts w:ascii="Verdana" w:eastAsia="Times New Roman" w:hAnsi="Verdana"/>
          <w:b/>
          <w:bCs/>
          <w:sz w:val="16"/>
          <w:szCs w:val="16"/>
        </w:rPr>
        <w:t>11</w:t>
      </w:r>
      <w:r w:rsidRPr="001A2910">
        <w:rPr>
          <w:rFonts w:ascii="Verdana" w:eastAsia="Times New Roman" w:hAnsi="Verdana"/>
          <w:b/>
          <w:bCs/>
          <w:sz w:val="16"/>
          <w:szCs w:val="16"/>
        </w:rPr>
        <w:t xml:space="preserve"> lipca 202</w:t>
      </w:r>
      <w:r w:rsidR="000A6412">
        <w:rPr>
          <w:rFonts w:ascii="Verdana" w:eastAsia="Times New Roman" w:hAnsi="Verdana"/>
          <w:b/>
          <w:bCs/>
          <w:sz w:val="16"/>
          <w:szCs w:val="16"/>
        </w:rPr>
        <w:t>4</w:t>
      </w:r>
      <w:r w:rsidRPr="001A2910">
        <w:rPr>
          <w:rFonts w:ascii="Verdana" w:eastAsia="Times New Roman" w:hAnsi="Verdana"/>
          <w:b/>
          <w:bCs/>
          <w:sz w:val="16"/>
          <w:szCs w:val="16"/>
        </w:rPr>
        <w:t>r.</w:t>
      </w:r>
    </w:p>
    <w:p w14:paraId="37931B9F" w14:textId="77777777" w:rsidR="0028052E" w:rsidRDefault="0028052E" w:rsidP="0028052E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w sprawie o</w:t>
      </w:r>
      <w:r>
        <w:rPr>
          <w:rFonts w:ascii="Verdana" w:hAnsi="Verdana"/>
          <w:b/>
          <w:sz w:val="16"/>
          <w:szCs w:val="16"/>
        </w:rPr>
        <w:t>głoszenia  otwartego, konkurencyjnego naboru na wolne stanowisko urzędnicze</w:t>
      </w:r>
    </w:p>
    <w:p w14:paraId="219762FA" w14:textId="77777777" w:rsidR="0028052E" w:rsidRDefault="0028052E" w:rsidP="0028052E">
      <w:pPr>
        <w:pStyle w:val="Style3"/>
        <w:widowControl/>
        <w:spacing w:before="96"/>
        <w:rPr>
          <w:rStyle w:val="FontStyle12"/>
        </w:rPr>
      </w:pPr>
    </w:p>
    <w:p w14:paraId="30FE60CE" w14:textId="77777777" w:rsidR="00994510" w:rsidRDefault="00994510" w:rsidP="00994510">
      <w:pPr>
        <w:pStyle w:val="Normalny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14:paraId="29D497A1" w14:textId="77777777" w:rsidR="00994510" w:rsidRDefault="00994510" w:rsidP="0099451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Na podstawie art. 11 ustawy z dnia 21 listopada 2008 r. o pracownikach samorządowych (tj. Dz. U. z 2022 poz.530 ze zm.) </w:t>
      </w:r>
      <w:r w:rsidRPr="009E4653">
        <w:rPr>
          <w:rFonts w:ascii="Verdana" w:eastAsia="Times New Roman" w:hAnsi="Verdana" w:cs="Times New Roman"/>
          <w:sz w:val="16"/>
          <w:szCs w:val="16"/>
        </w:rPr>
        <w:t xml:space="preserve">i  § 4 ust. 1 Regulaminu naboru na wolne stanowiska urzędnicze  </w:t>
      </w:r>
      <w:r>
        <w:rPr>
          <w:rFonts w:ascii="Verdana" w:eastAsia="Times New Roman" w:hAnsi="Verdana" w:cs="Times New Roman"/>
          <w:sz w:val="16"/>
          <w:szCs w:val="16"/>
        </w:rPr>
        <w:t>i kierownicze   w Urzędzie Gminy Wągrowiec oraz na wolne stanowiska  kierowników gminnych jednostek organizacyjnych, stanowiącego załącznik do Zarządzenia Nr 14/2013 Wójta Gminy Wągrowiec z dnia 28 stycznia 2013 r. zarządzam, co następuje:</w:t>
      </w:r>
    </w:p>
    <w:p w14:paraId="33979D2F" w14:textId="0A685F1A" w:rsidR="0028052E" w:rsidRPr="001A2910" w:rsidRDefault="0028052E" w:rsidP="0028052E">
      <w:pPr>
        <w:pStyle w:val="Style3"/>
        <w:widowControl/>
        <w:spacing w:before="96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Tahoma"/>
          <w:sz w:val="16"/>
          <w:szCs w:val="16"/>
        </w:rPr>
        <w:t>§ 1. 1. O</w:t>
      </w:r>
      <w:r>
        <w:rPr>
          <w:rFonts w:ascii="Verdana" w:eastAsia="Times New Roman" w:hAnsi="Verdana"/>
          <w:sz w:val="16"/>
          <w:szCs w:val="16"/>
        </w:rPr>
        <w:t xml:space="preserve">głaszam otwarty i konkurencyjny nabór na wolne stanowisko urzędnicze </w:t>
      </w:r>
      <w:r w:rsidRPr="001A2910">
        <w:rPr>
          <w:rStyle w:val="FontStyle12"/>
          <w:rFonts w:ascii="Verdana" w:hAnsi="Verdana"/>
          <w:sz w:val="16"/>
          <w:szCs w:val="16"/>
        </w:rPr>
        <w:t xml:space="preserve">ds. </w:t>
      </w:r>
      <w:r>
        <w:rPr>
          <w:rStyle w:val="FontStyle12"/>
          <w:rFonts w:ascii="Verdana" w:hAnsi="Verdana"/>
          <w:sz w:val="16"/>
          <w:szCs w:val="16"/>
        </w:rPr>
        <w:t>gospodarki przestrzennej i budownictwa</w:t>
      </w:r>
      <w:r w:rsidRPr="001A2910">
        <w:rPr>
          <w:rStyle w:val="FontStyle12"/>
          <w:rFonts w:ascii="Verdana" w:hAnsi="Verdana"/>
          <w:sz w:val="16"/>
          <w:szCs w:val="16"/>
        </w:rPr>
        <w:t>.</w:t>
      </w:r>
    </w:p>
    <w:p w14:paraId="5A75D543" w14:textId="77777777" w:rsidR="0028052E" w:rsidRDefault="0028052E" w:rsidP="0028052E">
      <w:pPr>
        <w:pStyle w:val="Style3"/>
        <w:widowControl/>
        <w:spacing w:before="96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2. Ogłoszenie o naborze stanowi załącznik do niniejszego zarządzenia.</w:t>
      </w:r>
      <w:r>
        <w:rPr>
          <w:rFonts w:ascii="Verdana" w:eastAsia="Times New Roman" w:hAnsi="Verdana"/>
          <w:sz w:val="16"/>
          <w:szCs w:val="16"/>
        </w:rPr>
        <w:tab/>
      </w:r>
    </w:p>
    <w:p w14:paraId="7583463A" w14:textId="77777777" w:rsidR="0028052E" w:rsidRDefault="0028052E" w:rsidP="0028052E">
      <w:pPr>
        <w:spacing w:line="260" w:lineRule="atLeast"/>
        <w:jc w:val="both"/>
        <w:rPr>
          <w:rFonts w:eastAsia="Times New Roman"/>
          <w:bCs/>
        </w:rPr>
      </w:pPr>
      <w:r>
        <w:rPr>
          <w:rFonts w:ascii="Verdana" w:eastAsia="Times New Roman" w:hAnsi="Verdana" w:cs="Tahoma"/>
          <w:sz w:val="16"/>
          <w:szCs w:val="16"/>
        </w:rPr>
        <w:t>§ 2.  1. Do przeprowadzenia</w:t>
      </w:r>
      <w:r>
        <w:rPr>
          <w:rFonts w:ascii="Verdana" w:eastAsia="Times New Roman" w:hAnsi="Verdana" w:cs="TimesNewRomanPSMT"/>
          <w:sz w:val="16"/>
          <w:szCs w:val="16"/>
        </w:rPr>
        <w:t xml:space="preserve"> naboru</w:t>
      </w:r>
      <w:r>
        <w:rPr>
          <w:rFonts w:ascii="Verdana" w:eastAsia="Times New Roman" w:hAnsi="Verdana" w:cs="Tahoma"/>
          <w:sz w:val="16"/>
          <w:szCs w:val="16"/>
        </w:rPr>
        <w:t xml:space="preserve"> p</w:t>
      </w:r>
      <w:r>
        <w:rPr>
          <w:rFonts w:ascii="Verdana" w:eastAsia="Times New Roman" w:hAnsi="Verdana" w:cs="TimesNewRomanPSMT"/>
          <w:sz w:val="16"/>
          <w:szCs w:val="16"/>
        </w:rPr>
        <w:t xml:space="preserve">owołuję komisję rekrutacyjną </w:t>
      </w:r>
      <w:r>
        <w:rPr>
          <w:rFonts w:ascii="Verdana" w:eastAsia="Times New Roman" w:hAnsi="Verdana" w:cs="Tahoma"/>
          <w:bCs/>
          <w:sz w:val="16"/>
          <w:szCs w:val="16"/>
        </w:rPr>
        <w:t>w składzie:</w:t>
      </w:r>
    </w:p>
    <w:p w14:paraId="482A0592" w14:textId="4A9EEDD3" w:rsidR="0028052E" w:rsidRDefault="00994510" w:rsidP="0028052E">
      <w:pPr>
        <w:numPr>
          <w:ilvl w:val="0"/>
          <w:numId w:val="3"/>
        </w:numPr>
        <w:autoSpaceDN w:val="0"/>
        <w:spacing w:after="0" w:line="300" w:lineRule="atLeast"/>
        <w:ind w:firstLine="180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Małgorzata Chmielarz</w:t>
      </w:r>
      <w:r w:rsidR="0028052E">
        <w:rPr>
          <w:rFonts w:eastAsia="Times New Roman"/>
          <w:sz w:val="16"/>
          <w:szCs w:val="16"/>
        </w:rPr>
        <w:tab/>
      </w:r>
      <w:r w:rsidR="0028052E">
        <w:rPr>
          <w:rFonts w:ascii="Verdana" w:eastAsia="Times New Roman" w:hAnsi="Verdana"/>
          <w:sz w:val="16"/>
          <w:szCs w:val="16"/>
        </w:rPr>
        <w:tab/>
        <w:t>– przewodniczący komisji,</w:t>
      </w:r>
    </w:p>
    <w:p w14:paraId="0F249E77" w14:textId="2E2A4490" w:rsidR="0028052E" w:rsidRPr="00883DA0" w:rsidRDefault="00994510" w:rsidP="0028052E">
      <w:pPr>
        <w:numPr>
          <w:ilvl w:val="0"/>
          <w:numId w:val="3"/>
        </w:numPr>
        <w:autoSpaceDN w:val="0"/>
        <w:spacing w:after="0" w:line="300" w:lineRule="atLeast"/>
        <w:ind w:left="896" w:firstLine="180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Justyna Kokocha  </w:t>
      </w:r>
      <w:r w:rsidR="00872DB3">
        <w:rPr>
          <w:rFonts w:ascii="Verdana" w:eastAsia="Times New Roman" w:hAnsi="Verdana"/>
          <w:sz w:val="16"/>
          <w:szCs w:val="16"/>
        </w:rPr>
        <w:tab/>
      </w:r>
      <w:r w:rsidR="00872DB3">
        <w:rPr>
          <w:rFonts w:ascii="Verdana" w:eastAsia="Times New Roman" w:hAnsi="Verdana"/>
          <w:sz w:val="16"/>
          <w:szCs w:val="16"/>
        </w:rPr>
        <w:tab/>
      </w:r>
      <w:r w:rsidR="0028052E">
        <w:rPr>
          <w:rFonts w:ascii="Verdana" w:eastAsia="Times New Roman" w:hAnsi="Verdana"/>
          <w:sz w:val="16"/>
          <w:szCs w:val="16"/>
        </w:rPr>
        <w:t>– zastępca przewodniczącego komisji,</w:t>
      </w:r>
    </w:p>
    <w:p w14:paraId="0ADFE857" w14:textId="77777777" w:rsidR="0028052E" w:rsidRDefault="0028052E" w:rsidP="0028052E">
      <w:pPr>
        <w:numPr>
          <w:ilvl w:val="0"/>
          <w:numId w:val="3"/>
        </w:numPr>
        <w:autoSpaceDN w:val="0"/>
        <w:spacing w:after="0" w:line="300" w:lineRule="atLeast"/>
        <w:ind w:left="896" w:firstLine="180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Małgorzata Bejma</w:t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  <w:t>– sekretarz komisji,</w:t>
      </w:r>
    </w:p>
    <w:p w14:paraId="4AE1126B" w14:textId="713D6ED3" w:rsidR="0028052E" w:rsidRDefault="00994510" w:rsidP="0028052E">
      <w:pPr>
        <w:numPr>
          <w:ilvl w:val="0"/>
          <w:numId w:val="3"/>
        </w:numPr>
        <w:autoSpaceDN w:val="0"/>
        <w:spacing w:after="0" w:line="300" w:lineRule="atLeast"/>
        <w:ind w:left="896" w:firstLine="180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Monika Kubalewska</w:t>
      </w:r>
      <w:r w:rsidR="0028052E">
        <w:rPr>
          <w:rFonts w:ascii="Verdana" w:eastAsia="Times New Roman" w:hAnsi="Verdana"/>
          <w:sz w:val="16"/>
          <w:szCs w:val="16"/>
        </w:rPr>
        <w:tab/>
      </w:r>
      <w:r w:rsidR="0028052E">
        <w:rPr>
          <w:rFonts w:ascii="Verdana" w:eastAsia="Times New Roman" w:hAnsi="Verdana"/>
          <w:sz w:val="16"/>
          <w:szCs w:val="16"/>
        </w:rPr>
        <w:tab/>
        <w:t xml:space="preserve">- członek komisji, </w:t>
      </w:r>
    </w:p>
    <w:p w14:paraId="75197D8E" w14:textId="3EA8208E" w:rsidR="002E2F13" w:rsidRDefault="002E2F13" w:rsidP="0028052E">
      <w:pPr>
        <w:numPr>
          <w:ilvl w:val="0"/>
          <w:numId w:val="3"/>
        </w:numPr>
        <w:autoSpaceDN w:val="0"/>
        <w:spacing w:after="0" w:line="300" w:lineRule="atLeast"/>
        <w:ind w:left="896" w:firstLine="180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Dominika Adamska                       - członek komisji.</w:t>
      </w:r>
    </w:p>
    <w:p w14:paraId="21E2ABE7" w14:textId="77777777" w:rsidR="0028052E" w:rsidRDefault="0028052E" w:rsidP="0028052E">
      <w:pPr>
        <w:spacing w:line="300" w:lineRule="atLeast"/>
        <w:ind w:left="1076"/>
        <w:rPr>
          <w:rFonts w:ascii="Verdana" w:eastAsia="Times New Roman" w:hAnsi="Verdana"/>
          <w:sz w:val="16"/>
          <w:szCs w:val="16"/>
        </w:rPr>
      </w:pPr>
    </w:p>
    <w:p w14:paraId="0FE9811B" w14:textId="77777777" w:rsidR="0028052E" w:rsidRDefault="0028052E" w:rsidP="0028052E">
      <w:pPr>
        <w:spacing w:line="300" w:lineRule="atLeast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2. Komisja pracuje w składzie co najmniej 3-osobowym, w tym przewodniczący lub zastępca przewodniczącego.</w:t>
      </w:r>
    </w:p>
    <w:p w14:paraId="0C0AA787" w14:textId="77777777" w:rsidR="0028052E" w:rsidRDefault="0028052E" w:rsidP="0028052E">
      <w:pPr>
        <w:jc w:val="both"/>
        <w:rPr>
          <w:rFonts w:ascii="Verdana" w:eastAsia="Times New Roman" w:hAnsi="Verdana" w:cs="Tahoma"/>
          <w:color w:val="FF0000"/>
          <w:sz w:val="16"/>
          <w:szCs w:val="16"/>
        </w:rPr>
      </w:pPr>
    </w:p>
    <w:p w14:paraId="0FC99ACC" w14:textId="77777777" w:rsidR="0028052E" w:rsidRDefault="0028052E" w:rsidP="0028052E">
      <w:pPr>
        <w:tabs>
          <w:tab w:val="left" w:pos="709"/>
        </w:tabs>
        <w:spacing w:line="360" w:lineRule="auto"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 w:cs="Tahoma"/>
          <w:sz w:val="16"/>
          <w:szCs w:val="16"/>
        </w:rPr>
        <w:t xml:space="preserve">§ 3. Komisja działa zgodnie z regulaminem </w:t>
      </w:r>
      <w:r>
        <w:rPr>
          <w:rFonts w:ascii="Verdana" w:eastAsia="Times New Roman" w:hAnsi="Verdana" w:cs="Tahoma"/>
          <w:bCs/>
          <w:sz w:val="16"/>
          <w:szCs w:val="16"/>
        </w:rPr>
        <w:t>naboru na wolne stanowiska urzędnicze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i kierownicze  </w:t>
      </w:r>
      <w:r>
        <w:rPr>
          <w:rFonts w:ascii="Verdana" w:eastAsia="Times New Roman" w:hAnsi="Verdana"/>
          <w:color w:val="000000"/>
          <w:sz w:val="16"/>
          <w:szCs w:val="16"/>
        </w:rPr>
        <w:br/>
        <w:t>w Urzędzie Gminy Wągrowiec</w:t>
      </w:r>
      <w:r>
        <w:rPr>
          <w:rFonts w:ascii="Verdana" w:eastAsia="Times New Roman" w:hAnsi="Verdana"/>
          <w:sz w:val="16"/>
          <w:szCs w:val="16"/>
        </w:rPr>
        <w:t xml:space="preserve"> oraz na wolne stanowiska  kierowników gminnych jednostek organizacyjnych, stanowiącym załącznik do Zarządzenia Nr 14/2013 Wójta Gminy Wągrowiec z dnia 28 stycznia 2013 r.  </w:t>
      </w:r>
    </w:p>
    <w:p w14:paraId="444432CA" w14:textId="77777777" w:rsidR="0028052E" w:rsidRDefault="0028052E" w:rsidP="0028052E">
      <w:pPr>
        <w:jc w:val="both"/>
        <w:rPr>
          <w:rFonts w:ascii="Verdana" w:eastAsia="Times New Roman" w:hAnsi="Verdana" w:cs="Tahoma"/>
          <w:sz w:val="16"/>
          <w:szCs w:val="16"/>
        </w:rPr>
      </w:pPr>
      <w:r>
        <w:rPr>
          <w:rFonts w:ascii="Verdana" w:eastAsia="Times New Roman" w:hAnsi="Verdana" w:cs="Tahoma"/>
          <w:sz w:val="16"/>
          <w:szCs w:val="16"/>
        </w:rPr>
        <w:t>§ 4. Zarządzenie wchodzi w życie z dniem podpisania.</w:t>
      </w:r>
    </w:p>
    <w:p w14:paraId="075D4F72" w14:textId="77777777" w:rsidR="0028052E" w:rsidRDefault="0028052E" w:rsidP="0028052E">
      <w:pPr>
        <w:rPr>
          <w:rFonts w:ascii="Verdana" w:eastAsia="Times New Roman" w:hAnsi="Verdana"/>
          <w:sz w:val="16"/>
          <w:szCs w:val="16"/>
        </w:rPr>
      </w:pPr>
    </w:p>
    <w:p w14:paraId="21BD76A6" w14:textId="77777777" w:rsidR="0028052E" w:rsidRDefault="0028052E" w:rsidP="0028052E">
      <w:pPr>
        <w:rPr>
          <w:rFonts w:ascii="Verdana" w:eastAsia="Times New Roman" w:hAnsi="Verdana"/>
          <w:sz w:val="16"/>
          <w:szCs w:val="16"/>
        </w:rPr>
      </w:pPr>
    </w:p>
    <w:p w14:paraId="7C7D748D" w14:textId="77777777" w:rsidR="0028052E" w:rsidRDefault="0028052E" w:rsidP="0028052E">
      <w:pPr>
        <w:rPr>
          <w:rFonts w:ascii="Verdana" w:eastAsia="Times New Roman" w:hAnsi="Verdana"/>
          <w:sz w:val="16"/>
          <w:szCs w:val="16"/>
        </w:rPr>
      </w:pPr>
    </w:p>
    <w:p w14:paraId="73ED328A" w14:textId="77777777" w:rsidR="0028052E" w:rsidRDefault="0028052E" w:rsidP="0028052E">
      <w:pPr>
        <w:rPr>
          <w:rFonts w:ascii="Verdana" w:hAnsi="Verdana"/>
          <w:sz w:val="16"/>
          <w:szCs w:val="16"/>
        </w:rPr>
      </w:pPr>
    </w:p>
    <w:p w14:paraId="7C0E1577" w14:textId="533B2230" w:rsidR="0028052E" w:rsidRDefault="0028052E" w:rsidP="00C3373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1E9B7ADC" w14:textId="4C870800" w:rsidR="00C33739" w:rsidRDefault="005E7566" w:rsidP="00C3373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Wójt </w:t>
      </w:r>
    </w:p>
    <w:p w14:paraId="41DD8E90" w14:textId="5D98448F" w:rsidR="005E7566" w:rsidRDefault="005E7566" w:rsidP="005E7566">
      <w:pPr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dr Małgorzata Chmielarz</w:t>
      </w:r>
    </w:p>
    <w:p w14:paraId="19CC9D22" w14:textId="77777777" w:rsidR="00C33739" w:rsidRDefault="00C33739" w:rsidP="00C33739">
      <w:pPr>
        <w:rPr>
          <w:rFonts w:ascii="Verdana" w:hAnsi="Verdana"/>
          <w:sz w:val="16"/>
          <w:szCs w:val="16"/>
        </w:rPr>
      </w:pPr>
    </w:p>
    <w:p w14:paraId="435A70AA" w14:textId="77777777" w:rsidR="0028052E" w:rsidRDefault="0028052E" w:rsidP="0028052E">
      <w:pPr>
        <w:rPr>
          <w:rFonts w:ascii="Verdana" w:hAnsi="Verdana"/>
          <w:sz w:val="16"/>
          <w:szCs w:val="16"/>
        </w:rPr>
      </w:pPr>
    </w:p>
    <w:p w14:paraId="7FA0FC1A" w14:textId="77777777" w:rsidR="0028052E" w:rsidRDefault="0028052E" w:rsidP="0028052E">
      <w:pPr>
        <w:rPr>
          <w:rFonts w:ascii="Verdana" w:hAnsi="Verdana"/>
          <w:sz w:val="16"/>
          <w:szCs w:val="16"/>
        </w:rPr>
      </w:pPr>
    </w:p>
    <w:p w14:paraId="5DF4632F" w14:textId="77777777" w:rsidR="0028052E" w:rsidRDefault="0028052E" w:rsidP="0028052E">
      <w:pPr>
        <w:rPr>
          <w:rFonts w:ascii="Verdana" w:hAnsi="Verdana"/>
          <w:sz w:val="16"/>
          <w:szCs w:val="16"/>
        </w:rPr>
      </w:pPr>
    </w:p>
    <w:p w14:paraId="038DF817" w14:textId="77777777" w:rsidR="0028052E" w:rsidRDefault="0028052E" w:rsidP="0028052E">
      <w:pPr>
        <w:rPr>
          <w:rFonts w:ascii="Verdana" w:hAnsi="Verdana"/>
          <w:sz w:val="16"/>
          <w:szCs w:val="16"/>
        </w:rPr>
      </w:pPr>
    </w:p>
    <w:p w14:paraId="7873410D" w14:textId="77777777" w:rsidR="0028052E" w:rsidRDefault="0028052E" w:rsidP="0028052E">
      <w:pPr>
        <w:rPr>
          <w:rFonts w:ascii="Verdana" w:hAnsi="Verdana"/>
          <w:sz w:val="16"/>
          <w:szCs w:val="16"/>
        </w:rPr>
      </w:pPr>
    </w:p>
    <w:p w14:paraId="391F316D" w14:textId="2C214C05" w:rsidR="0028052E" w:rsidRDefault="0028052E" w:rsidP="0028052E">
      <w:pPr>
        <w:rPr>
          <w:rFonts w:ascii="Verdana" w:hAnsi="Verdana"/>
          <w:sz w:val="16"/>
          <w:szCs w:val="16"/>
        </w:rPr>
      </w:pPr>
    </w:p>
    <w:p w14:paraId="146E1A4F" w14:textId="77777777" w:rsidR="006C58CC" w:rsidRDefault="006C58CC" w:rsidP="0028052E">
      <w:pPr>
        <w:rPr>
          <w:rFonts w:ascii="Verdana" w:hAnsi="Verdana"/>
          <w:sz w:val="16"/>
          <w:szCs w:val="16"/>
        </w:rPr>
      </w:pPr>
    </w:p>
    <w:p w14:paraId="7CB7F338" w14:textId="77777777" w:rsidR="0028052E" w:rsidRDefault="0028052E" w:rsidP="0028052E">
      <w:pPr>
        <w:spacing w:after="0" w:line="240" w:lineRule="auto"/>
      </w:pPr>
      <w:r>
        <w:tab/>
      </w:r>
    </w:p>
    <w:p w14:paraId="37FA9644" w14:textId="77777777" w:rsidR="0028052E" w:rsidRDefault="0028052E" w:rsidP="0028052E">
      <w:pPr>
        <w:spacing w:after="0" w:line="240" w:lineRule="auto"/>
        <w:rPr>
          <w:rFonts w:ascii="Verdana" w:hAnsi="Verdana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</w:t>
      </w:r>
      <w:r>
        <w:rPr>
          <w:rFonts w:ascii="Verdana" w:hAnsi="Verdana"/>
          <w:sz w:val="16"/>
          <w:szCs w:val="16"/>
        </w:rPr>
        <w:t xml:space="preserve">Załącznik </w:t>
      </w:r>
    </w:p>
    <w:p w14:paraId="23639056" w14:textId="7FB02B6A" w:rsidR="0028052E" w:rsidRDefault="0028052E" w:rsidP="0028052E">
      <w:pPr>
        <w:spacing w:after="0" w:line="240" w:lineRule="auto"/>
        <w:ind w:firstLine="108"/>
        <w:rPr>
          <w:rFonts w:ascii="Verdana" w:eastAsia="Times New Roman" w:hAnsi="Verdana"/>
          <w:color w:val="FF0000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  <w:t xml:space="preserve">   do Zarządzenia Nr 1</w:t>
      </w:r>
      <w:r w:rsidR="00994510">
        <w:rPr>
          <w:rFonts w:ascii="Verdana" w:eastAsia="Times New Roman" w:hAnsi="Verdana"/>
          <w:sz w:val="16"/>
          <w:szCs w:val="16"/>
        </w:rPr>
        <w:t>28</w:t>
      </w:r>
      <w:r>
        <w:rPr>
          <w:rFonts w:ascii="Verdana" w:eastAsia="Times New Roman" w:hAnsi="Verdana"/>
          <w:sz w:val="16"/>
          <w:szCs w:val="16"/>
        </w:rPr>
        <w:t>/202</w:t>
      </w:r>
      <w:r w:rsidR="00994510">
        <w:rPr>
          <w:rFonts w:ascii="Verdana" w:eastAsia="Times New Roman" w:hAnsi="Verdana"/>
          <w:sz w:val="16"/>
          <w:szCs w:val="16"/>
        </w:rPr>
        <w:t>4</w:t>
      </w:r>
    </w:p>
    <w:p w14:paraId="3DA500B8" w14:textId="77777777" w:rsidR="0028052E" w:rsidRDefault="0028052E" w:rsidP="0028052E">
      <w:pPr>
        <w:spacing w:after="0" w:line="240" w:lineRule="auto"/>
        <w:ind w:firstLine="108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</w:r>
      <w:r>
        <w:rPr>
          <w:rFonts w:ascii="Verdana" w:eastAsia="Times New Roman" w:hAnsi="Verdana"/>
          <w:sz w:val="16"/>
          <w:szCs w:val="16"/>
        </w:rPr>
        <w:tab/>
        <w:t xml:space="preserve">   Wójta Gminy Wągrowiec</w:t>
      </w:r>
    </w:p>
    <w:p w14:paraId="7E1965A3" w14:textId="3ACBD4C5" w:rsidR="0028052E" w:rsidRPr="001A2910" w:rsidRDefault="0028052E" w:rsidP="0028052E">
      <w:pPr>
        <w:spacing w:after="0" w:line="240" w:lineRule="auto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b/>
          <w:sz w:val="16"/>
          <w:szCs w:val="16"/>
        </w:rPr>
        <w:tab/>
      </w:r>
      <w:r>
        <w:rPr>
          <w:rFonts w:ascii="Verdana" w:eastAsia="Times New Roman" w:hAnsi="Verdana"/>
          <w:b/>
          <w:sz w:val="16"/>
          <w:szCs w:val="16"/>
        </w:rPr>
        <w:tab/>
      </w:r>
      <w:r>
        <w:rPr>
          <w:rFonts w:ascii="Verdana" w:eastAsia="Times New Roman" w:hAnsi="Verdana"/>
          <w:b/>
          <w:sz w:val="16"/>
          <w:szCs w:val="16"/>
        </w:rPr>
        <w:tab/>
      </w:r>
      <w:r>
        <w:rPr>
          <w:rFonts w:ascii="Verdana" w:eastAsia="Times New Roman" w:hAnsi="Verdana"/>
          <w:b/>
          <w:sz w:val="16"/>
          <w:szCs w:val="16"/>
        </w:rPr>
        <w:tab/>
      </w:r>
      <w:r>
        <w:rPr>
          <w:rFonts w:ascii="Verdana" w:eastAsia="Times New Roman" w:hAnsi="Verdana"/>
          <w:b/>
          <w:sz w:val="16"/>
          <w:szCs w:val="16"/>
        </w:rPr>
        <w:tab/>
      </w:r>
      <w:r>
        <w:rPr>
          <w:rFonts w:ascii="Verdana" w:eastAsia="Times New Roman" w:hAnsi="Verdana"/>
          <w:b/>
          <w:sz w:val="16"/>
          <w:szCs w:val="16"/>
        </w:rPr>
        <w:tab/>
      </w:r>
      <w:r>
        <w:rPr>
          <w:rFonts w:ascii="Verdana" w:eastAsia="Times New Roman" w:hAnsi="Verdana"/>
          <w:b/>
          <w:sz w:val="16"/>
          <w:szCs w:val="16"/>
        </w:rPr>
        <w:tab/>
      </w:r>
      <w:r>
        <w:rPr>
          <w:rFonts w:ascii="Verdana" w:eastAsia="Times New Roman" w:hAnsi="Verdana"/>
          <w:b/>
          <w:sz w:val="16"/>
          <w:szCs w:val="16"/>
        </w:rPr>
        <w:tab/>
      </w:r>
      <w:r>
        <w:rPr>
          <w:rFonts w:ascii="Verdana" w:eastAsia="Times New Roman" w:hAnsi="Verdana"/>
          <w:b/>
          <w:sz w:val="16"/>
          <w:szCs w:val="16"/>
        </w:rPr>
        <w:tab/>
      </w:r>
      <w:r w:rsidRPr="001A2910">
        <w:rPr>
          <w:rFonts w:ascii="Verdana" w:eastAsia="Times New Roman" w:hAnsi="Verdana"/>
          <w:b/>
          <w:sz w:val="16"/>
          <w:szCs w:val="16"/>
        </w:rPr>
        <w:t xml:space="preserve">   </w:t>
      </w:r>
      <w:r w:rsidRPr="001A2910">
        <w:rPr>
          <w:rFonts w:ascii="Verdana" w:eastAsia="Times New Roman" w:hAnsi="Verdana"/>
          <w:sz w:val="16"/>
          <w:szCs w:val="16"/>
        </w:rPr>
        <w:t xml:space="preserve">z dnia </w:t>
      </w:r>
      <w:r w:rsidR="00994510">
        <w:rPr>
          <w:rFonts w:ascii="Verdana" w:eastAsia="Times New Roman" w:hAnsi="Verdana"/>
          <w:sz w:val="16"/>
          <w:szCs w:val="16"/>
        </w:rPr>
        <w:t>11 lipca</w:t>
      </w:r>
      <w:r w:rsidRPr="001A2910">
        <w:rPr>
          <w:rFonts w:ascii="Verdana" w:eastAsia="Times New Roman" w:hAnsi="Verdana"/>
          <w:sz w:val="16"/>
          <w:szCs w:val="16"/>
        </w:rPr>
        <w:t xml:space="preserve"> 202</w:t>
      </w:r>
      <w:r w:rsidR="00994510">
        <w:rPr>
          <w:rFonts w:ascii="Verdana" w:eastAsia="Times New Roman" w:hAnsi="Verdana"/>
          <w:sz w:val="16"/>
          <w:szCs w:val="16"/>
        </w:rPr>
        <w:t>4</w:t>
      </w:r>
      <w:r w:rsidRPr="001A2910">
        <w:rPr>
          <w:rFonts w:ascii="Verdana" w:eastAsia="Times New Roman" w:hAnsi="Verdana"/>
          <w:sz w:val="16"/>
          <w:szCs w:val="16"/>
        </w:rPr>
        <w:t xml:space="preserve"> r.</w:t>
      </w:r>
    </w:p>
    <w:p w14:paraId="2F5D1367" w14:textId="77777777" w:rsidR="0028052E" w:rsidRDefault="0028052E" w:rsidP="0028052E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</w:rPr>
      </w:pPr>
    </w:p>
    <w:p w14:paraId="20BE338E" w14:textId="77777777" w:rsidR="0028052E" w:rsidRDefault="0028052E" w:rsidP="0028052E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</w:rPr>
      </w:pPr>
    </w:p>
    <w:p w14:paraId="3BCC9FF5" w14:textId="77777777" w:rsidR="0028052E" w:rsidRDefault="0028052E" w:rsidP="0028052E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</w:rPr>
      </w:pPr>
      <w:r>
        <w:rPr>
          <w:rFonts w:ascii="Verdana" w:eastAsia="Times New Roman" w:hAnsi="Verdana"/>
          <w:b/>
          <w:sz w:val="16"/>
          <w:szCs w:val="16"/>
        </w:rPr>
        <w:t>Wójt Gminy Wągrowiec</w:t>
      </w:r>
    </w:p>
    <w:p w14:paraId="4BC9605F" w14:textId="7FB373CF" w:rsidR="0028052E" w:rsidRPr="001A2910" w:rsidRDefault="0028052E" w:rsidP="0028052E">
      <w:pPr>
        <w:pStyle w:val="Style3"/>
        <w:widowControl/>
        <w:spacing w:before="96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ogłasza  otwarty i konkurencyjny nabór </w:t>
      </w:r>
      <w:r>
        <w:rPr>
          <w:rFonts w:ascii="Verdana" w:hAnsi="Verdana"/>
          <w:b/>
          <w:bCs/>
          <w:sz w:val="16"/>
          <w:szCs w:val="16"/>
        </w:rPr>
        <w:t xml:space="preserve">na wolne stanowisko urzędnicze </w:t>
      </w:r>
      <w:r w:rsidRPr="001A2910">
        <w:rPr>
          <w:rStyle w:val="FontStyle12"/>
          <w:rFonts w:ascii="Verdana" w:hAnsi="Verdana"/>
          <w:sz w:val="16"/>
          <w:szCs w:val="16"/>
        </w:rPr>
        <w:t xml:space="preserve">ds. </w:t>
      </w:r>
      <w:r>
        <w:rPr>
          <w:rStyle w:val="FontStyle12"/>
          <w:rFonts w:ascii="Verdana" w:hAnsi="Verdana"/>
          <w:sz w:val="16"/>
          <w:szCs w:val="16"/>
        </w:rPr>
        <w:t>gospodarki przestrzennej i budownictwa</w:t>
      </w:r>
      <w:r w:rsidRPr="001A2910">
        <w:rPr>
          <w:rStyle w:val="FontStyle12"/>
          <w:rFonts w:ascii="Verdana" w:hAnsi="Verdana"/>
          <w:sz w:val="16"/>
          <w:szCs w:val="16"/>
        </w:rPr>
        <w:t>.</w:t>
      </w:r>
    </w:p>
    <w:p w14:paraId="5DE946D1" w14:textId="41FA5749" w:rsidR="0028052E" w:rsidRDefault="0028052E" w:rsidP="0028052E">
      <w:pPr>
        <w:pStyle w:val="Style3"/>
        <w:widowControl/>
        <w:ind w:firstLine="708"/>
        <w:rPr>
          <w:rFonts w:ascii="Verdana" w:hAnsi="Verdana"/>
          <w:sz w:val="16"/>
          <w:szCs w:val="16"/>
        </w:rPr>
      </w:pPr>
    </w:p>
    <w:p w14:paraId="3BF364D6" w14:textId="57FD554A" w:rsidR="00AC007C" w:rsidRDefault="00AC007C" w:rsidP="0028052E">
      <w:pPr>
        <w:pStyle w:val="Style3"/>
        <w:widowControl/>
        <w:ind w:firstLine="708"/>
        <w:rPr>
          <w:rFonts w:ascii="Verdana" w:hAnsi="Verdana"/>
          <w:sz w:val="16"/>
          <w:szCs w:val="16"/>
        </w:rPr>
      </w:pPr>
    </w:p>
    <w:p w14:paraId="2CBDE222" w14:textId="77777777" w:rsidR="00F04387" w:rsidRDefault="00F04387" w:rsidP="0028052E">
      <w:pPr>
        <w:pStyle w:val="Style3"/>
        <w:widowControl/>
        <w:ind w:firstLine="708"/>
        <w:rPr>
          <w:rFonts w:ascii="Verdana" w:hAnsi="Verdana"/>
          <w:sz w:val="16"/>
          <w:szCs w:val="16"/>
        </w:rPr>
      </w:pPr>
    </w:p>
    <w:p w14:paraId="594E9A10" w14:textId="77777777" w:rsidR="0028052E" w:rsidRDefault="0028052E" w:rsidP="0028052E">
      <w:pPr>
        <w:spacing w:line="360" w:lineRule="auto"/>
        <w:jc w:val="both"/>
        <w:rPr>
          <w:rFonts w:eastAsia="Times New Roman"/>
        </w:rPr>
      </w:pPr>
      <w:r>
        <w:rPr>
          <w:rFonts w:ascii="Verdana" w:eastAsia="Times New Roman" w:hAnsi="Verdana"/>
          <w:b/>
          <w:bCs/>
          <w:sz w:val="16"/>
          <w:szCs w:val="16"/>
        </w:rPr>
        <w:t>I.       Opis  stanowiska</w:t>
      </w:r>
    </w:p>
    <w:p w14:paraId="3779455C" w14:textId="77777777" w:rsidR="0028052E" w:rsidRDefault="0028052E" w:rsidP="0028052E">
      <w:pPr>
        <w:autoSpaceDN w:val="0"/>
        <w:spacing w:after="0" w:line="360" w:lineRule="auto"/>
        <w:ind w:left="39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1. Nazwa jednostki: </w:t>
      </w:r>
      <w:r>
        <w:rPr>
          <w:rFonts w:ascii="Verdana" w:hAnsi="Verdana"/>
          <w:bCs/>
          <w:color w:val="000000"/>
          <w:sz w:val="16"/>
          <w:szCs w:val="16"/>
        </w:rPr>
        <w:t>Urząd Gminy Wągrowiec</w:t>
      </w:r>
      <w:r>
        <w:rPr>
          <w:rFonts w:ascii="Verdana" w:hAnsi="Verdana"/>
          <w:sz w:val="16"/>
          <w:szCs w:val="16"/>
        </w:rPr>
        <w:t xml:space="preserve">, adres: 62-100 Wągrowiec, ul. Cysterska 22,                           </w:t>
      </w:r>
    </w:p>
    <w:p w14:paraId="4266A354" w14:textId="3EC06630" w:rsidR="0028052E" w:rsidRDefault="0028052E" w:rsidP="0028052E">
      <w:pPr>
        <w:autoSpaceDN w:val="0"/>
        <w:spacing w:after="0" w:line="360" w:lineRule="auto"/>
        <w:ind w:left="39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tel. 67 26 80 800. Stanowisko w  Referacie Inwestycji i Gospodarki Przestrzennej.</w:t>
      </w:r>
    </w:p>
    <w:p w14:paraId="76949D3C" w14:textId="2CAA82B5" w:rsidR="0028052E" w:rsidRDefault="0028052E" w:rsidP="0028052E">
      <w:pPr>
        <w:autoSpaceDN w:val="0"/>
        <w:spacing w:after="0" w:line="360" w:lineRule="auto"/>
        <w:ind w:left="397"/>
        <w:contextualSpacing/>
        <w:jc w:val="both"/>
        <w:rPr>
          <w:rFonts w:ascii="Verdana" w:hAnsi="Verdana"/>
          <w:sz w:val="16"/>
          <w:szCs w:val="16"/>
        </w:rPr>
      </w:pPr>
    </w:p>
    <w:p w14:paraId="2CDD4B29" w14:textId="3169FE1D" w:rsidR="0028052E" w:rsidRPr="006C58CC" w:rsidRDefault="0028052E" w:rsidP="006C58CC">
      <w:pPr>
        <w:numPr>
          <w:ilvl w:val="0"/>
          <w:numId w:val="4"/>
        </w:numPr>
        <w:tabs>
          <w:tab w:val="num" w:pos="567"/>
        </w:tabs>
        <w:autoSpaceDN w:val="0"/>
        <w:spacing w:after="0" w:line="300" w:lineRule="atLeast"/>
        <w:ind w:hanging="108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Wymagania niezbędne:</w:t>
      </w:r>
    </w:p>
    <w:p w14:paraId="4A466F3C" w14:textId="77777777" w:rsidR="006C58CC" w:rsidRDefault="006C58CC" w:rsidP="006C58CC">
      <w:pPr>
        <w:autoSpaceDN w:val="0"/>
        <w:spacing w:after="0" w:line="300" w:lineRule="atLeast"/>
        <w:ind w:left="1080"/>
        <w:rPr>
          <w:rFonts w:ascii="Verdana" w:hAnsi="Verdana"/>
          <w:b/>
          <w:bCs/>
          <w:sz w:val="16"/>
          <w:szCs w:val="16"/>
        </w:rPr>
      </w:pPr>
    </w:p>
    <w:p w14:paraId="2F70C2E2" w14:textId="2AB9C2A9" w:rsidR="006C58CC" w:rsidRDefault="006C58CC" w:rsidP="006C58CC">
      <w:pPr>
        <w:spacing w:after="0" w:line="360" w:lineRule="auto"/>
        <w:ind w:firstLine="708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>1. obywatelstwo polskie,</w:t>
      </w:r>
    </w:p>
    <w:p w14:paraId="13F12954" w14:textId="77777777" w:rsidR="006C58CC" w:rsidRPr="006C58CC" w:rsidRDefault="006C58CC" w:rsidP="006C58CC">
      <w:pPr>
        <w:spacing w:after="0" w:line="360" w:lineRule="auto"/>
        <w:ind w:firstLine="708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>2. pełna zdolność do czynności prawnych oraz korzystanie z pełni praw publicznych,</w:t>
      </w:r>
    </w:p>
    <w:p w14:paraId="25CB2B19" w14:textId="77777777" w:rsidR="006C58CC" w:rsidRPr="006C58CC" w:rsidRDefault="006C58CC" w:rsidP="006C58CC">
      <w:pPr>
        <w:spacing w:after="0" w:line="360" w:lineRule="auto"/>
        <w:ind w:firstLine="708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 xml:space="preserve">3. brak skazania prawomocnym wyrokiem sądu za umyślne przestępstwo ścigane z oskarżenia    </w:t>
      </w:r>
    </w:p>
    <w:p w14:paraId="7E411EAB" w14:textId="519E1E56" w:rsidR="006C58CC" w:rsidRPr="006C58CC" w:rsidRDefault="006C58CC" w:rsidP="006C58CC">
      <w:pPr>
        <w:spacing w:after="0" w:line="360" w:lineRule="auto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 xml:space="preserve">   </w:t>
      </w:r>
      <w:r>
        <w:rPr>
          <w:rFonts w:ascii="Verdana" w:eastAsia="Times New Roman" w:hAnsi="Verdana"/>
          <w:sz w:val="16"/>
          <w:szCs w:val="16"/>
        </w:rPr>
        <w:tab/>
        <w:t xml:space="preserve">    </w:t>
      </w:r>
      <w:r w:rsidRPr="006C58CC">
        <w:rPr>
          <w:rFonts w:ascii="Verdana" w:eastAsia="Times New Roman" w:hAnsi="Verdana"/>
          <w:sz w:val="16"/>
          <w:szCs w:val="16"/>
        </w:rPr>
        <w:t>publicznego lub umyślne przestępstwo skarbowe,</w:t>
      </w:r>
    </w:p>
    <w:p w14:paraId="234275FE" w14:textId="77777777" w:rsidR="006C58CC" w:rsidRPr="006C58CC" w:rsidRDefault="006C58CC" w:rsidP="006C58CC">
      <w:pPr>
        <w:spacing w:after="0" w:line="360" w:lineRule="auto"/>
        <w:ind w:firstLine="708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>4. nieposzlakowana opinia,</w:t>
      </w:r>
    </w:p>
    <w:p w14:paraId="47B54C18" w14:textId="35C34643" w:rsidR="006C58CC" w:rsidRPr="006C58CC" w:rsidRDefault="006C58CC" w:rsidP="006C58CC">
      <w:pPr>
        <w:spacing w:after="0" w:line="360" w:lineRule="auto"/>
        <w:ind w:left="708"/>
        <w:jc w:val="both"/>
        <w:rPr>
          <w:rFonts w:ascii="Verdana" w:eastAsia="Times New Roman" w:hAnsi="Verdana" w:cs="Arial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 xml:space="preserve">5. wykształcenie: </w:t>
      </w:r>
      <w:r w:rsidRPr="006C58CC">
        <w:rPr>
          <w:rFonts w:ascii="Verdana" w:eastAsia="Times New Roman" w:hAnsi="Verdana" w:cs="Arial"/>
          <w:sz w:val="16"/>
          <w:szCs w:val="16"/>
        </w:rPr>
        <w:t>wyższe, preferowane z zakresu: gospodarki przestrzennej, budownictwa</w:t>
      </w:r>
      <w:r w:rsidR="00872DB3">
        <w:rPr>
          <w:rFonts w:ascii="Verdana" w:eastAsia="Times New Roman" w:hAnsi="Verdana" w:cs="Arial"/>
          <w:sz w:val="16"/>
          <w:szCs w:val="16"/>
        </w:rPr>
        <w:t xml:space="preserve"> lu</w:t>
      </w:r>
      <w:r w:rsidRPr="006C58CC">
        <w:rPr>
          <w:rFonts w:ascii="Verdana" w:eastAsia="Times New Roman" w:hAnsi="Verdana" w:cs="Arial"/>
          <w:sz w:val="16"/>
          <w:szCs w:val="16"/>
        </w:rPr>
        <w:t>b pokrewne</w:t>
      </w:r>
      <w:r w:rsidR="00872DB3">
        <w:rPr>
          <w:rFonts w:ascii="Verdana" w:eastAsia="Times New Roman" w:hAnsi="Verdana" w:cs="Arial"/>
          <w:sz w:val="16"/>
          <w:szCs w:val="16"/>
        </w:rPr>
        <w:t>,</w:t>
      </w:r>
    </w:p>
    <w:p w14:paraId="1134FEC0" w14:textId="77777777" w:rsidR="006C58CC" w:rsidRPr="006C58CC" w:rsidRDefault="006C58CC" w:rsidP="006C58CC">
      <w:pPr>
        <w:spacing w:after="0" w:line="360" w:lineRule="auto"/>
        <w:ind w:firstLine="708"/>
        <w:jc w:val="both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 xml:space="preserve">6. znajomość  przepisów prawnych związanych z zadaniami wykonywanymi na stanowisku pracy,                                                       </w:t>
      </w:r>
    </w:p>
    <w:p w14:paraId="71D41699" w14:textId="77777777" w:rsidR="00C61EC0" w:rsidRDefault="006C58CC" w:rsidP="002E2F13">
      <w:pPr>
        <w:pStyle w:val="Akapitzlist"/>
        <w:spacing w:line="360" w:lineRule="auto"/>
        <w:ind w:left="708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</w:t>
      </w:r>
      <w:r w:rsidRPr="006C58CC">
        <w:rPr>
          <w:rFonts w:ascii="Verdana" w:eastAsia="Times New Roman" w:hAnsi="Verdana"/>
          <w:sz w:val="16"/>
          <w:szCs w:val="16"/>
        </w:rPr>
        <w:t>a przede wszystkim:</w:t>
      </w:r>
      <w:r w:rsidRPr="006C58CC">
        <w:rPr>
          <w:rFonts w:ascii="Verdana" w:eastAsia="Times New Roman" w:hAnsi="Verdana" w:cs="Tahoma"/>
          <w:sz w:val="16"/>
          <w:szCs w:val="16"/>
        </w:rPr>
        <w:t>,</w:t>
      </w:r>
      <w:r w:rsidRPr="006C58CC">
        <w:rPr>
          <w:rFonts w:ascii="Verdana" w:eastAsia="Times New Roman" w:hAnsi="Verdana"/>
          <w:sz w:val="16"/>
          <w:szCs w:val="16"/>
        </w:rPr>
        <w:t xml:space="preserve"> ustawy o planowaniu i zagospodarowaniu </w:t>
      </w:r>
      <w:r w:rsidRPr="002E2F13">
        <w:rPr>
          <w:rFonts w:ascii="Verdana" w:eastAsia="Times New Roman" w:hAnsi="Verdana"/>
          <w:sz w:val="16"/>
          <w:szCs w:val="16"/>
        </w:rPr>
        <w:t xml:space="preserve">przestrzennym, </w:t>
      </w:r>
      <w:r w:rsidR="00C61EC0">
        <w:rPr>
          <w:rFonts w:ascii="Verdana" w:eastAsia="Times New Roman" w:hAnsi="Verdana"/>
          <w:sz w:val="16"/>
          <w:szCs w:val="16"/>
        </w:rPr>
        <w:t xml:space="preserve">ustawa o gospodarce </w:t>
      </w:r>
    </w:p>
    <w:p w14:paraId="77E752CE" w14:textId="77777777" w:rsidR="00C61EC0" w:rsidRDefault="00C61EC0" w:rsidP="00C61EC0">
      <w:pPr>
        <w:pStyle w:val="Akapitzlist"/>
        <w:spacing w:line="360" w:lineRule="auto"/>
        <w:ind w:left="708" w:firstLine="222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nieruchomościami, </w:t>
      </w:r>
      <w:r w:rsidR="006C58CC" w:rsidRPr="002E2F13">
        <w:rPr>
          <w:rFonts w:ascii="Verdana" w:eastAsia="Times New Roman" w:hAnsi="Verdana"/>
          <w:sz w:val="16"/>
          <w:szCs w:val="16"/>
        </w:rPr>
        <w:t>kodeks</w:t>
      </w:r>
      <w:r w:rsidR="002E2F13" w:rsidRPr="00C61EC0">
        <w:rPr>
          <w:rFonts w:ascii="Verdana" w:eastAsia="Times New Roman" w:hAnsi="Verdana"/>
          <w:sz w:val="16"/>
          <w:szCs w:val="16"/>
        </w:rPr>
        <w:t xml:space="preserve"> </w:t>
      </w:r>
      <w:r w:rsidR="006C58CC" w:rsidRPr="00C61EC0">
        <w:rPr>
          <w:rFonts w:ascii="Verdana" w:eastAsia="Times New Roman" w:hAnsi="Verdana"/>
          <w:sz w:val="16"/>
          <w:szCs w:val="16"/>
        </w:rPr>
        <w:t xml:space="preserve">postępowania administracyjnego, ustawy o gospodarce nieruchomościami, </w:t>
      </w:r>
      <w:r>
        <w:rPr>
          <w:rFonts w:ascii="Verdana" w:eastAsia="Times New Roman" w:hAnsi="Verdana"/>
          <w:sz w:val="16"/>
          <w:szCs w:val="16"/>
        </w:rPr>
        <w:t xml:space="preserve">     </w:t>
      </w:r>
    </w:p>
    <w:p w14:paraId="15A988BF" w14:textId="77777777" w:rsidR="00C61EC0" w:rsidRDefault="00C61EC0" w:rsidP="00C61EC0">
      <w:pPr>
        <w:pStyle w:val="Akapitzlist"/>
        <w:spacing w:line="360" w:lineRule="auto"/>
        <w:ind w:left="708" w:firstLine="222"/>
        <w:jc w:val="both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 w:cs="Tahoma"/>
          <w:sz w:val="16"/>
          <w:szCs w:val="16"/>
        </w:rPr>
        <w:t>ustawy Prawo budowlane</w:t>
      </w:r>
      <w:r w:rsidRPr="006C58CC">
        <w:rPr>
          <w:rFonts w:ascii="Verdana" w:eastAsia="Times New Roman" w:hAnsi="Verdana"/>
          <w:sz w:val="16"/>
          <w:szCs w:val="16"/>
        </w:rPr>
        <w:t xml:space="preserve"> ustawy o samorządzie gminnym, ustawy o ochronie danych osobowych,</w:t>
      </w:r>
      <w:r w:rsidRPr="00C61EC0">
        <w:rPr>
          <w:rFonts w:ascii="Verdana" w:eastAsia="Times New Roman" w:hAnsi="Verdana"/>
          <w:sz w:val="16"/>
          <w:szCs w:val="16"/>
        </w:rPr>
        <w:t xml:space="preserve"> </w:t>
      </w:r>
    </w:p>
    <w:p w14:paraId="667F9DA2" w14:textId="00609E67" w:rsidR="00C61EC0" w:rsidRDefault="00C61EC0" w:rsidP="00C61EC0">
      <w:pPr>
        <w:pStyle w:val="Akapitzlist"/>
        <w:spacing w:line="360" w:lineRule="auto"/>
        <w:ind w:left="708" w:firstLine="222"/>
        <w:jc w:val="both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>ustawy prawo zamówień</w:t>
      </w:r>
      <w:r>
        <w:rPr>
          <w:rFonts w:ascii="Verdana" w:eastAsia="Times New Roman" w:hAnsi="Verdana"/>
          <w:sz w:val="16"/>
          <w:szCs w:val="16"/>
        </w:rPr>
        <w:t xml:space="preserve">  </w:t>
      </w:r>
      <w:r w:rsidRPr="006C58CC">
        <w:rPr>
          <w:rFonts w:ascii="Verdana" w:eastAsia="Times New Roman" w:hAnsi="Verdana"/>
          <w:sz w:val="16"/>
          <w:szCs w:val="16"/>
        </w:rPr>
        <w:t>publicznych,</w:t>
      </w:r>
      <w:r>
        <w:rPr>
          <w:rFonts w:ascii="Verdana" w:eastAsia="Times New Roman" w:hAnsi="Verdana"/>
          <w:sz w:val="16"/>
          <w:szCs w:val="16"/>
        </w:rPr>
        <w:t xml:space="preserve"> </w:t>
      </w:r>
      <w:r w:rsidRPr="006C58CC">
        <w:rPr>
          <w:rFonts w:ascii="Verdana" w:eastAsia="Times New Roman" w:hAnsi="Verdana"/>
          <w:sz w:val="16"/>
          <w:szCs w:val="16"/>
        </w:rPr>
        <w:t xml:space="preserve">ustawy </w:t>
      </w:r>
      <w:r>
        <w:rPr>
          <w:rFonts w:ascii="Verdana" w:eastAsia="Times New Roman" w:hAnsi="Verdana"/>
          <w:sz w:val="16"/>
          <w:szCs w:val="16"/>
        </w:rPr>
        <w:t xml:space="preserve">o </w:t>
      </w:r>
      <w:r w:rsidRPr="006C58CC">
        <w:rPr>
          <w:rFonts w:ascii="Verdana" w:eastAsia="Times New Roman" w:hAnsi="Verdana"/>
          <w:sz w:val="16"/>
          <w:szCs w:val="16"/>
        </w:rPr>
        <w:t>pracownikach samorządowych,</w:t>
      </w:r>
      <w:r>
        <w:rPr>
          <w:rFonts w:ascii="Verdana" w:eastAsia="Times New Roman" w:hAnsi="Verdana"/>
          <w:sz w:val="16"/>
          <w:szCs w:val="16"/>
        </w:rPr>
        <w:t xml:space="preserve"> s</w:t>
      </w:r>
      <w:r w:rsidRPr="006C58CC">
        <w:rPr>
          <w:rFonts w:ascii="Verdana" w:eastAsia="Times New Roman" w:hAnsi="Verdana"/>
          <w:sz w:val="16"/>
          <w:szCs w:val="16"/>
        </w:rPr>
        <w:t xml:space="preserve">tatutu  </w:t>
      </w:r>
      <w:r>
        <w:rPr>
          <w:rFonts w:ascii="Verdana" w:eastAsia="Times New Roman" w:hAnsi="Verdana"/>
          <w:sz w:val="16"/>
          <w:szCs w:val="16"/>
        </w:rPr>
        <w:t>g</w:t>
      </w:r>
      <w:r w:rsidRPr="006C58CC">
        <w:rPr>
          <w:rFonts w:ascii="Verdana" w:eastAsia="Times New Roman" w:hAnsi="Verdana"/>
          <w:sz w:val="16"/>
          <w:szCs w:val="16"/>
        </w:rPr>
        <w:t xml:space="preserve">miny oraz </w:t>
      </w:r>
    </w:p>
    <w:p w14:paraId="4A144E22" w14:textId="42DFC9C1" w:rsidR="006C58CC" w:rsidRPr="006C58CC" w:rsidRDefault="00C61EC0" w:rsidP="00C61EC0">
      <w:pPr>
        <w:pStyle w:val="Akapitzlist"/>
        <w:spacing w:line="360" w:lineRule="auto"/>
        <w:ind w:left="0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     r</w:t>
      </w:r>
      <w:r w:rsidRPr="006C58CC">
        <w:rPr>
          <w:rFonts w:ascii="Verdana" w:eastAsia="Times New Roman" w:hAnsi="Verdana"/>
          <w:sz w:val="16"/>
          <w:szCs w:val="16"/>
        </w:rPr>
        <w:t xml:space="preserve">egulaminu </w:t>
      </w:r>
      <w:r>
        <w:rPr>
          <w:rFonts w:ascii="Verdana" w:eastAsia="Times New Roman" w:hAnsi="Verdana"/>
          <w:sz w:val="16"/>
          <w:szCs w:val="16"/>
        </w:rPr>
        <w:t xml:space="preserve"> </w:t>
      </w:r>
      <w:r w:rsidRPr="006C58CC">
        <w:rPr>
          <w:rFonts w:ascii="Verdana" w:eastAsia="Times New Roman" w:hAnsi="Verdana"/>
          <w:sz w:val="16"/>
          <w:szCs w:val="16"/>
        </w:rPr>
        <w:t>organizacyjnego.</w:t>
      </w:r>
      <w:r>
        <w:rPr>
          <w:rFonts w:ascii="Verdana" w:eastAsia="Times New Roman" w:hAnsi="Verdana"/>
          <w:sz w:val="16"/>
          <w:szCs w:val="16"/>
        </w:rPr>
        <w:t xml:space="preserve">       </w:t>
      </w:r>
      <w:r w:rsidR="002E2F13">
        <w:rPr>
          <w:rFonts w:ascii="Verdana" w:eastAsia="Times New Roman" w:hAnsi="Verdana"/>
          <w:sz w:val="16"/>
          <w:szCs w:val="16"/>
        </w:rPr>
        <w:t xml:space="preserve"> </w:t>
      </w:r>
    </w:p>
    <w:p w14:paraId="080643A0" w14:textId="7706582D" w:rsidR="006C58CC" w:rsidRPr="006C58CC" w:rsidRDefault="002E2F13" w:rsidP="006C58CC">
      <w:pPr>
        <w:pStyle w:val="Akapitzlist"/>
        <w:spacing w:line="360" w:lineRule="auto"/>
        <w:ind w:left="0" w:firstLine="708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</w:t>
      </w:r>
      <w:r w:rsidR="006C58CC" w:rsidRPr="006C58CC">
        <w:rPr>
          <w:rFonts w:ascii="Verdana" w:eastAsia="Times New Roman" w:hAnsi="Verdana"/>
          <w:sz w:val="16"/>
          <w:szCs w:val="16"/>
        </w:rPr>
        <w:t>7. umiejętność planowania i sprawnej organizacji pracy,</w:t>
      </w:r>
    </w:p>
    <w:p w14:paraId="735CF95C" w14:textId="4971A47E" w:rsidR="006C58CC" w:rsidRPr="006C58CC" w:rsidRDefault="002E2F13" w:rsidP="006C58CC">
      <w:pPr>
        <w:pStyle w:val="Akapitzlist"/>
        <w:spacing w:line="360" w:lineRule="auto"/>
        <w:ind w:left="0" w:firstLine="708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</w:t>
      </w:r>
      <w:r w:rsidR="006C58CC" w:rsidRPr="006C58CC">
        <w:rPr>
          <w:rFonts w:ascii="Verdana" w:eastAsia="Times New Roman" w:hAnsi="Verdana"/>
          <w:sz w:val="16"/>
          <w:szCs w:val="16"/>
        </w:rPr>
        <w:t>8. umiejętności komunikacyjne,</w:t>
      </w:r>
    </w:p>
    <w:p w14:paraId="50D72D04" w14:textId="6FEAF349" w:rsidR="006C58CC" w:rsidRPr="006C58CC" w:rsidRDefault="006C58CC" w:rsidP="006C58CC">
      <w:pPr>
        <w:pStyle w:val="Akapitzlist"/>
        <w:spacing w:line="360" w:lineRule="auto"/>
        <w:ind w:left="0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 xml:space="preserve">            </w:t>
      </w:r>
      <w:r w:rsidR="002E2F13">
        <w:rPr>
          <w:rFonts w:ascii="Verdana" w:eastAsia="Times New Roman" w:hAnsi="Verdana"/>
          <w:sz w:val="16"/>
          <w:szCs w:val="16"/>
        </w:rPr>
        <w:t xml:space="preserve"> </w:t>
      </w:r>
      <w:r w:rsidRPr="006C58CC">
        <w:rPr>
          <w:rFonts w:ascii="Verdana" w:eastAsia="Times New Roman" w:hAnsi="Verdana"/>
          <w:sz w:val="16"/>
          <w:szCs w:val="16"/>
        </w:rPr>
        <w:t>9. dyspozycyjność,</w:t>
      </w:r>
    </w:p>
    <w:p w14:paraId="69E6D030" w14:textId="17D20AAD" w:rsidR="006C58CC" w:rsidRPr="006C58CC" w:rsidRDefault="006C58CC" w:rsidP="006C58CC">
      <w:pPr>
        <w:pStyle w:val="Akapitzlist"/>
        <w:spacing w:line="360" w:lineRule="auto"/>
        <w:ind w:left="0"/>
        <w:rPr>
          <w:rFonts w:ascii="Verdana" w:eastAsia="Times New Roman" w:hAnsi="Verdana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 xml:space="preserve">           </w:t>
      </w:r>
      <w:r w:rsidR="002E2F13">
        <w:rPr>
          <w:rFonts w:ascii="Verdana" w:eastAsia="Times New Roman" w:hAnsi="Verdana"/>
          <w:sz w:val="16"/>
          <w:szCs w:val="16"/>
        </w:rPr>
        <w:t xml:space="preserve"> </w:t>
      </w:r>
      <w:r w:rsidRPr="006C58CC">
        <w:rPr>
          <w:rFonts w:ascii="Verdana" w:eastAsia="Times New Roman" w:hAnsi="Verdana"/>
          <w:sz w:val="16"/>
          <w:szCs w:val="16"/>
        </w:rPr>
        <w:t>10. odporność na stres,</w:t>
      </w:r>
    </w:p>
    <w:p w14:paraId="56CDA431" w14:textId="238433D4" w:rsidR="006C58CC" w:rsidRPr="006C58CC" w:rsidRDefault="006C58CC" w:rsidP="006C58CC">
      <w:pPr>
        <w:pStyle w:val="Akapitzlist"/>
        <w:spacing w:line="360" w:lineRule="auto"/>
        <w:ind w:left="0"/>
        <w:rPr>
          <w:rFonts w:ascii="Verdana" w:eastAsia="Times New Roman" w:hAnsi="Verdana"/>
          <w:color w:val="FF0000"/>
          <w:sz w:val="16"/>
          <w:szCs w:val="16"/>
        </w:rPr>
      </w:pPr>
      <w:r w:rsidRPr="006C58CC">
        <w:rPr>
          <w:rFonts w:ascii="Verdana" w:eastAsia="Times New Roman" w:hAnsi="Verdana"/>
          <w:sz w:val="16"/>
          <w:szCs w:val="16"/>
        </w:rPr>
        <w:t xml:space="preserve">           </w:t>
      </w:r>
      <w:r w:rsidR="002E2F13">
        <w:rPr>
          <w:rFonts w:ascii="Verdana" w:eastAsia="Times New Roman" w:hAnsi="Verdana"/>
          <w:sz w:val="16"/>
          <w:szCs w:val="16"/>
        </w:rPr>
        <w:t xml:space="preserve"> </w:t>
      </w:r>
      <w:r w:rsidRPr="006C58CC">
        <w:rPr>
          <w:rFonts w:ascii="Verdana" w:eastAsia="Times New Roman" w:hAnsi="Verdana"/>
          <w:sz w:val="16"/>
          <w:szCs w:val="16"/>
        </w:rPr>
        <w:t xml:space="preserve">11. prawo jazdy kategorii B. </w:t>
      </w:r>
    </w:p>
    <w:p w14:paraId="3661796B" w14:textId="77777777" w:rsidR="006C58CC" w:rsidRPr="006C58CC" w:rsidRDefault="006C58CC" w:rsidP="006C58CC">
      <w:pPr>
        <w:autoSpaceDN w:val="0"/>
        <w:spacing w:after="0" w:line="360" w:lineRule="auto"/>
        <w:rPr>
          <w:rFonts w:ascii="Verdana" w:hAnsi="Verdana"/>
          <w:b/>
          <w:bCs/>
          <w:sz w:val="16"/>
          <w:szCs w:val="16"/>
        </w:rPr>
      </w:pPr>
    </w:p>
    <w:p w14:paraId="3A152B1F" w14:textId="77777777" w:rsidR="0028052E" w:rsidRDefault="0028052E" w:rsidP="0028052E">
      <w:pPr>
        <w:tabs>
          <w:tab w:val="num" w:pos="360"/>
        </w:tabs>
        <w:spacing w:line="300" w:lineRule="atLeast"/>
        <w:ind w:left="360" w:hanging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III. Wymagania dodatkowe związane z zatrudnieniem na stanowisku, na które przeprowadzany jest nabór</w:t>
      </w:r>
    </w:p>
    <w:p w14:paraId="59242418" w14:textId="77777777" w:rsidR="0028052E" w:rsidRDefault="0028052E" w:rsidP="0028052E">
      <w:pPr>
        <w:numPr>
          <w:ilvl w:val="0"/>
          <w:numId w:val="5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Verdana" w:hAnsi="Verdana"/>
          <w:color w:val="000000"/>
          <w:sz w:val="16"/>
          <w:szCs w:val="16"/>
        </w:rPr>
        <w:t>u</w:t>
      </w:r>
      <w:r>
        <w:rPr>
          <w:rFonts w:ascii="Verdana" w:eastAsia="Times New Roman" w:hAnsi="Verdana"/>
          <w:color w:val="000000"/>
          <w:sz w:val="16"/>
          <w:szCs w:val="16"/>
        </w:rPr>
        <w:t>miejętność interpretacji i stosowania przepisów prawnych,</w:t>
      </w:r>
    </w:p>
    <w:p w14:paraId="5A8992C5" w14:textId="77777777" w:rsidR="0028052E" w:rsidRDefault="0028052E" w:rsidP="0028052E">
      <w:pPr>
        <w:numPr>
          <w:ilvl w:val="0"/>
          <w:numId w:val="5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Verdana" w:hAnsi="Verdana"/>
          <w:color w:val="000000"/>
          <w:sz w:val="16"/>
          <w:szCs w:val="16"/>
        </w:rPr>
        <w:t>d</w:t>
      </w:r>
      <w:r>
        <w:rPr>
          <w:rFonts w:ascii="Verdana" w:eastAsia="Times New Roman" w:hAnsi="Verdana"/>
          <w:color w:val="000000"/>
          <w:sz w:val="16"/>
          <w:szCs w:val="16"/>
        </w:rPr>
        <w:t>uża motywacja do pracy,</w:t>
      </w:r>
    </w:p>
    <w:p w14:paraId="6AD0788A" w14:textId="77777777" w:rsidR="0028052E" w:rsidRDefault="0028052E" w:rsidP="0028052E">
      <w:pPr>
        <w:numPr>
          <w:ilvl w:val="0"/>
          <w:numId w:val="5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color w:val="000000"/>
          <w:sz w:val="16"/>
          <w:szCs w:val="16"/>
        </w:rPr>
        <w:t>zdolność rozwiązywania problemów,</w:t>
      </w:r>
    </w:p>
    <w:p w14:paraId="5AAD3254" w14:textId="77777777" w:rsidR="0028052E" w:rsidRDefault="0028052E" w:rsidP="0028052E">
      <w:pPr>
        <w:numPr>
          <w:ilvl w:val="0"/>
          <w:numId w:val="5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color w:val="000000"/>
          <w:sz w:val="16"/>
          <w:szCs w:val="16"/>
        </w:rPr>
        <w:t>odpowiedzialność za wykonywaną pracę,</w:t>
      </w:r>
    </w:p>
    <w:p w14:paraId="4170A572" w14:textId="77777777" w:rsidR="0028052E" w:rsidRDefault="0028052E" w:rsidP="0028052E">
      <w:pPr>
        <w:numPr>
          <w:ilvl w:val="0"/>
          <w:numId w:val="5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rzetelność, terminowość, odpowiedzialność, sumienność, </w:t>
      </w:r>
    </w:p>
    <w:p w14:paraId="0ACD2525" w14:textId="0B261C54" w:rsidR="0028052E" w:rsidRDefault="0028052E" w:rsidP="0028052E">
      <w:pPr>
        <w:numPr>
          <w:ilvl w:val="0"/>
          <w:numId w:val="5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color w:val="000000"/>
          <w:sz w:val="16"/>
          <w:szCs w:val="16"/>
        </w:rPr>
        <w:t>wysoka kultura osobista,</w:t>
      </w:r>
    </w:p>
    <w:p w14:paraId="50197996" w14:textId="74D06F62" w:rsidR="006C58CC" w:rsidRDefault="006C58CC" w:rsidP="006C58CC">
      <w:pPr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</w:p>
    <w:p w14:paraId="7B4E031A" w14:textId="77777777" w:rsidR="00872DB3" w:rsidRDefault="00872DB3" w:rsidP="006C58CC">
      <w:pPr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</w:p>
    <w:p w14:paraId="31A4920E" w14:textId="77777777" w:rsidR="006C58CC" w:rsidRPr="0028052E" w:rsidRDefault="006C58CC" w:rsidP="006C58CC">
      <w:pPr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</w:p>
    <w:p w14:paraId="5FBCC9EF" w14:textId="77777777" w:rsidR="0028052E" w:rsidRPr="001D5610" w:rsidRDefault="0028052E" w:rsidP="0028052E">
      <w:pPr>
        <w:pStyle w:val="Style6"/>
        <w:widowControl/>
        <w:numPr>
          <w:ilvl w:val="0"/>
          <w:numId w:val="6"/>
        </w:numPr>
        <w:tabs>
          <w:tab w:val="left" w:pos="1212"/>
        </w:tabs>
        <w:spacing w:before="139" w:line="298" w:lineRule="exact"/>
        <w:jc w:val="left"/>
        <w:rPr>
          <w:rFonts w:ascii="Verdana" w:hAnsi="Verdana"/>
          <w:sz w:val="16"/>
          <w:szCs w:val="16"/>
        </w:rPr>
      </w:pPr>
      <w:r w:rsidRPr="00A36B08">
        <w:rPr>
          <w:rFonts w:ascii="Verdana" w:hAnsi="Verdana"/>
          <w:b/>
          <w:sz w:val="16"/>
          <w:szCs w:val="16"/>
        </w:rPr>
        <w:t>Zakres zadań wykonywanych na stanowisku:</w:t>
      </w:r>
    </w:p>
    <w:p w14:paraId="17F21F51" w14:textId="1184035F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691"/>
        </w:tabs>
        <w:spacing w:line="360" w:lineRule="auto"/>
        <w:rPr>
          <w:rStyle w:val="FontStyle15"/>
          <w:rFonts w:ascii="Verdana" w:hAnsi="Verdana"/>
          <w:b w:val="0"/>
          <w:bCs w:val="0"/>
          <w:sz w:val="16"/>
          <w:szCs w:val="16"/>
        </w:rPr>
      </w:pPr>
      <w:r w:rsidRPr="0028052E">
        <w:rPr>
          <w:rStyle w:val="FontStyle15"/>
          <w:rFonts w:ascii="Verdana" w:hAnsi="Verdana"/>
          <w:b w:val="0"/>
          <w:bCs w:val="0"/>
          <w:sz w:val="16"/>
          <w:szCs w:val="16"/>
        </w:rPr>
        <w:t>Wykonywanie zadań w zakresie:</w:t>
      </w:r>
    </w:p>
    <w:p w14:paraId="3EA83447" w14:textId="77777777" w:rsidR="0028052E" w:rsidRPr="0028052E" w:rsidRDefault="0028052E" w:rsidP="0028052E">
      <w:pPr>
        <w:pStyle w:val="Style5"/>
        <w:widowControl/>
        <w:numPr>
          <w:ilvl w:val="0"/>
          <w:numId w:val="2"/>
        </w:numPr>
        <w:tabs>
          <w:tab w:val="left" w:pos="691"/>
        </w:tabs>
        <w:spacing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 xml:space="preserve">prowadzenia postępowań administracyjnych w sprawie wydania decyzji o warunkach zabudowy i zagospodarowania terenu, </w:t>
      </w:r>
    </w:p>
    <w:p w14:paraId="55EA5711" w14:textId="77777777" w:rsidR="0028052E" w:rsidRPr="0028052E" w:rsidRDefault="0028052E" w:rsidP="0028052E">
      <w:pPr>
        <w:pStyle w:val="Akapitzlist"/>
        <w:widowControl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/>
          <w:sz w:val="16"/>
          <w:szCs w:val="16"/>
        </w:rPr>
      </w:pPr>
      <w:r w:rsidRPr="0028052E">
        <w:rPr>
          <w:rFonts w:ascii="Verdana" w:eastAsia="Times New Roman" w:hAnsi="Verdana"/>
          <w:sz w:val="16"/>
          <w:szCs w:val="16"/>
        </w:rPr>
        <w:t>prowadzenia postępowań administracyjnych w sprawie wydania decyzji zmieniających decyzje o warunkach zabudowy.</w:t>
      </w:r>
    </w:p>
    <w:p w14:paraId="1A1B07C3" w14:textId="20ECEE4F" w:rsidR="0028052E" w:rsidRPr="0028052E" w:rsidRDefault="0028052E" w:rsidP="002805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/>
          <w:sz w:val="16"/>
          <w:szCs w:val="16"/>
        </w:rPr>
      </w:pPr>
      <w:r w:rsidRPr="0028052E">
        <w:rPr>
          <w:rFonts w:ascii="Verdana" w:eastAsia="Times New Roman" w:hAnsi="Verdana"/>
          <w:sz w:val="16"/>
          <w:szCs w:val="16"/>
        </w:rPr>
        <w:t>prowadzenia postępowań administracyjnych w sprawie wydania decyzji o przeniesieniu decyzji o warunkach zabudowy</w:t>
      </w:r>
      <w:r w:rsidR="002E2F13">
        <w:rPr>
          <w:rFonts w:ascii="Verdana" w:eastAsia="Times New Roman" w:hAnsi="Verdana"/>
          <w:sz w:val="16"/>
          <w:szCs w:val="16"/>
        </w:rPr>
        <w:t>,</w:t>
      </w:r>
    </w:p>
    <w:p w14:paraId="5F85872C" w14:textId="588DA3B8" w:rsidR="0028052E" w:rsidRPr="002E2F13" w:rsidRDefault="0028052E" w:rsidP="00A80417">
      <w:pPr>
        <w:pStyle w:val="Akapitzlist"/>
        <w:widowControl/>
        <w:numPr>
          <w:ilvl w:val="0"/>
          <w:numId w:val="2"/>
        </w:numPr>
        <w:tabs>
          <w:tab w:val="left" w:pos="691"/>
        </w:tabs>
        <w:spacing w:line="360" w:lineRule="auto"/>
        <w:jc w:val="both"/>
        <w:rPr>
          <w:rStyle w:val="FontStyle16"/>
          <w:rFonts w:ascii="Verdana" w:hAnsi="Verdana"/>
          <w:sz w:val="16"/>
          <w:szCs w:val="16"/>
        </w:rPr>
      </w:pPr>
      <w:r w:rsidRPr="002E2F13">
        <w:rPr>
          <w:rFonts w:ascii="Verdana" w:eastAsia="Times New Roman" w:hAnsi="Verdana"/>
          <w:sz w:val="16"/>
          <w:szCs w:val="16"/>
        </w:rPr>
        <w:t>prowadzenia postępowań administracyjnych w sprawie wydania decyzji inwestycji celu publicznego</w:t>
      </w:r>
      <w:r w:rsidR="002E2F13" w:rsidRPr="002E2F13">
        <w:rPr>
          <w:rFonts w:ascii="Verdana" w:eastAsia="Times New Roman" w:hAnsi="Verdana"/>
          <w:sz w:val="16"/>
          <w:szCs w:val="16"/>
        </w:rPr>
        <w:t>,</w:t>
      </w:r>
      <w:r w:rsidR="002E2F13">
        <w:rPr>
          <w:rFonts w:ascii="Verdana" w:eastAsia="Times New Roman" w:hAnsi="Verdana"/>
          <w:sz w:val="16"/>
          <w:szCs w:val="16"/>
        </w:rPr>
        <w:t xml:space="preserve"> </w:t>
      </w:r>
      <w:r w:rsidRPr="002E2F13">
        <w:rPr>
          <w:rStyle w:val="FontStyle16"/>
          <w:rFonts w:ascii="Verdana" w:hAnsi="Verdana"/>
          <w:sz w:val="16"/>
          <w:szCs w:val="16"/>
        </w:rPr>
        <w:t>prowadzenia rejestru wydanych decyzji o warunkach zabudowy w dedykowanym programie iGeoPlan</w:t>
      </w:r>
      <w:r w:rsidR="002E2F13">
        <w:rPr>
          <w:rStyle w:val="FontStyle16"/>
          <w:rFonts w:ascii="Verdana" w:hAnsi="Verdana"/>
          <w:sz w:val="16"/>
          <w:szCs w:val="16"/>
        </w:rPr>
        <w:t>,</w:t>
      </w:r>
    </w:p>
    <w:p w14:paraId="0248A783" w14:textId="4CCEAF12" w:rsidR="002E2F13" w:rsidRPr="0028052E" w:rsidRDefault="002E2F13" w:rsidP="0028052E">
      <w:pPr>
        <w:pStyle w:val="Style5"/>
        <w:widowControl/>
        <w:numPr>
          <w:ilvl w:val="0"/>
          <w:numId w:val="2"/>
        </w:numPr>
        <w:tabs>
          <w:tab w:val="left" w:pos="691"/>
        </w:tabs>
        <w:spacing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prowadzenia postępowań administracyjnych w sprawie wydania</w:t>
      </w:r>
      <w:r>
        <w:rPr>
          <w:rStyle w:val="FontStyle16"/>
          <w:rFonts w:ascii="Verdana" w:hAnsi="Verdana"/>
          <w:sz w:val="16"/>
          <w:szCs w:val="16"/>
        </w:rPr>
        <w:t xml:space="preserve"> decyzji o ustaleniu opłaty adiacenckiej.</w:t>
      </w:r>
    </w:p>
    <w:p w14:paraId="209F92EE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691"/>
        </w:tabs>
        <w:spacing w:line="360" w:lineRule="auto"/>
        <w:rPr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Prowadzenie ewidencji decyzji pozwoleń na budowę, wydawanych przez inne organy administracji publicznej oraz analizowanie ich zgodności z ustalonymi warunkami zabudowy.</w:t>
      </w:r>
    </w:p>
    <w:p w14:paraId="24D4762D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691"/>
        </w:tabs>
        <w:spacing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Współpraca z innymi pracownikami Urzędu w zakresie realizacji powierzonych zadań.</w:t>
      </w:r>
    </w:p>
    <w:p w14:paraId="05C65B4B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691"/>
        </w:tabs>
        <w:spacing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Przygotowywanie projektów uchwał, zarządzeń i opinii w zakresie prowadzonych spraw.</w:t>
      </w:r>
    </w:p>
    <w:p w14:paraId="25A8EF8A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691"/>
        </w:tabs>
        <w:spacing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Merytoryczna kontrola faktur dotyczących spraw objętych zakresem czynności zgodnie z instrukcją obiegu dokumentów finansowych oraz bieżąca kontrola wydatków.</w:t>
      </w:r>
    </w:p>
    <w:p w14:paraId="5CFA49D0" w14:textId="7A5445AA" w:rsidR="0028052E" w:rsidRPr="0028052E" w:rsidRDefault="006C58CC" w:rsidP="0028052E">
      <w:pPr>
        <w:pStyle w:val="Style5"/>
        <w:widowControl/>
        <w:numPr>
          <w:ilvl w:val="0"/>
          <w:numId w:val="1"/>
        </w:numPr>
        <w:tabs>
          <w:tab w:val="left" w:pos="691"/>
        </w:tabs>
        <w:spacing w:before="5" w:line="360" w:lineRule="auto"/>
        <w:rPr>
          <w:rStyle w:val="FontStyle16"/>
          <w:rFonts w:ascii="Verdana" w:hAnsi="Verdana"/>
          <w:sz w:val="16"/>
          <w:szCs w:val="16"/>
        </w:rPr>
      </w:pPr>
      <w:r>
        <w:rPr>
          <w:rStyle w:val="FontStyle16"/>
          <w:rFonts w:ascii="Verdana" w:hAnsi="Verdana"/>
          <w:sz w:val="16"/>
          <w:szCs w:val="16"/>
        </w:rPr>
        <w:t>O</w:t>
      </w:r>
      <w:r w:rsidR="0028052E" w:rsidRPr="0028052E">
        <w:rPr>
          <w:rStyle w:val="FontStyle16"/>
          <w:rFonts w:ascii="Verdana" w:hAnsi="Verdana"/>
          <w:sz w:val="16"/>
          <w:szCs w:val="16"/>
        </w:rPr>
        <w:t>pracowywanie projektu budżetu, oraz sprawozdania z jego realizacji w zakresie powierzonych zadań.</w:t>
      </w:r>
    </w:p>
    <w:p w14:paraId="08EE91C0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691"/>
        </w:tabs>
        <w:spacing w:before="2"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Realizacja i aktualizacja wydatków budżetowych, w tym dostosowanie ich do możliwości wykonywanych zadań oraz do nowych potrzeb wynikających z nowelizacji przepisów.</w:t>
      </w:r>
    </w:p>
    <w:p w14:paraId="435A166A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Prowadzenie zadań objętych zakresem czynności zgodnie z ustawą prawo zamówień publicznych.</w:t>
      </w:r>
    </w:p>
    <w:p w14:paraId="721ACC07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Terminowe przygotowywanie sprawozdawczości i innych informacji z zakresu powierzonych zadań.</w:t>
      </w:r>
    </w:p>
    <w:p w14:paraId="09121B7D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2"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Prowadzenie i aktualizacja obowiązujących rejestrów i ewidencji spraw objętych zakresem czynności.</w:t>
      </w:r>
    </w:p>
    <w:p w14:paraId="16B5301A" w14:textId="1AB31B63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2" w:line="360" w:lineRule="auto"/>
        <w:jc w:val="left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Prowadzenie spraw i korespondencji w systemie</w:t>
      </w:r>
      <w:r w:rsidR="002E2F13">
        <w:rPr>
          <w:rStyle w:val="FontStyle16"/>
          <w:rFonts w:ascii="Verdana" w:hAnsi="Verdana"/>
          <w:sz w:val="16"/>
          <w:szCs w:val="16"/>
        </w:rPr>
        <w:t xml:space="preserve"> SIDAS EZD.</w:t>
      </w:r>
    </w:p>
    <w:p w14:paraId="400316EF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2" w:line="360" w:lineRule="auto"/>
        <w:jc w:val="left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Przygotowywanie i przekazywanie dokumentacji do archiwum zakładowego.</w:t>
      </w:r>
    </w:p>
    <w:p w14:paraId="51939F39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2"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Przygotowanie i umieszczanie materiałów objętych zakresem czynności w Biuletynie Informacji Publicznej.</w:t>
      </w:r>
    </w:p>
    <w:p w14:paraId="275023BA" w14:textId="3B53B88B" w:rsidR="0028052E" w:rsidRPr="0028052E" w:rsidRDefault="006C58CC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2" w:line="360" w:lineRule="auto"/>
        <w:rPr>
          <w:rStyle w:val="FontStyle16"/>
          <w:rFonts w:ascii="Verdana" w:hAnsi="Verdana"/>
          <w:sz w:val="16"/>
          <w:szCs w:val="16"/>
        </w:rPr>
      </w:pPr>
      <w:r>
        <w:rPr>
          <w:rStyle w:val="FontStyle16"/>
          <w:rFonts w:ascii="Verdana" w:hAnsi="Verdana"/>
          <w:sz w:val="16"/>
          <w:szCs w:val="16"/>
        </w:rPr>
        <w:t>P</w:t>
      </w:r>
      <w:r w:rsidR="0028052E" w:rsidRPr="0028052E">
        <w:rPr>
          <w:rStyle w:val="FontStyle16"/>
          <w:rFonts w:ascii="Verdana" w:hAnsi="Verdana"/>
          <w:sz w:val="16"/>
          <w:szCs w:val="16"/>
        </w:rPr>
        <w:t>rzekazywanie zredagowanych i zaakceptowanych materiałów z zakresu zajmowanego stanowiska, informatykowi w celu umieszczenia ich na stronie internetowej Gminy.</w:t>
      </w:r>
    </w:p>
    <w:p w14:paraId="48775E20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2"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Systematyczne przekazywanie pisemnych informacji dotyczących wielkości poniesionych nakładów inwestycyjnych i kosztów zakupów na sołectwa oraz pism dotyczących sposobu załatwiania spraw/ wniosków dotyczących sołectw Gminy, pracownikowi ds. obsługi rady i jednostek pomocniczych, w celu kompletowania ich w teczkach sołeckich.</w:t>
      </w:r>
    </w:p>
    <w:p w14:paraId="2662DD60" w14:textId="77777777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2" w:line="360" w:lineRule="auto"/>
        <w:rPr>
          <w:rStyle w:val="FontStyle16"/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Inicjowanie zmian zmierzających do poprawy i usprawnienia wykonywania zadań na stanowisku pracy.</w:t>
      </w:r>
    </w:p>
    <w:p w14:paraId="689BC8D6" w14:textId="26F53382" w:rsidR="0028052E" w:rsidRPr="0028052E" w:rsidRDefault="0028052E" w:rsidP="0028052E">
      <w:pPr>
        <w:pStyle w:val="Style5"/>
        <w:widowControl/>
        <w:numPr>
          <w:ilvl w:val="0"/>
          <w:numId w:val="1"/>
        </w:numPr>
        <w:tabs>
          <w:tab w:val="left" w:pos="713"/>
        </w:tabs>
        <w:spacing w:line="360" w:lineRule="auto"/>
        <w:rPr>
          <w:rFonts w:ascii="Verdana" w:hAnsi="Verdana"/>
          <w:sz w:val="16"/>
          <w:szCs w:val="16"/>
        </w:rPr>
      </w:pPr>
      <w:r w:rsidRPr="0028052E">
        <w:rPr>
          <w:rStyle w:val="FontStyle16"/>
          <w:rFonts w:ascii="Verdana" w:hAnsi="Verdana"/>
          <w:sz w:val="16"/>
          <w:szCs w:val="16"/>
        </w:rPr>
        <w:t>Wykonywanie innych zadań zleconych przez Wójta Gminy, Zastępcę Wójta, Sekretarza Gminy i Kierownika Referatu.</w:t>
      </w:r>
    </w:p>
    <w:p w14:paraId="4CBC7BDC" w14:textId="77777777" w:rsidR="0028052E" w:rsidRPr="00A36B08" w:rsidRDefault="0028052E" w:rsidP="0028052E">
      <w:pPr>
        <w:pStyle w:val="Style6"/>
        <w:widowControl/>
        <w:tabs>
          <w:tab w:val="left" w:pos="1212"/>
        </w:tabs>
        <w:spacing w:before="139" w:line="298" w:lineRule="exact"/>
        <w:ind w:firstLine="0"/>
        <w:jc w:val="left"/>
        <w:rPr>
          <w:rStyle w:val="FontStyle18"/>
          <w:rFonts w:ascii="Verdana" w:hAnsi="Verdana"/>
          <w:sz w:val="16"/>
          <w:szCs w:val="16"/>
        </w:rPr>
      </w:pPr>
    </w:p>
    <w:p w14:paraId="75E87778" w14:textId="77777777" w:rsidR="0028052E" w:rsidRDefault="0028052E" w:rsidP="0028052E">
      <w:pPr>
        <w:spacing w:line="300" w:lineRule="atLeast"/>
        <w:ind w:right="75"/>
        <w:rPr>
          <w:rFonts w:eastAsia="Times New Roman"/>
          <w:b/>
        </w:rPr>
      </w:pPr>
      <w:r>
        <w:rPr>
          <w:rFonts w:ascii="Verdana" w:eastAsia="Times New Roman" w:hAnsi="Verdana"/>
          <w:b/>
          <w:sz w:val="16"/>
          <w:szCs w:val="16"/>
        </w:rPr>
        <w:t>V.   Wymagane dokumenty</w:t>
      </w:r>
    </w:p>
    <w:p w14:paraId="723C1A8C" w14:textId="77777777" w:rsidR="0028052E" w:rsidRDefault="0028052E" w:rsidP="0028052E">
      <w:pPr>
        <w:numPr>
          <w:ilvl w:val="0"/>
          <w:numId w:val="7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List motywacyjny.</w:t>
      </w:r>
    </w:p>
    <w:p w14:paraId="06D352B1" w14:textId="77777777" w:rsidR="0028052E" w:rsidRDefault="0028052E" w:rsidP="0028052E">
      <w:pPr>
        <w:numPr>
          <w:ilvl w:val="0"/>
          <w:numId w:val="7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Życiorys (CV).</w:t>
      </w:r>
    </w:p>
    <w:p w14:paraId="7417FE14" w14:textId="77777777" w:rsidR="0028052E" w:rsidRDefault="0028052E" w:rsidP="0028052E">
      <w:pPr>
        <w:numPr>
          <w:ilvl w:val="0"/>
          <w:numId w:val="7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Oryginał kwestionariusza osobowego.</w:t>
      </w:r>
    </w:p>
    <w:p w14:paraId="577B44CB" w14:textId="77777777" w:rsidR="0028052E" w:rsidRDefault="0028052E" w:rsidP="0028052E">
      <w:pPr>
        <w:numPr>
          <w:ilvl w:val="0"/>
          <w:numId w:val="7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Kserokopie dyplomów i zaświadczeń potwierdzających wykształcenie.</w:t>
      </w:r>
    </w:p>
    <w:p w14:paraId="2F0AFF95" w14:textId="77777777" w:rsidR="0028052E" w:rsidRDefault="0028052E" w:rsidP="0028052E">
      <w:pPr>
        <w:numPr>
          <w:ilvl w:val="0"/>
          <w:numId w:val="7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Kserokopie innych dodatkowych dokumentów o posiadanych kwalifikacjach i umiejętnościach (np. zaświadczenia o ukończonych kursach, szkoleniach).</w:t>
      </w:r>
    </w:p>
    <w:p w14:paraId="53FBB6D1" w14:textId="77777777" w:rsidR="0028052E" w:rsidRDefault="0028052E" w:rsidP="0028052E">
      <w:pPr>
        <w:numPr>
          <w:ilvl w:val="0"/>
          <w:numId w:val="7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Kserokopie świadectw pracy. </w:t>
      </w:r>
    </w:p>
    <w:p w14:paraId="7AA158E6" w14:textId="77777777" w:rsidR="0028052E" w:rsidRDefault="0028052E" w:rsidP="0028052E">
      <w:pPr>
        <w:numPr>
          <w:ilvl w:val="0"/>
          <w:numId w:val="7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kandydata o pełnej zdolności do czynności prawnych oraz korzystaniu z praw publicznych,               o niekaralności za umyślne przestępstwo ścigane z oskarżenia publicznego lub umyślne przestępstwa skarbowe oraz, że nie toczy się przeciwko niemu postępowanie karne.</w:t>
      </w:r>
    </w:p>
    <w:p w14:paraId="1ADC5BC1" w14:textId="77777777" w:rsidR="0028052E" w:rsidRDefault="0028052E" w:rsidP="0028052E">
      <w:pPr>
        <w:numPr>
          <w:ilvl w:val="0"/>
          <w:numId w:val="7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o stanie zdrowia pozwalające na zatrudnienie na w/w stanowisku.</w:t>
      </w:r>
    </w:p>
    <w:p w14:paraId="12B8B9AE" w14:textId="77777777" w:rsidR="0028052E" w:rsidRDefault="0028052E" w:rsidP="0028052E">
      <w:pPr>
        <w:numPr>
          <w:ilvl w:val="0"/>
          <w:numId w:val="7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Wykaz złożonych dokumentów:</w:t>
      </w:r>
    </w:p>
    <w:p w14:paraId="53B81563" w14:textId="77777777" w:rsidR="0028052E" w:rsidRDefault="0028052E" w:rsidP="0028052E">
      <w:pPr>
        <w:numPr>
          <w:ilvl w:val="1"/>
          <w:numId w:val="8"/>
        </w:numPr>
        <w:autoSpaceDN w:val="0"/>
        <w:spacing w:after="0" w:line="30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dokumenty aplikacyjne powinny być podpisane przez kandydata, a w przypadku składanych kserokopii, odpisów, itp. uwierzytelnione przez kandydata poprzez złożenie podpisu na dokumencie,</w:t>
      </w:r>
    </w:p>
    <w:p w14:paraId="58195440" w14:textId="77777777" w:rsidR="0028052E" w:rsidRDefault="0028052E" w:rsidP="0028052E">
      <w:pPr>
        <w:numPr>
          <w:ilvl w:val="1"/>
          <w:numId w:val="8"/>
        </w:numPr>
        <w:autoSpaceDN w:val="0"/>
        <w:spacing w:after="0" w:line="30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dokumenty aplikacyjne powinny być ponumerowane i uwidocznione w wykazie złożonych dokumentów                z podaniem numeru strony,</w:t>
      </w:r>
    </w:p>
    <w:p w14:paraId="5EC1FA8F" w14:textId="77777777" w:rsidR="0028052E" w:rsidRDefault="0028052E" w:rsidP="0028052E">
      <w:pPr>
        <w:numPr>
          <w:ilvl w:val="1"/>
          <w:numId w:val="8"/>
        </w:numPr>
        <w:autoSpaceDN w:val="0"/>
        <w:spacing w:after="0" w:line="30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Dokument CV musi być opatrzone klauzulą:</w:t>
      </w:r>
    </w:p>
    <w:p w14:paraId="52B61B96" w14:textId="77777777" w:rsidR="0028052E" w:rsidRDefault="0028052E" w:rsidP="0028052E">
      <w:pPr>
        <w:spacing w:line="300" w:lineRule="atLeast"/>
        <w:ind w:left="567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Wyrażam zgodę na przetwarzanie moich danych osobowych przez Urząd Gminy Wągrowiec  na potrzeby obecnego procesu  rekrutacji .</w:t>
      </w:r>
    </w:p>
    <w:p w14:paraId="2F4D28F4" w14:textId="77777777" w:rsidR="0028052E" w:rsidRDefault="0028052E" w:rsidP="0028052E">
      <w:pPr>
        <w:spacing w:line="300" w:lineRule="atLeast"/>
        <w:ind w:left="567"/>
        <w:jc w:val="both"/>
        <w:rPr>
          <w:rFonts w:ascii="Verdana" w:hAnsi="Verdana"/>
          <w:i/>
          <w:sz w:val="16"/>
          <w:szCs w:val="16"/>
        </w:rPr>
      </w:pPr>
    </w:p>
    <w:p w14:paraId="3E28DBDA" w14:textId="77777777" w:rsidR="0028052E" w:rsidRDefault="0028052E" w:rsidP="0028052E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VI. Inne informacje:</w:t>
      </w:r>
    </w:p>
    <w:p w14:paraId="4087116A" w14:textId="77777777" w:rsidR="0028052E" w:rsidRDefault="0028052E" w:rsidP="0028052E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18B3D378" w14:textId="77777777" w:rsidR="0028052E" w:rsidRDefault="0028052E" w:rsidP="0028052E">
      <w:pPr>
        <w:pStyle w:val="Akapitzlist"/>
        <w:spacing w:line="360" w:lineRule="auto"/>
        <w:ind w:left="0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1.  Dane osobowe kandydatów będą przetwarzane wyłącznie w celu przeprowadzenia procedury</w:t>
      </w:r>
    </w:p>
    <w:p w14:paraId="45C472C4" w14:textId="77777777" w:rsidR="0028052E" w:rsidRDefault="0028052E" w:rsidP="0028052E">
      <w:pPr>
        <w:spacing w:after="0" w:line="360" w:lineRule="auto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           naboru na w/w stanowisko. </w:t>
      </w:r>
    </w:p>
    <w:p w14:paraId="1C73B0AE" w14:textId="77777777" w:rsidR="0028052E" w:rsidRDefault="0028052E" w:rsidP="0028052E">
      <w:pPr>
        <w:spacing w:after="0" w:line="360" w:lineRule="auto"/>
        <w:ind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2.  W miesiącu poprzedzającym datę upublicznienia niniejszego ogłoszenia, wskaźnik zatrudnienia osób    </w:t>
      </w:r>
    </w:p>
    <w:p w14:paraId="1D4DD722" w14:textId="77777777" w:rsidR="0028052E" w:rsidRDefault="0028052E" w:rsidP="0028052E">
      <w:pPr>
        <w:spacing w:after="0" w:line="360" w:lineRule="auto"/>
        <w:ind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niepełnosprawnych w Urzędzie Gminy, w rozumieniu przepisów  o rehabilitacji zawodowej i społecznej    </w:t>
      </w:r>
    </w:p>
    <w:p w14:paraId="4E42F79C" w14:textId="77777777" w:rsidR="0028052E" w:rsidRDefault="0028052E" w:rsidP="0028052E">
      <w:pPr>
        <w:spacing w:after="0" w:line="360" w:lineRule="auto"/>
        <w:ind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oraz zatrudnianiu osób niepełnosprawnych, jest niższy niż  6%.</w:t>
      </w:r>
    </w:p>
    <w:p w14:paraId="7A2207B7" w14:textId="77777777" w:rsidR="0028052E" w:rsidRDefault="0028052E" w:rsidP="0028052E">
      <w:pPr>
        <w:spacing w:after="0" w:line="360" w:lineRule="auto"/>
        <w:ind w:hanging="284"/>
        <w:jc w:val="both"/>
        <w:rPr>
          <w:rFonts w:ascii="Verdana" w:hAnsi="Verdana"/>
          <w:sz w:val="16"/>
          <w:szCs w:val="16"/>
        </w:rPr>
      </w:pPr>
    </w:p>
    <w:p w14:paraId="068EF4D7" w14:textId="77777777" w:rsidR="0028052E" w:rsidRDefault="0028052E" w:rsidP="0028052E">
      <w:pPr>
        <w:spacing w:after="0" w:line="360" w:lineRule="auto"/>
        <w:rPr>
          <w:rFonts w:ascii="Verdana" w:eastAsia="Times New Roman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3.   </w:t>
      </w:r>
      <w:r>
        <w:rPr>
          <w:rFonts w:ascii="Verdana" w:eastAsia="Times New Roman" w:hAnsi="Verdana"/>
          <w:sz w:val="16"/>
          <w:szCs w:val="16"/>
        </w:rPr>
        <w:t xml:space="preserve">Wymagane dokumenty aplikacyjne należy składać w zamkniętej kopercie w siedzibie Urzędu Gminy    </w:t>
      </w:r>
    </w:p>
    <w:p w14:paraId="35538B3D" w14:textId="07BA8632" w:rsidR="0028052E" w:rsidRPr="00AA4EAB" w:rsidRDefault="0028052E" w:rsidP="0028052E">
      <w:pPr>
        <w:pStyle w:val="Style3"/>
        <w:widowControl/>
        <w:spacing w:before="96"/>
        <w:ind w:left="708"/>
        <w:rPr>
          <w:rFonts w:ascii="Verdana" w:hAnsi="Verdana"/>
          <w:sz w:val="16"/>
          <w:szCs w:val="16"/>
        </w:rPr>
      </w:pPr>
      <w:r w:rsidRPr="00AA4EAB">
        <w:rPr>
          <w:rFonts w:ascii="Verdana" w:eastAsia="Times New Roman" w:hAnsi="Verdana"/>
          <w:sz w:val="16"/>
          <w:szCs w:val="16"/>
        </w:rPr>
        <w:t>Wągrowiec  (Biuro Podawcze –</w:t>
      </w:r>
      <w:r>
        <w:rPr>
          <w:rFonts w:ascii="Verdana" w:eastAsia="Times New Roman" w:hAnsi="Verdana"/>
          <w:sz w:val="16"/>
          <w:szCs w:val="16"/>
        </w:rPr>
        <w:t xml:space="preserve"> pok. 10</w:t>
      </w:r>
      <w:r w:rsidR="00994510">
        <w:rPr>
          <w:rFonts w:ascii="Verdana" w:eastAsia="Times New Roman" w:hAnsi="Verdana"/>
          <w:sz w:val="16"/>
          <w:szCs w:val="16"/>
        </w:rPr>
        <w:t>9</w:t>
      </w:r>
      <w:r w:rsidRPr="00AA4EAB">
        <w:rPr>
          <w:rFonts w:ascii="Verdana" w:eastAsia="Times New Roman" w:hAnsi="Verdana"/>
          <w:sz w:val="16"/>
          <w:szCs w:val="16"/>
        </w:rPr>
        <w:t>) z napisem:</w:t>
      </w:r>
      <w:r w:rsidRPr="00AA4EAB">
        <w:rPr>
          <w:rFonts w:ascii="Verdana" w:eastAsia="Times New Roman" w:hAnsi="Verdana"/>
          <w:b/>
          <w:sz w:val="16"/>
          <w:szCs w:val="16"/>
        </w:rPr>
        <w:t>„</w:t>
      </w:r>
      <w:r>
        <w:rPr>
          <w:rFonts w:ascii="Verdana" w:eastAsia="Times New Roman" w:hAnsi="Verdana"/>
          <w:b/>
          <w:sz w:val="16"/>
          <w:szCs w:val="16"/>
        </w:rPr>
        <w:t xml:space="preserve"> </w:t>
      </w:r>
      <w:r w:rsidRPr="00AA4EAB">
        <w:rPr>
          <w:rFonts w:ascii="Verdana" w:eastAsia="Times New Roman" w:hAnsi="Verdana"/>
          <w:b/>
          <w:sz w:val="16"/>
          <w:szCs w:val="16"/>
        </w:rPr>
        <w:t>nabór na stanowisko  urzędnicze</w:t>
      </w:r>
      <w:r>
        <w:rPr>
          <w:rFonts w:ascii="Verdana" w:eastAsia="Times New Roman" w:hAnsi="Verdana"/>
          <w:b/>
          <w:sz w:val="16"/>
          <w:szCs w:val="16"/>
        </w:rPr>
        <w:t xml:space="preserve"> </w:t>
      </w:r>
      <w:r w:rsidRPr="001A2910">
        <w:rPr>
          <w:rStyle w:val="FontStyle12"/>
          <w:rFonts w:ascii="Verdana" w:hAnsi="Verdana"/>
          <w:sz w:val="16"/>
          <w:szCs w:val="16"/>
        </w:rPr>
        <w:t>ds</w:t>
      </w:r>
      <w:r w:rsidRPr="0028052E">
        <w:rPr>
          <w:rStyle w:val="FontStyle12"/>
          <w:rFonts w:ascii="Verdana" w:hAnsi="Verdana"/>
          <w:color w:val="FF0000"/>
          <w:sz w:val="16"/>
          <w:szCs w:val="16"/>
        </w:rPr>
        <w:t>.</w:t>
      </w:r>
      <w:r>
        <w:rPr>
          <w:rStyle w:val="FontStyle12"/>
          <w:rFonts w:ascii="Verdana" w:hAnsi="Verdana"/>
          <w:color w:val="FF0000"/>
          <w:sz w:val="16"/>
          <w:szCs w:val="16"/>
        </w:rPr>
        <w:t xml:space="preserve"> </w:t>
      </w:r>
      <w:r>
        <w:rPr>
          <w:rStyle w:val="FontStyle12"/>
          <w:rFonts w:ascii="Verdana" w:hAnsi="Verdana"/>
          <w:sz w:val="16"/>
          <w:szCs w:val="16"/>
        </w:rPr>
        <w:t xml:space="preserve">gospodarki przestrzennej i budownictwa </w:t>
      </w:r>
      <w:r w:rsidRPr="00AA4EAB">
        <w:rPr>
          <w:rFonts w:ascii="Verdana" w:eastAsia="Times New Roman" w:hAnsi="Verdana"/>
          <w:sz w:val="16"/>
          <w:szCs w:val="16"/>
        </w:rPr>
        <w:t>lub przesłać pocztą na adres:</w:t>
      </w:r>
      <w:r w:rsidRPr="00AA4EAB">
        <w:rPr>
          <w:rFonts w:ascii="Verdana" w:eastAsia="Times New Roman" w:hAnsi="Verdana"/>
          <w:b/>
          <w:sz w:val="16"/>
          <w:szCs w:val="16"/>
        </w:rPr>
        <w:t xml:space="preserve"> Urząd Gminy Wągrowiec ul. Cysterska 22; 62-100 Wągrowiec </w:t>
      </w:r>
      <w:r w:rsidRPr="00AA4EAB">
        <w:rPr>
          <w:rFonts w:ascii="Verdana" w:eastAsia="Times New Roman" w:hAnsi="Verdana"/>
          <w:sz w:val="16"/>
          <w:szCs w:val="16"/>
        </w:rPr>
        <w:t xml:space="preserve">z napisem </w:t>
      </w:r>
      <w:r w:rsidRPr="00AA4EAB">
        <w:rPr>
          <w:rFonts w:ascii="Verdana" w:eastAsia="Times New Roman" w:hAnsi="Verdana"/>
          <w:b/>
          <w:sz w:val="16"/>
          <w:szCs w:val="16"/>
        </w:rPr>
        <w:t xml:space="preserve">„nabór na stanowisko urzędnicze </w:t>
      </w:r>
      <w:r w:rsidRPr="001A2910">
        <w:rPr>
          <w:rStyle w:val="FontStyle12"/>
          <w:rFonts w:ascii="Verdana" w:hAnsi="Verdana"/>
          <w:sz w:val="16"/>
          <w:szCs w:val="16"/>
        </w:rPr>
        <w:t xml:space="preserve">ds. </w:t>
      </w:r>
      <w:r>
        <w:rPr>
          <w:rStyle w:val="FontStyle12"/>
          <w:rFonts w:ascii="Verdana" w:hAnsi="Verdana"/>
          <w:sz w:val="16"/>
          <w:szCs w:val="16"/>
        </w:rPr>
        <w:t xml:space="preserve">gospodarki przestrzennej i budownictwa </w:t>
      </w:r>
      <w:r w:rsidRPr="00AA4EAB">
        <w:rPr>
          <w:rFonts w:ascii="Verdana" w:eastAsia="Times New Roman" w:hAnsi="Verdana"/>
          <w:sz w:val="16"/>
          <w:szCs w:val="16"/>
        </w:rPr>
        <w:t>w terminie do</w:t>
      </w:r>
      <w:r>
        <w:rPr>
          <w:rFonts w:ascii="Verdana" w:eastAsia="Times New Roman" w:hAnsi="Verdana"/>
          <w:sz w:val="16"/>
          <w:szCs w:val="16"/>
        </w:rPr>
        <w:t xml:space="preserve"> </w:t>
      </w:r>
      <w:r w:rsidRPr="00AA4EAB">
        <w:rPr>
          <w:rFonts w:ascii="Verdana" w:eastAsia="Times New Roman" w:hAnsi="Verdana"/>
          <w:bCs/>
          <w:sz w:val="16"/>
          <w:szCs w:val="16"/>
        </w:rPr>
        <w:t>dnia</w:t>
      </w:r>
      <w:r w:rsidRPr="00AA4EAB">
        <w:rPr>
          <w:rFonts w:ascii="Verdana" w:eastAsia="Times New Roman" w:hAnsi="Verdana"/>
          <w:b/>
          <w:sz w:val="16"/>
          <w:szCs w:val="16"/>
        </w:rPr>
        <w:t xml:space="preserve"> 2</w:t>
      </w:r>
      <w:r w:rsidR="00947E97">
        <w:rPr>
          <w:rFonts w:ascii="Verdana" w:eastAsia="Times New Roman" w:hAnsi="Verdana"/>
          <w:b/>
          <w:sz w:val="16"/>
          <w:szCs w:val="16"/>
        </w:rPr>
        <w:t>3</w:t>
      </w:r>
      <w:r>
        <w:rPr>
          <w:rFonts w:ascii="Verdana" w:eastAsia="Times New Roman" w:hAnsi="Verdana"/>
          <w:b/>
          <w:sz w:val="16"/>
          <w:szCs w:val="16"/>
        </w:rPr>
        <w:t xml:space="preserve"> lipca 2</w:t>
      </w:r>
      <w:r w:rsidRPr="00AA4EAB">
        <w:rPr>
          <w:rFonts w:ascii="Verdana" w:eastAsia="Times New Roman" w:hAnsi="Verdana"/>
          <w:b/>
          <w:sz w:val="16"/>
          <w:szCs w:val="16"/>
        </w:rPr>
        <w:t>02</w:t>
      </w:r>
      <w:r w:rsidR="00994510">
        <w:rPr>
          <w:rFonts w:ascii="Verdana" w:eastAsia="Times New Roman" w:hAnsi="Verdana"/>
          <w:b/>
          <w:sz w:val="16"/>
          <w:szCs w:val="16"/>
        </w:rPr>
        <w:t>4</w:t>
      </w:r>
      <w:r w:rsidRPr="00AA4EAB">
        <w:rPr>
          <w:rFonts w:ascii="Verdana" w:eastAsia="Times New Roman" w:hAnsi="Verdana"/>
          <w:b/>
          <w:sz w:val="16"/>
          <w:szCs w:val="16"/>
        </w:rPr>
        <w:t xml:space="preserve"> do godz.</w:t>
      </w:r>
      <w:r>
        <w:rPr>
          <w:rFonts w:ascii="Verdana" w:eastAsia="Times New Roman" w:hAnsi="Verdana"/>
          <w:b/>
          <w:sz w:val="16"/>
          <w:szCs w:val="16"/>
        </w:rPr>
        <w:t>1</w:t>
      </w:r>
      <w:r w:rsidR="00994510">
        <w:rPr>
          <w:rFonts w:ascii="Verdana" w:eastAsia="Times New Roman" w:hAnsi="Verdana"/>
          <w:b/>
          <w:sz w:val="16"/>
          <w:szCs w:val="16"/>
        </w:rPr>
        <w:t>6.00</w:t>
      </w:r>
      <w:r w:rsidRPr="00AA4EAB">
        <w:rPr>
          <w:rFonts w:ascii="Verdana" w:eastAsia="Times New Roman" w:hAnsi="Verdana"/>
          <w:b/>
          <w:sz w:val="16"/>
          <w:szCs w:val="16"/>
        </w:rPr>
        <w:t xml:space="preserve">. </w:t>
      </w:r>
    </w:p>
    <w:p w14:paraId="6111604D" w14:textId="77777777" w:rsidR="0028052E" w:rsidRPr="00AA4EAB" w:rsidRDefault="0028052E" w:rsidP="0028052E">
      <w:pPr>
        <w:spacing w:after="0" w:line="360" w:lineRule="auto"/>
        <w:rPr>
          <w:rFonts w:ascii="Verdana" w:hAnsi="Verdana"/>
          <w:b/>
          <w:color w:val="FF0000"/>
          <w:sz w:val="16"/>
          <w:szCs w:val="16"/>
        </w:rPr>
      </w:pPr>
    </w:p>
    <w:p w14:paraId="72A84C33" w14:textId="77777777" w:rsidR="0028052E" w:rsidRDefault="0028052E" w:rsidP="0028052E">
      <w:pPr>
        <w:spacing w:line="360" w:lineRule="auto"/>
        <w:ind w:hanging="284"/>
        <w:contextualSpacing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4.  Aplikacje złożone </w:t>
      </w:r>
      <w:r>
        <w:rPr>
          <w:rFonts w:ascii="Verdana" w:eastAsia="Times New Roman" w:hAnsi="Verdana" w:cs="Arial"/>
          <w:sz w:val="16"/>
          <w:szCs w:val="16"/>
        </w:rPr>
        <w:t>niekompletne lub</w:t>
      </w:r>
      <w:r>
        <w:rPr>
          <w:rFonts w:ascii="Verdana" w:eastAsia="Times New Roman" w:hAnsi="Verdana"/>
          <w:sz w:val="16"/>
          <w:szCs w:val="16"/>
        </w:rPr>
        <w:t xml:space="preserve"> po określonym terminie nie będą rozpatrywane.</w:t>
      </w:r>
    </w:p>
    <w:p w14:paraId="3D8045C0" w14:textId="77777777" w:rsidR="0028052E" w:rsidRDefault="0028052E" w:rsidP="0028052E">
      <w:pPr>
        <w:spacing w:line="360" w:lineRule="auto"/>
        <w:ind w:hanging="284"/>
        <w:contextualSpacing/>
        <w:rPr>
          <w:rFonts w:ascii="Verdana" w:eastAsia="Times New Roman" w:hAnsi="Verdana"/>
          <w:sz w:val="16"/>
          <w:szCs w:val="16"/>
        </w:rPr>
      </w:pPr>
    </w:p>
    <w:p w14:paraId="7D00AF16" w14:textId="77777777" w:rsidR="0028052E" w:rsidRDefault="0028052E" w:rsidP="0028052E">
      <w:pPr>
        <w:spacing w:after="0" w:line="360" w:lineRule="auto"/>
        <w:ind w:left="284" w:hanging="284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5.  Nabór na wolne stanowisko odbędzie się w dwóch etapach: I etap polegający na analizie formalnej        </w:t>
      </w:r>
    </w:p>
    <w:p w14:paraId="1E49E51E" w14:textId="77777777" w:rsidR="0028052E" w:rsidRDefault="0028052E" w:rsidP="00872DB3">
      <w:pPr>
        <w:spacing w:after="0" w:line="360" w:lineRule="auto"/>
        <w:ind w:left="284" w:hanging="284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dokumentów, II etap rozmowa kwalifikacyjna. Osoby, które spełnią warunki formalne, o terminie   </w:t>
      </w:r>
    </w:p>
    <w:p w14:paraId="13E768C6" w14:textId="77777777" w:rsidR="0028052E" w:rsidRDefault="0028052E" w:rsidP="00872DB3">
      <w:pPr>
        <w:spacing w:after="0" w:line="360" w:lineRule="auto"/>
        <w:ind w:left="284" w:hanging="284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spotkania zostaną powiadomione indywidualnie.  Informacja o wyniku naboru będzie umieszczona na </w:t>
      </w:r>
    </w:p>
    <w:p w14:paraId="2FAB223D" w14:textId="0007B896" w:rsidR="0028052E" w:rsidRDefault="0028052E" w:rsidP="00872DB3">
      <w:pPr>
        <w:spacing w:after="0" w:line="360" w:lineRule="auto"/>
        <w:ind w:left="284" w:hanging="284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stronie  internetowej Biuletynu Informacji Publicznej Gminy </w:t>
      </w:r>
      <w:r w:rsidRPr="006C58CC">
        <w:rPr>
          <w:rFonts w:ascii="Verdana" w:eastAsia="Times New Roman" w:hAnsi="Verdana"/>
          <w:sz w:val="16"/>
          <w:szCs w:val="16"/>
        </w:rPr>
        <w:t>Wągrowiec  (bip.</w:t>
      </w:r>
      <w:r w:rsidR="006C58CC" w:rsidRPr="006C58CC">
        <w:rPr>
          <w:rFonts w:ascii="Verdana" w:eastAsia="Times New Roman" w:hAnsi="Verdana"/>
          <w:sz w:val="16"/>
          <w:szCs w:val="16"/>
        </w:rPr>
        <w:t>gmina</w:t>
      </w:r>
      <w:r w:rsidRPr="006C58CC">
        <w:rPr>
          <w:rFonts w:ascii="Verdana" w:eastAsia="Times New Roman" w:hAnsi="Verdana"/>
          <w:sz w:val="16"/>
          <w:szCs w:val="16"/>
        </w:rPr>
        <w:t xml:space="preserve">wagrowiec.pl) </w:t>
      </w:r>
      <w:r>
        <w:rPr>
          <w:rFonts w:ascii="Verdana" w:eastAsia="Times New Roman" w:hAnsi="Verdana"/>
          <w:sz w:val="16"/>
          <w:szCs w:val="16"/>
        </w:rPr>
        <w:t xml:space="preserve">oraz  </w:t>
      </w:r>
    </w:p>
    <w:p w14:paraId="4CB8A219" w14:textId="77777777" w:rsidR="00872DB3" w:rsidRDefault="0028052E" w:rsidP="00872DB3">
      <w:pPr>
        <w:spacing w:after="0" w:line="360" w:lineRule="auto"/>
        <w:ind w:left="284" w:hanging="284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na tablicy informacyjnej w Urzędzie Gminy Wągrowiec, ul. Cysterska 22, 62-100 Wągrowiec</w:t>
      </w:r>
      <w:r w:rsidR="00872DB3">
        <w:rPr>
          <w:rFonts w:ascii="Verdana" w:eastAsia="Times New Roman" w:hAnsi="Verdana"/>
          <w:sz w:val="16"/>
          <w:szCs w:val="16"/>
        </w:rPr>
        <w:t xml:space="preserve"> i  </w:t>
      </w:r>
    </w:p>
    <w:p w14:paraId="534D3B60" w14:textId="0EAAA5B8" w:rsidR="0028052E" w:rsidRDefault="00872DB3" w:rsidP="00872DB3">
      <w:pPr>
        <w:spacing w:after="0" w:line="360" w:lineRule="auto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internetowej tablicy ogłoszeń.</w:t>
      </w:r>
    </w:p>
    <w:p w14:paraId="54EBBB13" w14:textId="77777777" w:rsidR="0028052E" w:rsidRDefault="0028052E" w:rsidP="0028052E">
      <w:pPr>
        <w:spacing w:line="360" w:lineRule="auto"/>
        <w:ind w:left="284" w:hanging="284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6. Wymiar czasu pracy: 1 etat.</w:t>
      </w:r>
    </w:p>
    <w:p w14:paraId="7274A2A3" w14:textId="77777777" w:rsidR="0028052E" w:rsidRDefault="0028052E" w:rsidP="00A75C1B">
      <w:pPr>
        <w:autoSpaceDN w:val="0"/>
        <w:spacing w:after="0" w:line="360" w:lineRule="auto"/>
        <w:jc w:val="both"/>
        <w:rPr>
          <w:rFonts w:ascii="Verdana" w:eastAsia="Times New Roman" w:hAnsi="Verdana" w:cs="Tahoma"/>
          <w:bCs/>
          <w:color w:val="000000"/>
          <w:sz w:val="16"/>
          <w:szCs w:val="16"/>
        </w:rPr>
      </w:pPr>
      <w:r>
        <w:rPr>
          <w:rFonts w:ascii="Verdana" w:eastAsia="Times New Roman" w:hAnsi="Verdana" w:cs="Tahoma"/>
          <w:bCs/>
          <w:color w:val="000000"/>
          <w:sz w:val="16"/>
          <w:szCs w:val="16"/>
        </w:rPr>
        <w:t xml:space="preserve">        7.  Z kandydatem wyłonionym w wyniku postępowania rekrutacyjnego zostanie zawarta umowa            </w:t>
      </w:r>
    </w:p>
    <w:p w14:paraId="7F904624" w14:textId="77777777" w:rsidR="0028052E" w:rsidRDefault="0028052E" w:rsidP="00A75C1B">
      <w:pPr>
        <w:autoSpaceDN w:val="0"/>
        <w:spacing w:after="0" w:line="360" w:lineRule="auto"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 w:cs="Tahoma"/>
          <w:bCs/>
          <w:color w:val="000000"/>
          <w:sz w:val="16"/>
          <w:szCs w:val="16"/>
        </w:rPr>
        <w:t xml:space="preserve">            o pracę zgodnie z § 14 ust. 1 i 2 </w:t>
      </w:r>
      <w:r>
        <w:rPr>
          <w:rFonts w:ascii="Verdana" w:eastAsia="Times New Roman" w:hAnsi="Verdana" w:cs="Tahoma"/>
          <w:sz w:val="16"/>
          <w:szCs w:val="16"/>
        </w:rPr>
        <w:t xml:space="preserve">regulaminu </w:t>
      </w:r>
      <w:r>
        <w:rPr>
          <w:rFonts w:ascii="Verdana" w:eastAsia="Times New Roman" w:hAnsi="Verdana" w:cs="Tahoma"/>
          <w:bCs/>
          <w:sz w:val="16"/>
          <w:szCs w:val="16"/>
        </w:rPr>
        <w:t>naboru na wolne stanowiska urzędnicze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i kierownicze  w           </w:t>
      </w:r>
    </w:p>
    <w:p w14:paraId="5CDFC7E4" w14:textId="77777777" w:rsidR="0028052E" w:rsidRDefault="0028052E" w:rsidP="00A75C1B">
      <w:pPr>
        <w:autoSpaceDN w:val="0"/>
        <w:spacing w:after="0" w:line="360" w:lineRule="auto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color w:val="000000"/>
          <w:sz w:val="16"/>
          <w:szCs w:val="16"/>
        </w:rPr>
        <w:t xml:space="preserve">            Urzędzie Gminy Wągrowiec</w:t>
      </w:r>
      <w:r>
        <w:rPr>
          <w:rFonts w:ascii="Verdana" w:eastAsia="Times New Roman" w:hAnsi="Verdana"/>
          <w:sz w:val="16"/>
          <w:szCs w:val="16"/>
        </w:rPr>
        <w:t xml:space="preserve">  oraz na wolne stanowiska kierowników gminnych jednostek organizacyjnych,  </w:t>
      </w:r>
    </w:p>
    <w:p w14:paraId="10045690" w14:textId="77777777" w:rsidR="0028052E" w:rsidRDefault="0028052E" w:rsidP="00A75C1B">
      <w:pPr>
        <w:autoSpaceDN w:val="0"/>
        <w:spacing w:after="0" w:line="360" w:lineRule="auto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będącego załącznikiem do Zarządzenia Nr 14/2013 Wójta Gminy Wągrowiec z dnia 28 stycznia 2013 r</w:t>
      </w:r>
      <w:r>
        <w:rPr>
          <w:rFonts w:ascii="Verdana" w:eastAsia="Times New Roman" w:hAnsi="Verdana" w:cs="Tahoma"/>
          <w:bCs/>
          <w:color w:val="000000"/>
          <w:sz w:val="16"/>
          <w:szCs w:val="16"/>
        </w:rPr>
        <w:t>.</w:t>
      </w:r>
    </w:p>
    <w:p w14:paraId="117998E6" w14:textId="1AF498CB" w:rsidR="0028052E" w:rsidRPr="00E6441B" w:rsidRDefault="0028052E" w:rsidP="0028052E">
      <w:pPr>
        <w:pStyle w:val="Akapitzlist"/>
        <w:widowControl/>
        <w:numPr>
          <w:ilvl w:val="0"/>
          <w:numId w:val="11"/>
        </w:numPr>
        <w:autoSpaceDE/>
        <w:adjustRightInd/>
        <w:spacing w:line="360" w:lineRule="auto"/>
        <w:rPr>
          <w:rFonts w:ascii="Verdana" w:eastAsia="Times New Roman" w:hAnsi="Verdana"/>
          <w:sz w:val="16"/>
          <w:szCs w:val="16"/>
        </w:rPr>
      </w:pPr>
      <w:r w:rsidRPr="00E6441B">
        <w:rPr>
          <w:rFonts w:ascii="Verdana" w:eastAsia="Times New Roman" w:hAnsi="Verdana"/>
          <w:sz w:val="16"/>
          <w:szCs w:val="16"/>
        </w:rPr>
        <w:t xml:space="preserve">Orientacyjny termin rozpoczęcia pracy  -  </w:t>
      </w:r>
      <w:r w:rsidR="00994510">
        <w:rPr>
          <w:rFonts w:ascii="Verdana" w:eastAsia="Times New Roman" w:hAnsi="Verdana"/>
          <w:sz w:val="16"/>
          <w:szCs w:val="16"/>
        </w:rPr>
        <w:t>sierpień 2024 r</w:t>
      </w:r>
      <w:r w:rsidRPr="00E6441B">
        <w:rPr>
          <w:rFonts w:ascii="Verdana" w:eastAsia="Times New Roman" w:hAnsi="Verdana"/>
          <w:sz w:val="16"/>
          <w:szCs w:val="16"/>
        </w:rPr>
        <w:t>oku.</w:t>
      </w:r>
    </w:p>
    <w:p w14:paraId="151325BB" w14:textId="77777777" w:rsidR="000B4404" w:rsidRPr="000B4404" w:rsidRDefault="0028052E" w:rsidP="0028052E">
      <w:pPr>
        <w:pStyle w:val="Akapitzlist"/>
        <w:widowControl/>
        <w:numPr>
          <w:ilvl w:val="0"/>
          <w:numId w:val="11"/>
        </w:numPr>
        <w:autoSpaceDE/>
        <w:adjustRightInd/>
        <w:spacing w:line="360" w:lineRule="auto"/>
        <w:rPr>
          <w:rFonts w:ascii="Verdana" w:eastAsia="Times New Roman" w:hAnsi="Verdana"/>
          <w:sz w:val="16"/>
          <w:szCs w:val="16"/>
        </w:rPr>
      </w:pPr>
      <w:r w:rsidRPr="00E6441B">
        <w:rPr>
          <w:rFonts w:ascii="Verdana" w:eastAsia="Times New Roman" w:hAnsi="Verdana" w:cs="Tahoma"/>
          <w:sz w:val="16"/>
          <w:szCs w:val="16"/>
        </w:rPr>
        <w:t xml:space="preserve">Informacje o kandydatach, którzy zgłosili się do naboru, stanowią informację publiczną w zakresie </w:t>
      </w:r>
    </w:p>
    <w:p w14:paraId="00EB6715" w14:textId="337E1509" w:rsidR="0028052E" w:rsidRDefault="0028052E" w:rsidP="00872DB3">
      <w:pPr>
        <w:pStyle w:val="Akapitzlist"/>
        <w:widowControl/>
        <w:autoSpaceDE/>
        <w:adjustRightInd/>
        <w:spacing w:line="360" w:lineRule="auto"/>
        <w:rPr>
          <w:rFonts w:ascii="Verdana" w:eastAsia="Times New Roman" w:hAnsi="Verdana" w:cs="Tahoma"/>
          <w:sz w:val="16"/>
          <w:szCs w:val="16"/>
        </w:rPr>
      </w:pPr>
      <w:r w:rsidRPr="00E6441B">
        <w:rPr>
          <w:rFonts w:ascii="Verdana" w:eastAsia="Times New Roman" w:hAnsi="Verdana" w:cs="Tahoma"/>
          <w:sz w:val="16"/>
          <w:szCs w:val="16"/>
        </w:rPr>
        <w:lastRenderedPageBreak/>
        <w:t xml:space="preserve">objętym wymaganiami związanymi ze stanowiskiem urzędniczym, określonymi w ogłoszeniu o naborze. Podstawa prawna:  ustawa z dnia 21 listopada 2008 r. o pracownikach samorządowych </w:t>
      </w:r>
    </w:p>
    <w:p w14:paraId="52591637" w14:textId="70068EF7" w:rsidR="00BE547B" w:rsidRPr="00BE547B" w:rsidRDefault="00BE547B" w:rsidP="00BE547B">
      <w:pPr>
        <w:autoSpaceDN w:val="0"/>
        <w:spacing w:after="0" w:line="240" w:lineRule="auto"/>
        <w:contextualSpacing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(tj. Dz. U. z 2022 poz.530 ze zm.)</w:t>
      </w:r>
    </w:p>
    <w:p w14:paraId="61DE3498" w14:textId="4FF1B85A" w:rsidR="0028052E" w:rsidRDefault="0028052E" w:rsidP="0028052E">
      <w:pPr>
        <w:pStyle w:val="Akapitzlist"/>
        <w:widowControl/>
        <w:numPr>
          <w:ilvl w:val="0"/>
          <w:numId w:val="11"/>
        </w:numPr>
        <w:autoSpaceDE/>
        <w:adjustRightInd/>
        <w:spacing w:line="360" w:lineRule="auto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Dodatkowe informacje można uzyskać pod nr tel. 67 26 80</w:t>
      </w:r>
      <w:r w:rsidR="00FA6947">
        <w:rPr>
          <w:rFonts w:ascii="Verdana" w:eastAsia="Times New Roman" w:hAnsi="Verdana"/>
          <w:sz w:val="16"/>
          <w:szCs w:val="16"/>
        </w:rPr>
        <w:t> </w:t>
      </w:r>
      <w:r>
        <w:rPr>
          <w:rFonts w:ascii="Verdana" w:eastAsia="Times New Roman" w:hAnsi="Verdana"/>
          <w:sz w:val="16"/>
          <w:szCs w:val="16"/>
        </w:rPr>
        <w:t>800.</w:t>
      </w:r>
    </w:p>
    <w:p w14:paraId="0EB24C97" w14:textId="60FECB46" w:rsidR="00FA6947" w:rsidRPr="00FA6947" w:rsidRDefault="00FA6947" w:rsidP="00FA6947">
      <w:pPr>
        <w:pStyle w:val="Akapitzlist"/>
        <w:numPr>
          <w:ilvl w:val="0"/>
          <w:numId w:val="11"/>
        </w:numPr>
        <w:ind w:left="567" w:hanging="425"/>
        <w:jc w:val="both"/>
        <w:rPr>
          <w:rFonts w:ascii="Verdana" w:eastAsia="Times New Roman" w:hAnsi="Verdana"/>
          <w:sz w:val="16"/>
          <w:szCs w:val="16"/>
        </w:rPr>
      </w:pPr>
      <w:r w:rsidRPr="00FA6947">
        <w:rPr>
          <w:rFonts w:ascii="Verdana" w:hAnsi="Verdana"/>
          <w:sz w:val="16"/>
          <w:szCs w:val="16"/>
        </w:rPr>
        <w:t>Klauzula informacyjna dla kandydata: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</w:t>
      </w:r>
      <w:r w:rsidRPr="00FA6947">
        <w:rPr>
          <w:rFonts w:ascii="Verdana" w:hAnsi="Verdana"/>
          <w:color w:val="FF0000"/>
          <w:sz w:val="16"/>
          <w:szCs w:val="16"/>
        </w:rPr>
        <w:t xml:space="preserve"> </w:t>
      </w:r>
      <w:r w:rsidRPr="00FA6947">
        <w:rPr>
          <w:rFonts w:ascii="Verdana" w:hAnsi="Verdana"/>
          <w:sz w:val="16"/>
          <w:szCs w:val="16"/>
        </w:rPr>
        <w:t>informuję, iż:</w:t>
      </w:r>
    </w:p>
    <w:p w14:paraId="6930F473" w14:textId="77777777" w:rsidR="00FA6947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Administratorem Państwa danych jest Gmina Wągrowiec, reprezentowana przez Wójta Gminy Wągrowiec ul. Cysterska 22, 62-100 Wągrowiec.</w:t>
      </w:r>
    </w:p>
    <w:p w14:paraId="161ED771" w14:textId="77777777" w:rsidR="00FA6947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>
          <w:rPr>
            <w:rStyle w:val="Hipercze"/>
            <w:rFonts w:ascii="Verdana" w:hAnsi="Verdana"/>
            <w:sz w:val="16"/>
            <w:szCs w:val="16"/>
          </w:rPr>
          <w:t>inspektor@cbi24.pl</w:t>
        </w:r>
      </w:hyperlink>
      <w:r>
        <w:rPr>
          <w:rFonts w:ascii="Verdana" w:hAnsi="Verdana"/>
          <w:sz w:val="16"/>
          <w:szCs w:val="16"/>
        </w:rPr>
        <w:t xml:space="preserve"> lub pisemnie pod adres Administratora.</w:t>
      </w:r>
    </w:p>
    <w:p w14:paraId="383BC099" w14:textId="6FBCEF37" w:rsidR="00FA6947" w:rsidRPr="000C527C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 w:hanging="357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Państwa dane osobowe będą przetwarzane w celu przeprowadzenia otwartego, konkurencyjnego naboru na stanowisko ds.  gospodarki przestrzennej i budownictwa</w:t>
      </w:r>
      <w:r w:rsidRPr="000C527C">
        <w:rPr>
          <w:rFonts w:ascii="Verdana" w:hAnsi="Verdana"/>
          <w:bCs/>
          <w:sz w:val="16"/>
          <w:szCs w:val="16"/>
        </w:rPr>
        <w:t>, gdyż</w:t>
      </w:r>
      <w:r>
        <w:rPr>
          <w:rFonts w:ascii="Verdana" w:hAnsi="Verdana"/>
          <w:sz w:val="16"/>
          <w:szCs w:val="16"/>
        </w:rPr>
        <w:t xml:space="preserve"> jest to niezbędne do wypełnienia obowiązku prawnego ciążącego na Administratorze (art. 6 ust. 1 lit. c RODO) w zw. z Ustawą o pracownikach samorządowych </w:t>
      </w:r>
      <w:r>
        <w:rPr>
          <w:rFonts w:ascii="Verdana" w:eastAsia="Times New Roman" w:hAnsi="Verdana"/>
          <w:sz w:val="16"/>
          <w:szCs w:val="16"/>
        </w:rPr>
        <w:t xml:space="preserve">z dnia 21 listopada 2008 r. </w:t>
      </w:r>
      <w:r>
        <w:rPr>
          <w:rFonts w:ascii="Verdana" w:hAnsi="Verdana"/>
          <w:sz w:val="16"/>
          <w:szCs w:val="16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przeprowadzenia otwartego, konkurencyjnego naboru na stanowisko </w:t>
      </w:r>
      <w:r>
        <w:rPr>
          <w:rFonts w:ascii="Verdana" w:eastAsia="Times New Roman" w:hAnsi="Verdana"/>
          <w:bCs/>
          <w:sz w:val="16"/>
          <w:szCs w:val="16"/>
        </w:rPr>
        <w:t>ds. gospodarki przestrzennej i budownictwa.</w:t>
      </w:r>
    </w:p>
    <w:p w14:paraId="67589069" w14:textId="77777777" w:rsidR="00FA6947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Państwa dane osobowe będą przetwarzane przez okres niezbędny do realizacji ww. celu z uwzględnieniem okresów przechowywania określonych w przepisach szczególnych, w tym przepisów archiwalnych tj. 5 lat  licząc od końca roku kalendarzowego w którym przeprowadzony została nabór na w/w stanowisko.</w:t>
      </w:r>
    </w:p>
    <w:p w14:paraId="4BA8FC63" w14:textId="77777777" w:rsidR="00FA6947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Natomiast z przypadku danych podanych dobrowolnie – co do zasady do czasu wycofania przez Państwa zgody na ich przetwarzanie.</w:t>
      </w:r>
    </w:p>
    <w:p w14:paraId="2CE73F8D" w14:textId="77777777" w:rsidR="00FA6947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Państwa dane osobowe będą przetwarzane w sposób zautomatyzowany, lecz nie będą podlegały zautomatyzowanemu podejmowaniu decyzji, w tym o profilowaniu.</w:t>
      </w:r>
    </w:p>
    <w:p w14:paraId="3E7DD90B" w14:textId="77777777" w:rsidR="00FA6947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7CFC4625" w14:textId="77777777" w:rsidR="00FA6947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związku z przetwarzaniem Państwa danych osobowych, przysługują Państwu następujące prawa:</w:t>
      </w:r>
    </w:p>
    <w:p w14:paraId="751C00C2" w14:textId="77777777" w:rsidR="00FA6947" w:rsidRDefault="00FA6947" w:rsidP="00FA694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dostępu do swoich danych oraz otrzymania ich kopii;</w:t>
      </w:r>
    </w:p>
    <w:p w14:paraId="4E56147A" w14:textId="77777777" w:rsidR="00FA6947" w:rsidRDefault="00FA6947" w:rsidP="00FA694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sprostowania (poprawiania) swoich danych osobowych;</w:t>
      </w:r>
    </w:p>
    <w:p w14:paraId="575C6BDA" w14:textId="77777777" w:rsidR="00FA6947" w:rsidRDefault="00FA6947" w:rsidP="00FA694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ograniczenia przetwarzania danych osobowych;</w:t>
      </w:r>
    </w:p>
    <w:p w14:paraId="0FA27ABE" w14:textId="77777777" w:rsidR="00FA6947" w:rsidRDefault="00FA6947" w:rsidP="00FA694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przypadku gdy przetwarzanie odbywa się na podstawie wyrażonej zgody </w:t>
      </w:r>
      <w:r>
        <w:rPr>
          <w:rFonts w:ascii="Verdana" w:hAnsi="Verdana"/>
          <w:sz w:val="16"/>
          <w:szCs w:val="16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674B77C1" w14:textId="77777777" w:rsidR="00FA6947" w:rsidRDefault="00FA6947" w:rsidP="00FA694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prawo wniesienia skargi do Prezesa Urzędu Ochrony Danych Osobowych </w:t>
      </w:r>
      <w:r>
        <w:rPr>
          <w:rFonts w:ascii="Verdana" w:hAnsi="Verdana"/>
          <w:sz w:val="16"/>
          <w:szCs w:val="16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53E11CF" w14:textId="77777777" w:rsidR="00FA6947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493E2537" w14:textId="77777777" w:rsidR="00FA6947" w:rsidRDefault="00FA6947" w:rsidP="00FA6947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ind w:left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Państwa dane mogą zostać przekazane podmiotom lub organom uprawnionym na podstawie przepisów prawa.</w:t>
      </w:r>
    </w:p>
    <w:p w14:paraId="702681D9" w14:textId="77777777" w:rsidR="00FA6947" w:rsidRPr="0066236F" w:rsidRDefault="00FA6947" w:rsidP="00FA6947">
      <w:pPr>
        <w:autoSpaceDN w:val="0"/>
        <w:spacing w:after="0" w:line="240" w:lineRule="auto"/>
        <w:ind w:left="284"/>
        <w:contextualSpacing/>
        <w:jc w:val="both"/>
        <w:rPr>
          <w:rFonts w:ascii="Verdana" w:eastAsia="Times New Roman" w:hAnsi="Verdana"/>
          <w:sz w:val="16"/>
          <w:szCs w:val="16"/>
        </w:rPr>
      </w:pPr>
    </w:p>
    <w:p w14:paraId="10505DFE" w14:textId="77777777" w:rsidR="00FA6947" w:rsidRDefault="00FA6947" w:rsidP="00FA6947">
      <w:pPr>
        <w:autoSpaceDN w:val="0"/>
        <w:spacing w:after="0" w:line="240" w:lineRule="auto"/>
        <w:contextualSpacing/>
        <w:jc w:val="both"/>
        <w:rPr>
          <w:rFonts w:ascii="Verdana" w:eastAsia="Times New Roman" w:hAnsi="Verdana"/>
          <w:sz w:val="16"/>
          <w:szCs w:val="16"/>
        </w:rPr>
      </w:pPr>
    </w:p>
    <w:p w14:paraId="76328BFF" w14:textId="2B9DB573" w:rsidR="00FA6947" w:rsidRDefault="00FA6947" w:rsidP="00FA6947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Wągrowiec; 11.07.2024 r.</w:t>
      </w:r>
    </w:p>
    <w:p w14:paraId="0C31B4B8" w14:textId="77777777" w:rsidR="00FA6947" w:rsidRDefault="00FA6947" w:rsidP="00FA6947">
      <w:pPr>
        <w:rPr>
          <w:rFonts w:ascii="Verdana" w:hAnsi="Verdana"/>
          <w:sz w:val="16"/>
          <w:szCs w:val="16"/>
        </w:rPr>
      </w:pPr>
    </w:p>
    <w:p w14:paraId="69EEACB7" w14:textId="77777777" w:rsidR="00FA6947" w:rsidRDefault="00FA6947" w:rsidP="00FA6947"/>
    <w:p w14:paraId="0464D954" w14:textId="77777777" w:rsidR="00FA6947" w:rsidRDefault="00FA6947" w:rsidP="00FA6947">
      <w:pPr>
        <w:contextualSpacing/>
        <w:jc w:val="both"/>
        <w:rPr>
          <w:rFonts w:eastAsia="Calibri"/>
        </w:rPr>
      </w:pPr>
    </w:p>
    <w:p w14:paraId="2BF20DC2" w14:textId="77777777" w:rsidR="00FA6947" w:rsidRDefault="00FA6947" w:rsidP="00FA6947"/>
    <w:p w14:paraId="0006A5B2" w14:textId="77777777" w:rsidR="00FA6947" w:rsidRDefault="00FA6947" w:rsidP="00FA6947"/>
    <w:p w14:paraId="1A0F4574" w14:textId="77777777" w:rsidR="00FA6947" w:rsidRPr="00704027" w:rsidRDefault="00FA6947" w:rsidP="00FA6947"/>
    <w:p w14:paraId="56E837ED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25B65CDB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6014F215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1E97F622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46CA3C69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577C5B9D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58D37D36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44775F07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3285644A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42652F11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3ECB8441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209D8CBA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572C909D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63B4B717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26E0E851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1D3D21AD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4D41B0CE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6C28A932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6EEFE59D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04489B05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706FC057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0A32CC49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59D3B79A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2A3779CB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2D483B56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47191CDF" w14:textId="77777777" w:rsidR="00FA6947" w:rsidRDefault="00FA6947" w:rsidP="00FA6947">
      <w:pPr>
        <w:pStyle w:val="Tytu"/>
        <w:rPr>
          <w:rFonts w:ascii="Verdana" w:hAnsi="Verdana"/>
          <w:b/>
          <w:sz w:val="16"/>
          <w:szCs w:val="16"/>
        </w:rPr>
      </w:pPr>
    </w:p>
    <w:p w14:paraId="2AE27BAD" w14:textId="77777777" w:rsidR="0028052E" w:rsidRDefault="0028052E" w:rsidP="0028052E">
      <w:pPr>
        <w:rPr>
          <w:color w:val="FF0000"/>
        </w:rPr>
      </w:pPr>
    </w:p>
    <w:p w14:paraId="4DAF6940" w14:textId="77777777" w:rsidR="0028052E" w:rsidRDefault="0028052E" w:rsidP="0028052E">
      <w:pPr>
        <w:contextualSpacing/>
        <w:jc w:val="both"/>
        <w:rPr>
          <w:color w:val="FF0000"/>
        </w:rPr>
      </w:pPr>
    </w:p>
    <w:p w14:paraId="5D658813" w14:textId="77777777" w:rsidR="0028052E" w:rsidRDefault="0028052E" w:rsidP="0028052E">
      <w:pPr>
        <w:rPr>
          <w:color w:val="FF0000"/>
        </w:rPr>
      </w:pPr>
    </w:p>
    <w:p w14:paraId="1B223A37" w14:textId="77777777" w:rsidR="0028052E" w:rsidRDefault="0028052E" w:rsidP="0028052E">
      <w:pPr>
        <w:rPr>
          <w:color w:val="FF0000"/>
        </w:rPr>
      </w:pPr>
    </w:p>
    <w:p w14:paraId="0B200662" w14:textId="77777777" w:rsidR="0028052E" w:rsidRDefault="0028052E" w:rsidP="0028052E">
      <w:pPr>
        <w:spacing w:after="0" w:line="240" w:lineRule="auto"/>
        <w:ind w:left="426" w:hanging="36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6A18C21" w14:textId="77777777" w:rsidR="0028052E" w:rsidRDefault="0028052E" w:rsidP="0028052E">
      <w:pPr>
        <w:spacing w:after="0" w:line="240" w:lineRule="auto"/>
        <w:ind w:left="426" w:hanging="36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E89C679" w14:textId="77777777" w:rsidR="0028052E" w:rsidRDefault="0028052E" w:rsidP="0028052E">
      <w:pPr>
        <w:pStyle w:val="Default"/>
        <w:rPr>
          <w:color w:val="FF0000"/>
        </w:rPr>
      </w:pPr>
    </w:p>
    <w:p w14:paraId="668FECCB" w14:textId="77777777" w:rsidR="0028052E" w:rsidRDefault="0028052E" w:rsidP="0028052E">
      <w:pPr>
        <w:pStyle w:val="Default"/>
        <w:rPr>
          <w:color w:val="FF0000"/>
        </w:rPr>
      </w:pPr>
    </w:p>
    <w:p w14:paraId="3A7C039C" w14:textId="77777777" w:rsidR="0028052E" w:rsidRDefault="0028052E" w:rsidP="0028052E"/>
    <w:p w14:paraId="42A345AC" w14:textId="77777777" w:rsidR="0028052E" w:rsidRDefault="0028052E" w:rsidP="0028052E"/>
    <w:p w14:paraId="0CB4B4B3" w14:textId="77777777" w:rsidR="0028052E" w:rsidRDefault="0028052E" w:rsidP="0028052E"/>
    <w:p w14:paraId="0B84E902" w14:textId="77777777" w:rsidR="0028052E" w:rsidRDefault="0028052E" w:rsidP="0028052E"/>
    <w:p w14:paraId="04EBAB20" w14:textId="77777777" w:rsidR="0028052E" w:rsidRDefault="0028052E" w:rsidP="0028052E"/>
    <w:p w14:paraId="6010A358" w14:textId="77777777" w:rsidR="0028052E" w:rsidRDefault="0028052E" w:rsidP="0028052E"/>
    <w:p w14:paraId="79575410" w14:textId="77777777" w:rsidR="0028052E" w:rsidRDefault="0028052E" w:rsidP="0028052E"/>
    <w:p w14:paraId="2640D5A3" w14:textId="77777777" w:rsidR="0028052E" w:rsidRDefault="0028052E" w:rsidP="0028052E"/>
    <w:p w14:paraId="20509061" w14:textId="77777777" w:rsidR="0028052E" w:rsidRDefault="0028052E" w:rsidP="0028052E"/>
    <w:p w14:paraId="41FBFAC1" w14:textId="6E1ADF36" w:rsidR="0028052E" w:rsidRDefault="0028052E" w:rsidP="0028052E">
      <w:pPr>
        <w:pStyle w:val="Style7"/>
        <w:widowControl/>
        <w:spacing w:before="115" w:line="360" w:lineRule="auto"/>
        <w:rPr>
          <w:rStyle w:val="FontStyle15"/>
        </w:rPr>
      </w:pPr>
    </w:p>
    <w:sectPr w:rsidR="0028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6312"/>
    <w:multiLevelType w:val="hybridMultilevel"/>
    <w:tmpl w:val="BDFE45B4"/>
    <w:lvl w:ilvl="0" w:tplc="7DA83DD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D953FA"/>
    <w:multiLevelType w:val="hybridMultilevel"/>
    <w:tmpl w:val="7C0E86E6"/>
    <w:lvl w:ilvl="0" w:tplc="C576B27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4E7EED"/>
    <w:multiLevelType w:val="hybridMultilevel"/>
    <w:tmpl w:val="E9225EC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8524B"/>
    <w:multiLevelType w:val="hybridMultilevel"/>
    <w:tmpl w:val="707A90E6"/>
    <w:lvl w:ilvl="0" w:tplc="95543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9A6CEC0">
      <w:start w:val="1"/>
      <w:numFmt w:val="lowerLetter"/>
      <w:lvlText w:val="%2)"/>
      <w:lvlJc w:val="left"/>
      <w:pPr>
        <w:ind w:left="1545" w:hanging="46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86159"/>
    <w:multiLevelType w:val="hybridMultilevel"/>
    <w:tmpl w:val="9DBEF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280A12"/>
    <w:multiLevelType w:val="hybridMultilevel"/>
    <w:tmpl w:val="10A860A2"/>
    <w:lvl w:ilvl="0" w:tplc="7C183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A545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D30A4"/>
    <w:multiLevelType w:val="hybridMultilevel"/>
    <w:tmpl w:val="FAE83AAE"/>
    <w:lvl w:ilvl="0" w:tplc="A848872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BB76E0"/>
    <w:multiLevelType w:val="hybridMultilevel"/>
    <w:tmpl w:val="78F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3B9A"/>
    <w:multiLevelType w:val="hybridMultilevel"/>
    <w:tmpl w:val="2DB01C8C"/>
    <w:lvl w:ilvl="0" w:tplc="746A7906">
      <w:start w:val="8"/>
      <w:numFmt w:val="decimal"/>
      <w:lvlText w:val="%1."/>
      <w:lvlJc w:val="left"/>
      <w:pPr>
        <w:ind w:left="644" w:hanging="360"/>
      </w:pPr>
      <w:rPr>
        <w:rFonts w:cs="Tahoma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C40B18"/>
    <w:multiLevelType w:val="hybridMultilevel"/>
    <w:tmpl w:val="DD7A3552"/>
    <w:lvl w:ilvl="0" w:tplc="769EF350">
      <w:start w:val="4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2754A"/>
    <w:multiLevelType w:val="hybridMultilevel"/>
    <w:tmpl w:val="F1A4E0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4D2"/>
    <w:multiLevelType w:val="hybridMultilevel"/>
    <w:tmpl w:val="21FC4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B1B39"/>
    <w:multiLevelType w:val="multilevel"/>
    <w:tmpl w:val="999ECAD8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3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79F20F14"/>
    <w:multiLevelType w:val="hybridMultilevel"/>
    <w:tmpl w:val="36A85AF0"/>
    <w:lvl w:ilvl="0" w:tplc="30988C42">
      <w:start w:val="1"/>
      <w:numFmt w:val="lowerLetter"/>
      <w:lvlText w:val="%1."/>
      <w:lvlJc w:val="left"/>
      <w:pPr>
        <w:tabs>
          <w:tab w:val="num" w:pos="680"/>
        </w:tabs>
        <w:ind w:left="907" w:hanging="227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b w:val="0"/>
      </w:rPr>
    </w:lvl>
    <w:lvl w:ilvl="2" w:tplc="FBAA36F6">
      <w:start w:val="1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F1737"/>
    <w:multiLevelType w:val="hybridMultilevel"/>
    <w:tmpl w:val="62E2E8DC"/>
    <w:lvl w:ilvl="0" w:tplc="EA28853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72814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250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746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1630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8973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36604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0256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0210196">
    <w:abstractNumId w:val="1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236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675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3593715">
    <w:abstractNumId w:val="11"/>
  </w:num>
  <w:num w:numId="12" w16cid:durableId="1315834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9739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170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682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6369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472496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3F"/>
    <w:rsid w:val="000A6412"/>
    <w:rsid w:val="000B4404"/>
    <w:rsid w:val="000D6298"/>
    <w:rsid w:val="0028052E"/>
    <w:rsid w:val="002E2F13"/>
    <w:rsid w:val="005E7566"/>
    <w:rsid w:val="006B6967"/>
    <w:rsid w:val="006C58CC"/>
    <w:rsid w:val="00703155"/>
    <w:rsid w:val="00864AFE"/>
    <w:rsid w:val="00872DB3"/>
    <w:rsid w:val="00917D3F"/>
    <w:rsid w:val="00947E97"/>
    <w:rsid w:val="00994510"/>
    <w:rsid w:val="00A272F3"/>
    <w:rsid w:val="00A75C1B"/>
    <w:rsid w:val="00AC007C"/>
    <w:rsid w:val="00BE547B"/>
    <w:rsid w:val="00C33739"/>
    <w:rsid w:val="00C61EC0"/>
    <w:rsid w:val="00E82FE3"/>
    <w:rsid w:val="00F04387"/>
    <w:rsid w:val="00F05590"/>
    <w:rsid w:val="00F65E97"/>
    <w:rsid w:val="00FA169A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A8F1"/>
  <w15:chartTrackingRefBased/>
  <w15:docId w15:val="{761ED9DC-CC9D-4AE3-8D58-5BD7AFA5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8052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8052E"/>
    <w:pPr>
      <w:widowControl w:val="0"/>
      <w:autoSpaceDE w:val="0"/>
      <w:autoSpaceDN w:val="0"/>
      <w:adjustRightInd w:val="0"/>
      <w:spacing w:after="0" w:line="304" w:lineRule="exact"/>
      <w:ind w:hanging="34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80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2805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8052E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28052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052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8052E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0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28052E"/>
    <w:pPr>
      <w:widowControl w:val="0"/>
      <w:autoSpaceDE w:val="0"/>
      <w:autoSpaceDN w:val="0"/>
      <w:adjustRightInd w:val="0"/>
      <w:spacing w:after="0" w:line="300" w:lineRule="exact"/>
      <w:ind w:hanging="34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805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28052E"/>
    <w:rPr>
      <w:rFonts w:ascii="Times New Roman" w:hAnsi="Times New Roman" w:cs="Times New Roman" w:hint="default"/>
      <w:sz w:val="22"/>
      <w:szCs w:val="22"/>
    </w:rPr>
  </w:style>
  <w:style w:type="paragraph" w:styleId="NormalnyWeb">
    <w:name w:val="Normal (Web)"/>
    <w:basedOn w:val="Normalny"/>
    <w:semiHidden/>
    <w:unhideWhenUsed/>
    <w:rsid w:val="0099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A69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694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FC96-752D-4562-A180-FA0DFE3B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1950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bejma</dc:creator>
  <cp:keywords/>
  <dc:description/>
  <cp:lastModifiedBy>Małgorzata Bejma</cp:lastModifiedBy>
  <cp:revision>13</cp:revision>
  <cp:lastPrinted>2024-07-12T06:30:00Z</cp:lastPrinted>
  <dcterms:created xsi:type="dcterms:W3CDTF">2021-07-06T14:02:00Z</dcterms:created>
  <dcterms:modified xsi:type="dcterms:W3CDTF">2024-07-12T06:54:00Z</dcterms:modified>
</cp:coreProperties>
</file>