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B26B" w14:textId="77777777" w:rsidR="00CB010B" w:rsidRDefault="00CB010B" w:rsidP="00CB010B">
      <w:pPr>
        <w:rPr>
          <w:rFonts w:eastAsia="Times New Roman"/>
        </w:rPr>
      </w:pPr>
      <w:r>
        <w:rPr>
          <w:rFonts w:eastAsia="Times New Roman"/>
        </w:rPr>
        <w:t>Wójt/Burmistrz/Prezydent</w:t>
      </w:r>
      <w:r>
        <w:rPr>
          <w:rFonts w:eastAsia="Times New Roman"/>
        </w:rPr>
        <w:br/>
        <w:t>Zarząd Jednostki - Ochotniczej Straży Pożarnej (OSP)/Naczelnik OSP</w:t>
      </w:r>
      <w:r>
        <w:rPr>
          <w:rFonts w:eastAsia="Times New Roman"/>
        </w:rPr>
        <w:br/>
      </w:r>
      <w:r>
        <w:rPr>
          <w:rFonts w:eastAsia="Times New Roman"/>
        </w:rPr>
        <w:br/>
        <w:t>Adresatem Prośby/Petycji* jest Organ Gminy</w:t>
      </w:r>
      <w:r>
        <w:rPr>
          <w:rFonts w:eastAsia="Times New Roman"/>
        </w:rPr>
        <w:br/>
        <w:t>W komparycji pisma został oznaczony Adresat Prośby/Petycji zidentyfikowany za pomocą adresy email z Biuletynu Informacji Publicznej Urzędu Gminy/Ochotniczej Straży Pożarnej (OSP) (właściwej miejscowo)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Za pomocą niniejszej akcji - współdziałając z Zarządami Ochotniczej Straży Pożarnej (OSP) – pragniemy poprawić warunki jednostek OSP.</w:t>
      </w:r>
      <w:r>
        <w:rPr>
          <w:rFonts w:eastAsia="Times New Roman"/>
        </w:rPr>
        <w:br/>
      </w:r>
      <w:r>
        <w:rPr>
          <w:rFonts w:eastAsia="Times New Roman"/>
        </w:rPr>
        <w:br/>
        <w:t>Przedstawiamy akcję - w której Fundator wspiera Jednostki Ochotniczej Straży Pożarnej (OSP). Jednostka będzie miała możliwość otrzymania wsparcia finansowego w wysokości 100.000 złotych. Ponadto przewidziane jest także dodatkowe wsparcie: 4x 10 000 złotych do wykorzystania na cele statutowe jednostek OSP.</w:t>
      </w:r>
      <w:r>
        <w:rPr>
          <w:rFonts w:eastAsia="Times New Roman"/>
        </w:rPr>
        <w:br/>
      </w:r>
      <w:r>
        <w:rPr>
          <w:rFonts w:eastAsia="Times New Roman"/>
        </w:rPr>
        <w:br/>
        <w:t>Dlaczego warto wziąć udział:</w:t>
      </w:r>
      <w:r>
        <w:rPr>
          <w:rFonts w:eastAsia="Times New Roman"/>
        </w:rPr>
        <w:br/>
        <w:t>- Zwiększenie możliwości wsparcia społeczności lokalnej: Wygrana w takiej akcji znacząco może zwiększyć możliwości finansowego wsparcia dla społeczności lokalnej. Dzięki temu można by zainwestować w nowy sprzęt, szkolenia czy inne potrzebne inwestycje, które przyczynią się do zwiększenia bezpieczeństwa mieszkańców.</w:t>
      </w:r>
      <w:r>
        <w:rPr>
          <w:rFonts w:eastAsia="Times New Roman"/>
        </w:rPr>
        <w:br/>
        <w:t>- Rozwój infrastruktury i możliwości działania: Wsparcie finansowe mogłoby być wykorzystane do rozbudowy lub modernizacji infrastruktury jednostki, co w konsekwencji wpłynęłoby na poprawę efektywności działań OSP oraz zwiększenie bezpieczeństwa zarówno strażaków, jak i mieszkańców.</w:t>
      </w:r>
      <w:r>
        <w:rPr>
          <w:rFonts w:eastAsia="Times New Roman"/>
        </w:rPr>
        <w:br/>
        <w:t>- Promocja wartości jednostki: Udział w takiej akcji nie tylko przyczyni się do pozyskania środków finansowych, ale również zwiększy widoczność i prestiż jednostki Ochotniczej Straży Pożarnej w społeczności lokalnej. Jest okazja aby pokazać, że jednostka aktywnie angażuje się w działania na rzecz dobra wspólnego i potrafi wykorzystać możliwości, aby poprawić jakość życia mieszkańców.</w:t>
      </w:r>
      <w:r>
        <w:rPr>
          <w:rFonts w:eastAsia="Times New Roman"/>
        </w:rPr>
        <w:br/>
        <w:t>- Mobilizacja i integracja społeczności lokalnej: Udział w takiej akcji może być doskonałą okazją do mobilizacji społeczności lokalnej i zjednoczenia się wokół wspólnego celu. Poprzez angażowanie mieszkańców w głosowanie można zbudować silną więź społeczną, która będzie sprzyjała dalszej współpracy i solidarności na rzecz bezpieczeństwa i dobra wspólnego.</w:t>
      </w:r>
      <w:r>
        <w:rPr>
          <w:rFonts w:eastAsia="Times New Roman"/>
        </w:rPr>
        <w:br/>
      </w:r>
      <w:r>
        <w:rPr>
          <w:rFonts w:eastAsia="Times New Roman"/>
        </w:rPr>
        <w:br/>
        <w:t>Prośba/Petycja:</w:t>
      </w:r>
      <w:r>
        <w:rPr>
          <w:rFonts w:eastAsia="Times New Roman"/>
        </w:rPr>
        <w:br/>
        <w:t xml:space="preserve">Prosimy, aby Wójt/Burmistrz/Prezydent - biorąc pod uwagę powyżej wskazany uzasadniony społecznie interes pro </w:t>
      </w:r>
      <w:proofErr w:type="spellStart"/>
      <w:r>
        <w:rPr>
          <w:rFonts w:eastAsia="Times New Roman"/>
        </w:rPr>
        <w:t>publico</w:t>
      </w:r>
      <w:proofErr w:type="spellEnd"/>
      <w:r>
        <w:rPr>
          <w:rFonts w:eastAsia="Times New Roman"/>
        </w:rPr>
        <w:t xml:space="preserve"> bono - przekazał niniejszą petycję wszystkim Zarządom Jednostek Ochotniczej Straży Pożarnej (OSP) - miejscowo właściwym dla Gminy (adresata wniosku) oraz do Naczelników Jednostek Ochotniczej Straży Pożarnej (OSP).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Część przeznaczona bezpośrednio do Zarządów/ Naczelników Jednostek Ochotniczej Straży Pożarnej (OSP)</w:t>
      </w:r>
      <w:r>
        <w:rPr>
          <w:rFonts w:eastAsia="Times New Roman"/>
        </w:rPr>
        <w:br/>
        <w:t>---------------------------------------</w:t>
      </w:r>
      <w:r>
        <w:rPr>
          <w:rFonts w:eastAsia="Times New Roman"/>
        </w:rPr>
        <w:br/>
        <w:t>Wójt/Burmistrz/Prezydent</w:t>
      </w:r>
      <w:r>
        <w:rPr>
          <w:rFonts w:eastAsia="Times New Roman"/>
        </w:rPr>
        <w:br/>
        <w:t>Zarząd Jednostki -Ochotniczej Straży Pożarnej (OSP)/Naczelnik OSP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Wy wspieracie społeczność na co dzień, a dziś to ona może pomóc Wam!</w:t>
      </w:r>
      <w:r>
        <w:rPr>
          <w:rFonts w:eastAsia="Times New Roman"/>
        </w:rPr>
        <w:br/>
      </w:r>
      <w:r>
        <w:rPr>
          <w:rFonts w:eastAsia="Times New Roman"/>
        </w:rPr>
        <w:br/>
        <w:t>Zapraszamy Waszą Jednostkę Ochotniczej Straży Pożarnej (OSP) do udziału w wyjątkowej akcji!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Pokażcie społeczności, jak wygląda życie strażaka „od kuchni” i zdobywajcie atrakcyjne nagrody!</w:t>
      </w:r>
      <w:r>
        <w:rPr>
          <w:rFonts w:eastAsia="Times New Roman"/>
        </w:rPr>
        <w:br/>
      </w:r>
      <w:r>
        <w:rPr>
          <w:rFonts w:eastAsia="Times New Roman"/>
        </w:rPr>
        <w:br/>
        <w:t>Główna nagroda: 100 000 ZŁ</w:t>
      </w:r>
      <w:r>
        <w:rPr>
          <w:rFonts w:eastAsia="Times New Roman"/>
        </w:rPr>
        <w:br/>
        <w:t>Dodatkowe nagrody: 4x 10 000 ZŁ</w:t>
      </w:r>
      <w:r>
        <w:rPr>
          <w:rFonts w:eastAsia="Times New Roman"/>
        </w:rPr>
        <w:br/>
      </w:r>
      <w:r>
        <w:rPr>
          <w:rFonts w:eastAsia="Times New Roman"/>
        </w:rPr>
        <w:br/>
        <w:t>Do wykorzystania na cele statutowe jednostek OSP!</w:t>
      </w:r>
      <w:r>
        <w:rPr>
          <w:rFonts w:eastAsia="Times New Roman"/>
        </w:rPr>
        <w:br/>
      </w:r>
      <w:r>
        <w:rPr>
          <w:rFonts w:eastAsia="Times New Roman"/>
        </w:rPr>
        <w:br/>
        <w:t>Co trzeba zrobić?</w:t>
      </w:r>
      <w:r>
        <w:rPr>
          <w:rFonts w:eastAsia="Times New Roman"/>
        </w:rPr>
        <w:br/>
        <w:t>1.Nagrajcie filmik, w którym pokażecie swoją jednostkę OSP „od kuchni”</w:t>
      </w:r>
      <w:r>
        <w:rPr>
          <w:rFonts w:eastAsia="Times New Roman"/>
        </w:rPr>
        <w:br/>
        <w:t>2.Opublikujcie filmik</w:t>
      </w:r>
      <w:r>
        <w:rPr>
          <w:rFonts w:eastAsia="Times New Roman"/>
        </w:rPr>
        <w:br/>
        <w:t xml:space="preserve">3.Zarejestrujcie się i wypełnijcie formularz zgłoszeniowy na </w:t>
      </w:r>
      <w:hyperlink r:id="rId4" w:history="1">
        <w:r>
          <w:rPr>
            <w:rStyle w:val="Hipercze"/>
            <w:rFonts w:eastAsia="Times New Roman"/>
          </w:rPr>
          <w:t>www.strazacyamino.pl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Termin zgłoszenia i więcej szczegółów na stronie </w:t>
      </w:r>
      <w:hyperlink r:id="rId5" w:history="1">
        <w:r>
          <w:rPr>
            <w:rStyle w:val="Hipercze"/>
            <w:rFonts w:eastAsia="Times New Roman"/>
          </w:rPr>
          <w:t>www.strazacyamino.pl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Jako podstawę naszej prośby prosimy o przyjęcie trybu określonego w Ustawie z dnia 11 lipca 2014 r. o petycjach (Dz.U.2018.870 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>. z dnia 2018.05.10)</w:t>
      </w:r>
      <w:r>
        <w:rPr>
          <w:rFonts w:eastAsia="Times New Roman"/>
        </w:rPr>
        <w:br/>
        <w:t>Przekazanie wniosku do OSP może nastąpić na podstawie art. 65 kpa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Prosimy, aby odpowiedź została udzielona w postaci elektronicznej – na adres e–mail: </w:t>
      </w:r>
      <w:hyperlink r:id="rId6" w:history="1">
        <w:r>
          <w:rPr>
            <w:rStyle w:val="Hipercze"/>
            <w:rFonts w:eastAsia="Times New Roman"/>
          </w:rPr>
          <w:t>programdlaOSP@smebusiness.pl</w:t>
        </w:r>
      </w:hyperlink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Z wyrazami szacunku</w:t>
      </w:r>
      <w:r>
        <w:rPr>
          <w:rFonts w:eastAsia="Times New Roman"/>
        </w:rPr>
        <w:br/>
        <w:t>Joanna Stec-Machowska</w:t>
      </w:r>
      <w:r>
        <w:rPr>
          <w:rFonts w:eastAsia="Times New Roman"/>
        </w:rPr>
        <w:br/>
        <w:t>Prezes zarządu SMEbusiness.pl Sp. z o. o.</w:t>
      </w:r>
      <w:r>
        <w:rPr>
          <w:rFonts w:eastAsia="Times New Roman"/>
        </w:rPr>
        <w:br/>
      </w:r>
      <w:r>
        <w:rPr>
          <w:rFonts w:eastAsia="Times New Roman"/>
        </w:rPr>
        <w:br/>
        <w:t>Wnioskodawca:</w:t>
      </w:r>
      <w:r>
        <w:rPr>
          <w:rFonts w:eastAsia="Times New Roman"/>
        </w:rPr>
        <w:br/>
        <w:t>Joanna Stec-Machowska</w:t>
      </w:r>
      <w:r>
        <w:rPr>
          <w:rFonts w:eastAsia="Times New Roman"/>
        </w:rPr>
        <w:br/>
        <w:t>SMEbusiness.pl Sp. z o. o.</w:t>
      </w:r>
      <w:r>
        <w:rPr>
          <w:rFonts w:eastAsia="Times New Roman"/>
        </w:rPr>
        <w:br/>
        <w:t>ul. Domaniewska 47/10</w:t>
      </w:r>
      <w:r>
        <w:rPr>
          <w:rFonts w:eastAsia="Times New Roman"/>
        </w:rPr>
        <w:br/>
        <w:t>02-672 Warszawa</w:t>
      </w:r>
      <w:r>
        <w:rPr>
          <w:rFonts w:eastAsia="Times New Roman"/>
        </w:rPr>
        <w:br/>
        <w:t>nr KRS: 0000475000</w:t>
      </w:r>
      <w:r>
        <w:rPr>
          <w:rFonts w:eastAsia="Times New Roman"/>
        </w:rPr>
        <w:br/>
        <w:t xml:space="preserve">www . </w:t>
      </w:r>
      <w:proofErr w:type="spellStart"/>
      <w:r>
        <w:rPr>
          <w:rFonts w:eastAsia="Times New Roman"/>
        </w:rPr>
        <w:t>smebusiness</w:t>
      </w:r>
      <w:proofErr w:type="spellEnd"/>
      <w:r>
        <w:rPr>
          <w:rFonts w:eastAsia="Times New Roman"/>
        </w:rPr>
        <w:t xml:space="preserve"> . </w:t>
      </w:r>
      <w:proofErr w:type="spellStart"/>
      <w:r>
        <w:rPr>
          <w:rFonts w:eastAsia="Times New Roman"/>
        </w:rPr>
        <w:t>pl</w:t>
      </w:r>
      <w:proofErr w:type="spellEnd"/>
      <w:r>
        <w:rPr>
          <w:rFonts w:eastAsia="Times New Roman"/>
        </w:rPr>
        <w:br/>
      </w:r>
      <w:hyperlink r:id="rId7" w:history="1">
        <w:r>
          <w:rPr>
            <w:rStyle w:val="Hipercze"/>
            <w:rFonts w:eastAsia="Times New Roman"/>
          </w:rPr>
          <w:t>programdlaOSP@smebusiness.pl</w:t>
        </w:r>
      </w:hyperlink>
    </w:p>
    <w:p w14:paraId="3717B5B4" w14:textId="77777777" w:rsidR="0013312A" w:rsidRDefault="0013312A"/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0B"/>
    <w:rsid w:val="0013312A"/>
    <w:rsid w:val="00BF6E5D"/>
    <w:rsid w:val="00C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4E9"/>
  <w15:chartTrackingRefBased/>
  <w15:docId w15:val="{BE7A9B63-04EA-4AC2-8794-9152BF8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10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0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ramdlaOSP@smebusines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dlaOSP@smebusiness.pl" TargetMode="External"/><Relationship Id="rId5" Type="http://schemas.openxmlformats.org/officeDocument/2006/relationships/hyperlink" Target="http://www.strazacyamino.pl" TargetMode="External"/><Relationship Id="rId4" Type="http://schemas.openxmlformats.org/officeDocument/2006/relationships/hyperlink" Target="http://www.strazacyamino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palka</dc:creator>
  <cp:keywords/>
  <dc:description/>
  <cp:lastModifiedBy>palka</cp:lastModifiedBy>
  <cp:revision>1</cp:revision>
  <dcterms:created xsi:type="dcterms:W3CDTF">2024-05-17T13:22:00Z</dcterms:created>
  <dcterms:modified xsi:type="dcterms:W3CDTF">2024-05-17T13:22:00Z</dcterms:modified>
</cp:coreProperties>
</file>