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EC" w:rsidRPr="00FE232C" w:rsidRDefault="008208EC" w:rsidP="008208EC">
      <w:pPr>
        <w:spacing w:line="360" w:lineRule="auto"/>
        <w:jc w:val="center"/>
        <w:rPr>
          <w:b/>
        </w:rPr>
      </w:pPr>
      <w:r>
        <w:rPr>
          <w:b/>
        </w:rPr>
        <w:t>INFORMACJA</w:t>
      </w:r>
    </w:p>
    <w:p w:rsidR="008208EC" w:rsidRDefault="008208EC" w:rsidP="008208EC">
      <w:pPr>
        <w:spacing w:line="360" w:lineRule="auto"/>
      </w:pPr>
    </w:p>
    <w:p w:rsidR="00E33EA2" w:rsidRDefault="00E33EA2" w:rsidP="00E33EA2">
      <w:pPr>
        <w:spacing w:line="360" w:lineRule="auto"/>
        <w:jc w:val="center"/>
        <w:rPr>
          <w:rStyle w:val="Pogrubienie"/>
          <w:b w:val="0"/>
        </w:rPr>
      </w:pPr>
      <w:r w:rsidRPr="00FE232C">
        <w:t xml:space="preserve">Starostwo Powiatowe w Wągrowcu informuje, że zgodnie z ustawą z dnia 17 maja 1989r. Prawo geodezyjne i kartograficzne </w:t>
      </w:r>
      <w:r>
        <w:t xml:space="preserve">(Dz. U. z </w:t>
      </w:r>
      <w:r w:rsidRPr="00FE232C">
        <w:t>201</w:t>
      </w:r>
      <w:r>
        <w:t>7</w:t>
      </w:r>
      <w:r w:rsidRPr="00FE232C">
        <w:t xml:space="preserve">r. poz. </w:t>
      </w:r>
      <w:r>
        <w:t>2101 z późn.zm.</w:t>
      </w:r>
      <w:r w:rsidRPr="00FE232C">
        <w:t xml:space="preserve">) oraz Rozporządzeniem Ministra Rozwoju Regionalnego </w:t>
      </w:r>
      <w:r>
        <w:t>i Budownictwa z 29 marca 2001r.</w:t>
      </w:r>
      <w:r>
        <w:br/>
        <w:t>w</w:t>
      </w:r>
      <w:r w:rsidRPr="00FE232C">
        <w:t xml:space="preserve"> sprawie ewidencji gruntów i budynków (Dz. U.</w:t>
      </w:r>
      <w:r>
        <w:t xml:space="preserve"> z</w:t>
      </w:r>
      <w:r w:rsidRPr="00FE232C">
        <w:t xml:space="preserve"> 20</w:t>
      </w:r>
      <w:r>
        <w:t>16</w:t>
      </w:r>
      <w:r w:rsidRPr="00FE232C">
        <w:t xml:space="preserve">r. poz. </w:t>
      </w:r>
      <w:r>
        <w:t>1034 tj.</w:t>
      </w:r>
      <w:r w:rsidRPr="00FE232C">
        <w:t>).</w:t>
      </w:r>
      <w:r w:rsidRPr="00FE232C">
        <w:rPr>
          <w:rStyle w:val="apple-converted-space"/>
        </w:rPr>
        <w:t> </w:t>
      </w:r>
      <w:r w:rsidRPr="00FE232C">
        <w:rPr>
          <w:rStyle w:val="Pogrubienie"/>
          <w:b w:val="0"/>
        </w:rPr>
        <w:t xml:space="preserve">Na zlecenie </w:t>
      </w:r>
      <w:r>
        <w:rPr>
          <w:rStyle w:val="Pogrubienie"/>
          <w:b w:val="0"/>
        </w:rPr>
        <w:br/>
      </w:r>
      <w:r w:rsidRPr="00FE232C">
        <w:rPr>
          <w:rStyle w:val="Pogrubienie"/>
          <w:b w:val="0"/>
        </w:rPr>
        <w:t>Starosty Wągrowieckiego wykonywana jest</w:t>
      </w:r>
      <w:r>
        <w:rPr>
          <w:rStyle w:val="Pogrubienie"/>
          <w:b w:val="0"/>
        </w:rPr>
        <w:t xml:space="preserve"> w terminie 07.06.2018 – 09.11.2018:</w:t>
      </w:r>
    </w:p>
    <w:p w:rsidR="00E33EA2" w:rsidRDefault="00E33EA2" w:rsidP="00E33EA2">
      <w:pPr>
        <w:spacing w:line="360" w:lineRule="auto"/>
        <w:jc w:val="center"/>
        <w:rPr>
          <w:b/>
          <w:bCs/>
          <w:i/>
          <w:iCs/>
        </w:rPr>
      </w:pPr>
      <w:r w:rsidRPr="00FE232C">
        <w:rPr>
          <w:rStyle w:val="Pogrubienie"/>
          <w:b w:val="0"/>
        </w:rPr>
        <w:t xml:space="preserve"> </w:t>
      </w:r>
      <w:r>
        <w:rPr>
          <w:b/>
          <w:bCs/>
          <w:i/>
          <w:iCs/>
        </w:rPr>
        <w:t>mo</w:t>
      </w:r>
      <w:r w:rsidRPr="009A002A">
        <w:rPr>
          <w:b/>
          <w:bCs/>
          <w:i/>
          <w:iCs/>
        </w:rPr>
        <w:t>dernizacj</w:t>
      </w:r>
      <w:r>
        <w:rPr>
          <w:b/>
          <w:bCs/>
          <w:i/>
          <w:iCs/>
        </w:rPr>
        <w:t>a</w:t>
      </w:r>
      <w:r w:rsidRPr="009A002A">
        <w:rPr>
          <w:b/>
          <w:bCs/>
          <w:i/>
          <w:iCs/>
        </w:rPr>
        <w:t xml:space="preserve"> ewidencji gruntów i budynków w zakresie</w:t>
      </w:r>
      <w:r>
        <w:rPr>
          <w:b/>
          <w:bCs/>
          <w:i/>
          <w:iCs/>
        </w:rPr>
        <w:t xml:space="preserve"> pozyskania danych dla budynków</w:t>
      </w:r>
      <w:r>
        <w:rPr>
          <w:b/>
          <w:bCs/>
          <w:i/>
          <w:iCs/>
        </w:rPr>
        <w:br/>
      </w:r>
      <w:r w:rsidRPr="009A002A">
        <w:rPr>
          <w:b/>
          <w:bCs/>
          <w:i/>
          <w:iCs/>
        </w:rPr>
        <w:t>i lokali oraz występowania gruntów zabudowanych</w:t>
      </w:r>
      <w:r>
        <w:rPr>
          <w:b/>
          <w:bCs/>
          <w:i/>
          <w:iCs/>
        </w:rPr>
        <w:t xml:space="preserve"> </w:t>
      </w:r>
      <w:r w:rsidRPr="009A002A">
        <w:rPr>
          <w:b/>
          <w:bCs/>
          <w:i/>
          <w:iCs/>
        </w:rPr>
        <w:t>i zurbanizowanych dla części gminy Wągrowiec</w:t>
      </w:r>
    </w:p>
    <w:p w:rsidR="00E33EA2" w:rsidRPr="0049370E" w:rsidRDefault="00E33EA2" w:rsidP="00E33EA2">
      <w:pPr>
        <w:pStyle w:val="CM2"/>
        <w:spacing w:line="240" w:lineRule="auto"/>
        <w:jc w:val="center"/>
        <w:rPr>
          <w:rFonts w:ascii="Calibri" w:hAnsi="Calibri" w:cs="Calibri"/>
          <w:b/>
          <w:bCs/>
          <w:i/>
          <w:color w:val="000000"/>
          <w:sz w:val="32"/>
          <w:szCs w:val="32"/>
        </w:rPr>
      </w:pPr>
      <w:r w:rsidRPr="0049370E">
        <w:rPr>
          <w:rFonts w:ascii="Calibri" w:hAnsi="Calibri" w:cs="Calibri"/>
          <w:b/>
          <w:bCs/>
          <w:i/>
          <w:color w:val="000000"/>
        </w:rPr>
        <w:t>(13 obrębów - Bartodzieje, Brzeźno Stare, Bukowiec, Grylewo, Kobylec, Kopaszyn, Kaliszany, Kamienica, Nowe, Pawłowo Żońskie, Sarbka, Toniszewo, Żelice)</w:t>
      </w:r>
    </w:p>
    <w:p w:rsidR="00E33EA2" w:rsidRDefault="00E33EA2" w:rsidP="00E33EA2">
      <w:pPr>
        <w:spacing w:line="360" w:lineRule="auto"/>
        <w:jc w:val="center"/>
      </w:pPr>
      <w:r w:rsidRPr="00FE232C">
        <w:t xml:space="preserve">Wykonawcą projektu jest </w:t>
      </w:r>
      <w:r>
        <w:t>firma:</w:t>
      </w:r>
    </w:p>
    <w:p w:rsidR="00E33EA2" w:rsidRDefault="00E33EA2" w:rsidP="00E33EA2">
      <w:pPr>
        <w:jc w:val="center"/>
      </w:pPr>
    </w:p>
    <w:p w:rsidR="00E33EA2" w:rsidRPr="00FC2BBD" w:rsidRDefault="00E33EA2" w:rsidP="00E33EA2">
      <w:pPr>
        <w:pStyle w:val="Standard"/>
        <w:jc w:val="center"/>
        <w:rPr>
          <w:rFonts w:ascii="Calibri" w:hAnsi="Calibri"/>
          <w:b/>
          <w:sz w:val="22"/>
          <w:szCs w:val="22"/>
        </w:rPr>
      </w:pPr>
      <w:r>
        <w:t xml:space="preserve"> </w:t>
      </w:r>
      <w:r>
        <w:rPr>
          <w:rFonts w:ascii="Calibri" w:hAnsi="Calibri"/>
          <w:b/>
          <w:sz w:val="22"/>
          <w:szCs w:val="22"/>
        </w:rPr>
        <w:t>GEOTACH Piotr Wiśniewski</w:t>
      </w:r>
    </w:p>
    <w:p w:rsidR="00E33EA2" w:rsidRPr="00B150B5" w:rsidRDefault="00E33EA2" w:rsidP="00E33EA2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ul. Jana Karola Chodkiewicza 15</w:t>
      </w:r>
    </w:p>
    <w:p w:rsidR="00E33EA2" w:rsidRDefault="00E33EA2" w:rsidP="00E33EA2">
      <w:pPr>
        <w:pStyle w:val="Standard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85 - 065 Bydgoszcz, NIP: 8781695425</w:t>
      </w:r>
    </w:p>
    <w:p w:rsidR="008208EC" w:rsidRPr="00FE232C" w:rsidRDefault="008208EC" w:rsidP="005C343F">
      <w:pPr>
        <w:spacing w:line="360" w:lineRule="auto"/>
        <w:jc w:val="both"/>
        <w:rPr>
          <w:rStyle w:val="Pogrubienie"/>
          <w:b w:val="0"/>
        </w:rPr>
      </w:pPr>
    </w:p>
    <w:p w:rsidR="001836AC" w:rsidRPr="00FE232C" w:rsidRDefault="001836AC" w:rsidP="002B7D0E">
      <w:pPr>
        <w:spacing w:line="360" w:lineRule="auto"/>
        <w:jc w:val="both"/>
      </w:pPr>
      <w:r>
        <w:rPr>
          <w:rStyle w:val="apple-converted-space"/>
        </w:rPr>
        <w:t xml:space="preserve">Wszelkich wyjaśnień udzielają pracownicy Ośrodka </w:t>
      </w:r>
      <w:r w:rsidR="00F954A2">
        <w:rPr>
          <w:rStyle w:val="apple-converted-space"/>
        </w:rPr>
        <w:t>Dokumentacji Geodezyjnej</w:t>
      </w:r>
      <w:r w:rsidR="00F954A2">
        <w:rPr>
          <w:rStyle w:val="apple-converted-space"/>
        </w:rPr>
        <w:br/>
      </w:r>
      <w:r>
        <w:rPr>
          <w:rStyle w:val="apple-converted-space"/>
        </w:rPr>
        <w:t>i</w:t>
      </w:r>
      <w:r w:rsidR="00F954A2">
        <w:rPr>
          <w:rStyle w:val="apple-converted-space"/>
        </w:rPr>
        <w:t xml:space="preserve"> </w:t>
      </w:r>
      <w:r>
        <w:rPr>
          <w:rStyle w:val="apple-converted-space"/>
        </w:rPr>
        <w:t>Kartograficznej w Wągrowcu, kontakt: (67)26-80-548 lub (67)26-80-54</w:t>
      </w:r>
      <w:r w:rsidR="00E33EA2">
        <w:rPr>
          <w:rStyle w:val="apple-converted-space"/>
        </w:rPr>
        <w:t>6</w:t>
      </w:r>
      <w:r>
        <w:rPr>
          <w:rStyle w:val="apple-converted-space"/>
        </w:rPr>
        <w:t>. Pytania, wątpliwości i uwagi można również kierować pocz</w:t>
      </w:r>
      <w:r w:rsidR="00E33EA2">
        <w:rPr>
          <w:rStyle w:val="apple-converted-space"/>
        </w:rPr>
        <w:t>tą elektroniczną na adres osrodek</w:t>
      </w:r>
      <w:r>
        <w:rPr>
          <w:rStyle w:val="apple-converted-space"/>
        </w:rPr>
        <w:t>@wagrowiec.pl</w:t>
      </w:r>
      <w:r w:rsidR="002B7D0E">
        <w:rPr>
          <w:rStyle w:val="apple-converted-space"/>
        </w:rPr>
        <w:t>.</w:t>
      </w:r>
    </w:p>
    <w:p w:rsidR="00FE232C" w:rsidRDefault="00FE232C" w:rsidP="002B7D0E">
      <w:pPr>
        <w:spacing w:line="360" w:lineRule="auto"/>
        <w:jc w:val="both"/>
        <w:rPr>
          <w:rStyle w:val="Pogrubienie"/>
          <w:b w:val="0"/>
        </w:rPr>
      </w:pPr>
    </w:p>
    <w:p w:rsidR="005051A9" w:rsidRDefault="005051A9" w:rsidP="002B7D0E">
      <w:pPr>
        <w:spacing w:line="360" w:lineRule="auto"/>
        <w:jc w:val="both"/>
      </w:pPr>
      <w:r>
        <w:rPr>
          <w:rStyle w:val="Pogrubienie"/>
          <w:b w:val="0"/>
        </w:rPr>
        <w:t xml:space="preserve">Tryb postępowania związany z modernizacją zgodnie z art. 24a </w:t>
      </w:r>
      <w:r w:rsidR="00A42910">
        <w:t>U</w:t>
      </w:r>
      <w:r>
        <w:t>stawy</w:t>
      </w:r>
      <w:r w:rsidRPr="00FE232C">
        <w:t xml:space="preserve"> z dnia 17 maja 1989r. Prawo geodezyjne i kartograficzne </w:t>
      </w:r>
      <w:r w:rsidR="005C343F">
        <w:t>(</w:t>
      </w:r>
      <w:r w:rsidR="00E33EA2">
        <w:t xml:space="preserve">Dz. U. z </w:t>
      </w:r>
      <w:r w:rsidR="00E33EA2" w:rsidRPr="00FE232C">
        <w:t>201</w:t>
      </w:r>
      <w:r w:rsidR="00E33EA2">
        <w:t>7</w:t>
      </w:r>
      <w:r w:rsidR="00E33EA2" w:rsidRPr="00FE232C">
        <w:t xml:space="preserve">r. poz. </w:t>
      </w:r>
      <w:r w:rsidR="00E33EA2">
        <w:t>2101 z późn.zm.</w:t>
      </w:r>
      <w:r w:rsidR="005C343F" w:rsidRPr="00FE232C">
        <w:t>)</w:t>
      </w:r>
      <w:r w:rsidR="006B5922">
        <w:t>.</w:t>
      </w:r>
    </w:p>
    <w:p w:rsidR="005051A9" w:rsidRDefault="005051A9" w:rsidP="002B7D0E">
      <w:pPr>
        <w:numPr>
          <w:ilvl w:val="0"/>
          <w:numId w:val="1"/>
        </w:numPr>
        <w:spacing w:line="360" w:lineRule="auto"/>
        <w:jc w:val="both"/>
      </w:pPr>
      <w:r>
        <w:t>Podanie do publicznej informacji o rozpoczęciu prac geodezyjn</w:t>
      </w:r>
      <w:r w:rsidR="001D65E4">
        <w:t>ych.</w:t>
      </w:r>
    </w:p>
    <w:p w:rsidR="001D65E4" w:rsidRPr="001D65E4" w:rsidRDefault="001D65E4" w:rsidP="002B7D0E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>Wykonanie prac terenowych mających na cel</w:t>
      </w:r>
      <w:r w:rsidR="00C912A0">
        <w:t>u pozyskanie danych o budynkach</w:t>
      </w:r>
      <w:r w:rsidR="00C912A0">
        <w:br/>
      </w:r>
      <w:r>
        <w:t>i lokalach.</w:t>
      </w:r>
    </w:p>
    <w:p w:rsidR="001D65E4" w:rsidRPr="008629D3" w:rsidRDefault="001D65E4" w:rsidP="002B7D0E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 xml:space="preserve">Podanie do publicznej wiadomości (poprzez wywieszenie na tablicy ogłoszeń Starostwa Powiatowego i Urzędu Gminy, oraz ogłoszenie w </w:t>
      </w:r>
      <w:r w:rsidR="00364DA3">
        <w:t>prasie o zasięgu ogólnopolskim)</w:t>
      </w:r>
      <w:r w:rsidR="00364DA3">
        <w:br/>
      </w:r>
      <w:r>
        <w:t>o terminie i miejscu wyłożenia projektu operatu opisowo-kartograficznego na co najmniej 14 dni przed wyłożeniem.</w:t>
      </w:r>
    </w:p>
    <w:p w:rsidR="008629D3" w:rsidRPr="008629D3" w:rsidRDefault="008629D3" w:rsidP="002B7D0E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>Wyłożenie operatu opisowo-kartograficznego. Projekt operatu opisowo-kartograficznego podlega na okres 15 dni roboczych, wyłożeniu do wglądu osób fizycznych, osób prawnych i jednostek organizacyjnych nie posiadających osobowości prawnej.</w:t>
      </w:r>
    </w:p>
    <w:p w:rsidR="008629D3" w:rsidRPr="008629D3" w:rsidRDefault="008629D3" w:rsidP="002B7D0E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lastRenderedPageBreak/>
        <w:t>Zgłoszenie uwag do operatu opisowo kartograficznego. Każdy, czyjego interesu prawnego dotyczą dane ujawnione w projekcie operatu opisowo-kartograficznego, może w okresie wyłożenia projektu do wglądu zgłaszać uwagi do tych danych.</w:t>
      </w:r>
    </w:p>
    <w:p w:rsidR="008629D3" w:rsidRPr="0099190C" w:rsidRDefault="008629D3" w:rsidP="002B7D0E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 xml:space="preserve">Rozstrzygnięcie uwag zgłoszonych do projektu operatu ewidencyjnego. Upoważniony pracownik Starostwa Powiatowego, posiadający uprawnienia, o których </w:t>
      </w:r>
      <w:r w:rsidR="00B3232B">
        <w:t>mowa</w:t>
      </w:r>
      <w:r w:rsidR="00B3232B">
        <w:br/>
      </w:r>
      <w:r w:rsidR="00A42910">
        <w:t>w Ustawie</w:t>
      </w:r>
      <w:r>
        <w:t xml:space="preserve"> </w:t>
      </w:r>
      <w:r w:rsidR="00A42910">
        <w:t xml:space="preserve">Prawo Geodezyjne i Kartograficzne (art. 42 ust. 2), przy udziale </w:t>
      </w:r>
      <w:r w:rsidR="00773595">
        <w:t>wykonawcy prac związanych z opracowaniem projektu operatu ewidencyjnego</w:t>
      </w:r>
      <w:r w:rsidR="0099190C">
        <w:t>, rozstrzyga</w:t>
      </w:r>
      <w:r w:rsidR="00364DA3">
        <w:br/>
      </w:r>
      <w:r w:rsidR="0099190C">
        <w:t>o przyjęciu lub odrzuceniu uwag zgłoszonych do tego projektu.</w:t>
      </w:r>
    </w:p>
    <w:p w:rsidR="0099190C" w:rsidRPr="0099190C" w:rsidRDefault="0099190C" w:rsidP="002B7D0E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>Poinformowanie zgłaszającego uwagi o sposobie rozpatrzenia uwag</w:t>
      </w:r>
      <w:r w:rsidR="00C912A0">
        <w:t>.</w:t>
      </w:r>
    </w:p>
    <w:p w:rsidR="0099190C" w:rsidRPr="0099190C" w:rsidRDefault="0099190C" w:rsidP="002B7D0E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>Sporządzenie wzmianki o treści zgłaszanych u</w:t>
      </w:r>
      <w:r w:rsidR="00C912A0">
        <w:t>wag i sposobie ich rozpatrzenia</w:t>
      </w:r>
      <w:r w:rsidR="00C912A0">
        <w:br/>
      </w:r>
      <w:r>
        <w:t>w protokole</w:t>
      </w:r>
      <w:r w:rsidR="00B3232B">
        <w:t>.</w:t>
      </w:r>
    </w:p>
    <w:p w:rsidR="0099190C" w:rsidRPr="0099190C" w:rsidRDefault="0099190C" w:rsidP="002B7D0E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>Po upływie 15 dniowego terminu wyłożenia, projekt operatu opisowo-kartograficznego staje się operatem ewidencji gruntów i budynków, informację o tym Starosta ogłasza w dzienniku urzędowym województwa</w:t>
      </w:r>
      <w:r w:rsidR="00C912A0">
        <w:t>.</w:t>
      </w:r>
    </w:p>
    <w:p w:rsidR="0099190C" w:rsidRPr="0099190C" w:rsidRDefault="0099190C" w:rsidP="002B7D0E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 xml:space="preserve">Zgłaszanie zarzutów do danych zawartych w ewidencji gruntów i budynków, ujawnionych w operacie </w:t>
      </w:r>
      <w:r w:rsidR="00B3232B">
        <w:t>opisowo-kartograficznym. Zarzuty</w:t>
      </w:r>
      <w:r>
        <w:t xml:space="preserve"> można zgłaszać</w:t>
      </w:r>
      <w:r w:rsidR="00B3232B">
        <w:br/>
      </w:r>
      <w:r>
        <w:t>w terminie 30 dni od dnia ogłoszenia w dzienniku urzędowym.</w:t>
      </w:r>
    </w:p>
    <w:p w:rsidR="0099190C" w:rsidRPr="008F7C92" w:rsidRDefault="0099190C" w:rsidP="002B7D0E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>Rozstrzygnięcie zgłoszonych zarzutów w drodze decyzji. Do czasu ostatecznego zakończenia postępowania w przedmiocie rozstrzygnięcia zarzutów</w:t>
      </w:r>
      <w:r w:rsidR="008F7C92">
        <w:t xml:space="preserve">, w stosunku do budynków </w:t>
      </w:r>
      <w:r w:rsidR="002B7D0E">
        <w:t>lub lokali, których dotyczą zarz</w:t>
      </w:r>
      <w:r w:rsidR="008F7C92">
        <w:t>uty, dane ujawnione w operacie opisowo-kartograficznym nie są wiążące</w:t>
      </w:r>
      <w:r w:rsidR="00C912A0">
        <w:t>.</w:t>
      </w:r>
    </w:p>
    <w:p w:rsidR="008F7C92" w:rsidRDefault="008F7C92" w:rsidP="002B7D0E">
      <w:pPr>
        <w:spacing w:line="360" w:lineRule="auto"/>
        <w:jc w:val="both"/>
      </w:pPr>
    </w:p>
    <w:p w:rsidR="008F7C92" w:rsidRPr="00FE232C" w:rsidRDefault="008F7C92" w:rsidP="002B7D0E">
      <w:pPr>
        <w:spacing w:line="360" w:lineRule="auto"/>
        <w:jc w:val="both"/>
        <w:rPr>
          <w:rStyle w:val="Pogrubienie"/>
          <w:b w:val="0"/>
        </w:rPr>
      </w:pPr>
    </w:p>
    <w:p w:rsidR="00085BAD" w:rsidRPr="00FE232C" w:rsidRDefault="00D02038" w:rsidP="002B7D0E">
      <w:pPr>
        <w:spacing w:line="360" w:lineRule="auto"/>
        <w:jc w:val="both"/>
      </w:pPr>
      <w:r w:rsidRPr="00FE232C">
        <w:rPr>
          <w:rStyle w:val="Pogrubienie"/>
          <w:b w:val="0"/>
        </w:rPr>
        <w:t>Każdy pracownik wykonujący pomiar</w:t>
      </w:r>
      <w:r w:rsidR="001836AC">
        <w:rPr>
          <w:rStyle w:val="Pogrubienie"/>
          <w:b w:val="0"/>
        </w:rPr>
        <w:t>y, powinien okazać zgłoszenie pracy geodezyjnej dokonane w Powiatowym Ośrodku Dokumentacj</w:t>
      </w:r>
      <w:r w:rsidR="00364DA3">
        <w:rPr>
          <w:rStyle w:val="Pogrubienie"/>
          <w:b w:val="0"/>
        </w:rPr>
        <w:t>i Geodezyjnej i Kartograficznej</w:t>
      </w:r>
      <w:r w:rsidR="00364DA3">
        <w:rPr>
          <w:rStyle w:val="Pogrubienie"/>
          <w:b w:val="0"/>
        </w:rPr>
        <w:br/>
      </w:r>
      <w:r w:rsidR="001836AC">
        <w:rPr>
          <w:rStyle w:val="Pogrubienie"/>
          <w:b w:val="0"/>
        </w:rPr>
        <w:t>w Wągrowcu</w:t>
      </w:r>
      <w:r w:rsidRPr="00FE232C">
        <w:rPr>
          <w:rStyle w:val="Pogrubienie"/>
          <w:b w:val="0"/>
        </w:rPr>
        <w:t>.</w:t>
      </w:r>
      <w:r w:rsidRPr="00FE232C">
        <w:rPr>
          <w:rStyle w:val="apple-converted-space"/>
        </w:rPr>
        <w:t> </w:t>
      </w:r>
      <w:r w:rsidRPr="00FE232C">
        <w:t xml:space="preserve">Po okazaniu dokumentów, stosownie do art. 13 i 14 ustawy z dnia 17 maja 1989r. Prawo geodezyjne i kartograficzne </w:t>
      </w:r>
      <w:r w:rsidR="005C343F">
        <w:t>(</w:t>
      </w:r>
      <w:r w:rsidR="00E33EA2">
        <w:t xml:space="preserve">Dz. U. z </w:t>
      </w:r>
      <w:r w:rsidR="00E33EA2" w:rsidRPr="00FE232C">
        <w:t>201</w:t>
      </w:r>
      <w:r w:rsidR="00E33EA2">
        <w:t>7</w:t>
      </w:r>
      <w:r w:rsidR="00E33EA2" w:rsidRPr="00FE232C">
        <w:t xml:space="preserve">r. poz. </w:t>
      </w:r>
      <w:r w:rsidR="00E33EA2">
        <w:t>2101 z późn.zm.</w:t>
      </w:r>
      <w:r w:rsidR="005C343F" w:rsidRPr="00FE232C">
        <w:t>)</w:t>
      </w:r>
      <w:r w:rsidRPr="00FE232C">
        <w:rPr>
          <w:rStyle w:val="apple-converted-space"/>
        </w:rPr>
        <w:t> </w:t>
      </w:r>
      <w:r w:rsidRPr="00FE232C">
        <w:rPr>
          <w:rStyle w:val="Pogrubienie"/>
          <w:b w:val="0"/>
        </w:rPr>
        <w:t>właściciele oraz inne osoby fizyczne lub prawne, w których władaniu znajdują się grunty, budynki i lokale, zobowiązani są do umożliwienia wykonawcy wstępu na grunt oraz udzielenia i dostarczenia informacji</w:t>
      </w:r>
      <w:r w:rsidR="00E33EA2">
        <w:rPr>
          <w:rStyle w:val="Pogrubienie"/>
          <w:b w:val="0"/>
        </w:rPr>
        <w:t xml:space="preserve"> </w:t>
      </w:r>
      <w:bookmarkStart w:id="0" w:name="_GoBack"/>
      <w:bookmarkEnd w:id="0"/>
      <w:r w:rsidRPr="00FE232C">
        <w:rPr>
          <w:rStyle w:val="Pogrubienie"/>
          <w:b w:val="0"/>
        </w:rPr>
        <w:t>o budynkach, obiektach budowlanych i lokalach</w:t>
      </w:r>
      <w:r w:rsidRPr="00FE232C">
        <w:t>.</w:t>
      </w:r>
    </w:p>
    <w:p w:rsidR="00FE232C" w:rsidRDefault="00FE232C" w:rsidP="002B7D0E">
      <w:pPr>
        <w:spacing w:line="360" w:lineRule="auto"/>
        <w:jc w:val="both"/>
      </w:pPr>
    </w:p>
    <w:sectPr w:rsidR="00FE232C" w:rsidSect="005C343F">
      <w:footerReference w:type="even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25" w:rsidRDefault="00CA0425">
      <w:r>
        <w:separator/>
      </w:r>
    </w:p>
  </w:endnote>
  <w:endnote w:type="continuationSeparator" w:id="0">
    <w:p w:rsidR="00CA0425" w:rsidRDefault="00CA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32B" w:rsidRDefault="00B3232B" w:rsidP="00730E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232B" w:rsidRDefault="00B3232B" w:rsidP="002B7D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32B" w:rsidRDefault="00B3232B" w:rsidP="00730E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3E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3232B" w:rsidRDefault="00B3232B" w:rsidP="002B7D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25" w:rsidRDefault="00CA0425">
      <w:r>
        <w:separator/>
      </w:r>
    </w:p>
  </w:footnote>
  <w:footnote w:type="continuationSeparator" w:id="0">
    <w:p w:rsidR="00CA0425" w:rsidRDefault="00CA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668B"/>
    <w:multiLevelType w:val="hybridMultilevel"/>
    <w:tmpl w:val="B2062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38"/>
    <w:rsid w:val="000230A4"/>
    <w:rsid w:val="0006546F"/>
    <w:rsid w:val="00067C77"/>
    <w:rsid w:val="0007294E"/>
    <w:rsid w:val="00074C16"/>
    <w:rsid w:val="00085BAD"/>
    <w:rsid w:val="000D699B"/>
    <w:rsid w:val="000E163A"/>
    <w:rsid w:val="00105166"/>
    <w:rsid w:val="00112CA4"/>
    <w:rsid w:val="00134407"/>
    <w:rsid w:val="00153D86"/>
    <w:rsid w:val="001836AC"/>
    <w:rsid w:val="001913E1"/>
    <w:rsid w:val="001B3B9B"/>
    <w:rsid w:val="001C7E84"/>
    <w:rsid w:val="001D65E4"/>
    <w:rsid w:val="001D6C8D"/>
    <w:rsid w:val="001F252B"/>
    <w:rsid w:val="00245686"/>
    <w:rsid w:val="0029628E"/>
    <w:rsid w:val="002A1333"/>
    <w:rsid w:val="002B7D0E"/>
    <w:rsid w:val="002F4561"/>
    <w:rsid w:val="00360733"/>
    <w:rsid w:val="00363939"/>
    <w:rsid w:val="00364DA3"/>
    <w:rsid w:val="003807E0"/>
    <w:rsid w:val="00395300"/>
    <w:rsid w:val="00450EF4"/>
    <w:rsid w:val="0048056C"/>
    <w:rsid w:val="00501A7C"/>
    <w:rsid w:val="005051A9"/>
    <w:rsid w:val="0051572F"/>
    <w:rsid w:val="005714DB"/>
    <w:rsid w:val="0057351E"/>
    <w:rsid w:val="00580DA9"/>
    <w:rsid w:val="00586593"/>
    <w:rsid w:val="005A0AFF"/>
    <w:rsid w:val="005B17F3"/>
    <w:rsid w:val="005C343F"/>
    <w:rsid w:val="005E56B6"/>
    <w:rsid w:val="006B2B8D"/>
    <w:rsid w:val="006B5922"/>
    <w:rsid w:val="006C36DA"/>
    <w:rsid w:val="00711C10"/>
    <w:rsid w:val="00730EDD"/>
    <w:rsid w:val="007316C5"/>
    <w:rsid w:val="007448A8"/>
    <w:rsid w:val="00773595"/>
    <w:rsid w:val="007876F9"/>
    <w:rsid w:val="00814848"/>
    <w:rsid w:val="008208EC"/>
    <w:rsid w:val="00836767"/>
    <w:rsid w:val="0084032B"/>
    <w:rsid w:val="00855FBB"/>
    <w:rsid w:val="008629D3"/>
    <w:rsid w:val="00862D09"/>
    <w:rsid w:val="00886E13"/>
    <w:rsid w:val="008C773B"/>
    <w:rsid w:val="008F31C8"/>
    <w:rsid w:val="008F7C92"/>
    <w:rsid w:val="009339A4"/>
    <w:rsid w:val="00933F55"/>
    <w:rsid w:val="00950312"/>
    <w:rsid w:val="0099190C"/>
    <w:rsid w:val="009A2CBB"/>
    <w:rsid w:val="009B4577"/>
    <w:rsid w:val="009C621A"/>
    <w:rsid w:val="009D1534"/>
    <w:rsid w:val="00A42910"/>
    <w:rsid w:val="00A75B76"/>
    <w:rsid w:val="00AC0EA4"/>
    <w:rsid w:val="00B20554"/>
    <w:rsid w:val="00B31CB8"/>
    <w:rsid w:val="00B3232B"/>
    <w:rsid w:val="00B81BAA"/>
    <w:rsid w:val="00B96E8D"/>
    <w:rsid w:val="00BB747F"/>
    <w:rsid w:val="00C4017B"/>
    <w:rsid w:val="00C8487B"/>
    <w:rsid w:val="00C912A0"/>
    <w:rsid w:val="00CA0425"/>
    <w:rsid w:val="00CD014B"/>
    <w:rsid w:val="00CE5B44"/>
    <w:rsid w:val="00CF015F"/>
    <w:rsid w:val="00CF444D"/>
    <w:rsid w:val="00D02038"/>
    <w:rsid w:val="00D12990"/>
    <w:rsid w:val="00D713E1"/>
    <w:rsid w:val="00D75B62"/>
    <w:rsid w:val="00DA10B7"/>
    <w:rsid w:val="00DA1D7B"/>
    <w:rsid w:val="00E266DA"/>
    <w:rsid w:val="00E33EA2"/>
    <w:rsid w:val="00E34458"/>
    <w:rsid w:val="00E51011"/>
    <w:rsid w:val="00E54CBB"/>
    <w:rsid w:val="00E621C7"/>
    <w:rsid w:val="00E72B04"/>
    <w:rsid w:val="00EA173B"/>
    <w:rsid w:val="00EA7C6B"/>
    <w:rsid w:val="00F002A9"/>
    <w:rsid w:val="00F22678"/>
    <w:rsid w:val="00F24025"/>
    <w:rsid w:val="00F34522"/>
    <w:rsid w:val="00F53727"/>
    <w:rsid w:val="00F61888"/>
    <w:rsid w:val="00F954A2"/>
    <w:rsid w:val="00FB24D8"/>
    <w:rsid w:val="00FB5C97"/>
    <w:rsid w:val="00FE232C"/>
    <w:rsid w:val="00FE4449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290C90-D023-4EA0-BC71-39DAA22C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02038"/>
  </w:style>
  <w:style w:type="character" w:styleId="Pogrubienie">
    <w:name w:val="Strong"/>
    <w:basedOn w:val="Domylnaczcionkaakapitu"/>
    <w:qFormat/>
    <w:rsid w:val="00D02038"/>
    <w:rPr>
      <w:b/>
      <w:bCs/>
    </w:rPr>
  </w:style>
  <w:style w:type="paragraph" w:styleId="NormalnyWeb">
    <w:name w:val="Normal (Web)"/>
    <w:basedOn w:val="Normalny"/>
    <w:rsid w:val="00D02038"/>
    <w:pPr>
      <w:spacing w:before="100" w:beforeAutospacing="1" w:after="100" w:afterAutospacing="1"/>
    </w:pPr>
  </w:style>
  <w:style w:type="paragraph" w:styleId="Stopka">
    <w:name w:val="footer"/>
    <w:basedOn w:val="Normalny"/>
    <w:rsid w:val="002B7D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D0E"/>
  </w:style>
  <w:style w:type="paragraph" w:customStyle="1" w:styleId="Standard">
    <w:name w:val="Standard"/>
    <w:rsid w:val="00E33EA2"/>
    <w:pPr>
      <w:widowControl w:val="0"/>
      <w:suppressAutoHyphens/>
    </w:pPr>
    <w:rPr>
      <w:sz w:val="24"/>
    </w:rPr>
  </w:style>
  <w:style w:type="paragraph" w:customStyle="1" w:styleId="CM2">
    <w:name w:val="CM2"/>
    <w:basedOn w:val="Normalny"/>
    <w:next w:val="Normalny"/>
    <w:uiPriority w:val="99"/>
    <w:rsid w:val="00E33EA2"/>
    <w:pPr>
      <w:widowControl w:val="0"/>
      <w:autoSpaceDE w:val="0"/>
      <w:autoSpaceDN w:val="0"/>
      <w:adjustRightInd w:val="0"/>
      <w:spacing w:line="336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ROZPOCZĘCIU PRAC GEODEZYJNYCH</vt:lpstr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ROZPOCZĘCIU PRAC GEODEZYJNYCH</dc:title>
  <dc:creator>MarcinD</dc:creator>
  <cp:lastModifiedBy>RafałK</cp:lastModifiedBy>
  <cp:revision>7</cp:revision>
  <cp:lastPrinted>2015-06-09T09:09:00Z</cp:lastPrinted>
  <dcterms:created xsi:type="dcterms:W3CDTF">2017-06-20T07:19:00Z</dcterms:created>
  <dcterms:modified xsi:type="dcterms:W3CDTF">2018-06-12T07:53:00Z</dcterms:modified>
</cp:coreProperties>
</file>