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93C5E" w:rsidRPr="009166F4">
        <w:rPr>
          <w:rFonts w:ascii="Arial" w:hAnsi="Arial" w:cs="Arial"/>
          <w:b/>
          <w:sz w:val="21"/>
          <w:szCs w:val="21"/>
        </w:rPr>
        <w:t>,,</w:t>
      </w:r>
      <w:r w:rsidR="00CC0A8B">
        <w:rPr>
          <w:rFonts w:ascii="Arial" w:hAnsi="Arial" w:cs="Arial"/>
          <w:b/>
          <w:sz w:val="21"/>
          <w:szCs w:val="21"/>
        </w:rPr>
        <w:t>Budowa targowiska w miejscowości Łekno, Gmina Wągrowiec</w:t>
      </w:r>
      <w:r w:rsidR="00E93C5E" w:rsidRPr="009166F4">
        <w:rPr>
          <w:rFonts w:ascii="Arial" w:hAnsi="Arial" w:cs="Arial"/>
          <w:b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276424" w:rsidRDefault="00276424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9166F4" w:rsidTr="00574BF4">
        <w:trPr>
          <w:trHeight w:val="2376"/>
        </w:trPr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CC0A8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:rsidR="00CC0A8B" w:rsidRPr="00CC0A8B" w:rsidRDefault="00CC0A8B" w:rsidP="00CC0A8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A8B">
              <w:rPr>
                <w:rFonts w:ascii="Arial" w:hAnsi="Arial" w:cs="Arial"/>
                <w:sz w:val="21"/>
                <w:szCs w:val="21"/>
              </w:rPr>
              <w:t xml:space="preserve">Wykonawcy muszą wykazać i udokumentować, że nie wcześniej niż w okresie ostatnich pięciu lat przed upływem terminu składania ofert, a jeżeli okres prowadzenia działalności jest krótszy – w tym okresie, wykonali należycie, zgodnie z przepisami prawa budowlanego i prawidłowo ukończyli: </w:t>
            </w:r>
          </w:p>
          <w:p w:rsidR="00CA48BD" w:rsidRPr="00E16E27" w:rsidRDefault="00CC0A8B" w:rsidP="00CC0A8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A8B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Pr="00CC0A8B">
              <w:rPr>
                <w:rFonts w:ascii="Arial" w:hAnsi="Arial" w:cs="Arial"/>
                <w:sz w:val="21"/>
                <w:szCs w:val="21"/>
              </w:rPr>
              <w:t>2 zamówienia, w tym: 1 zamówi</w:t>
            </w:r>
            <w:r w:rsidR="0030156C">
              <w:rPr>
                <w:rFonts w:ascii="Arial" w:hAnsi="Arial" w:cs="Arial"/>
                <w:sz w:val="21"/>
                <w:szCs w:val="21"/>
              </w:rPr>
              <w:t>enie w ramach, którego wykonano</w:t>
            </w:r>
            <w:r w:rsidRPr="00CC0A8B">
              <w:rPr>
                <w:rFonts w:ascii="Arial" w:hAnsi="Arial" w:cs="Arial"/>
                <w:sz w:val="21"/>
                <w:szCs w:val="21"/>
              </w:rPr>
              <w:t>: utwardzeni</w:t>
            </w:r>
            <w:r w:rsidR="0030156C">
              <w:rPr>
                <w:rFonts w:ascii="Arial" w:hAnsi="Arial" w:cs="Arial"/>
                <w:sz w:val="21"/>
                <w:szCs w:val="21"/>
              </w:rPr>
              <w:t>e</w:t>
            </w:r>
            <w:r w:rsidRPr="00CC0A8B">
              <w:rPr>
                <w:rFonts w:ascii="Arial" w:hAnsi="Arial" w:cs="Arial"/>
                <w:sz w:val="21"/>
                <w:szCs w:val="21"/>
              </w:rPr>
              <w:t xml:space="preserve"> terenu o wartości minimum 300 000,00 zł NETTO oraz </w:t>
            </w:r>
            <w:r w:rsidR="0030156C">
              <w:rPr>
                <w:rFonts w:ascii="Arial" w:hAnsi="Arial" w:cs="Arial"/>
                <w:sz w:val="21"/>
                <w:szCs w:val="21"/>
              </w:rPr>
              <w:t>1 zamówienie w ramach którego wykonano: budowę lub przebudowę obiektu kubaturowego wraz z zagospodarowaniem terenu o wartości minimum 120 000,00 zł NETTO</w:t>
            </w:r>
            <w:r w:rsidRPr="00CC0A8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CC0A8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).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:rsidR="00CC0A8B" w:rsidRPr="00CC0A8B" w:rsidRDefault="00CC0A8B" w:rsidP="00CC0A8B">
            <w:pPr>
              <w:widowControl w:val="0"/>
              <w:tabs>
                <w:tab w:val="left" w:pos="425"/>
              </w:tabs>
              <w:suppressAutoHyphens/>
              <w:autoSpaceDE w:val="0"/>
              <w:jc w:val="both"/>
              <w:rPr>
                <w:rFonts w:ascii="Arial" w:eastAsia="Tahoma" w:hAnsi="Arial" w:cs="Arial"/>
                <w:bCs/>
                <w:sz w:val="21"/>
                <w:szCs w:val="21"/>
              </w:rPr>
            </w:pPr>
            <w:bookmarkStart w:id="0" w:name="_Hlk488401943"/>
            <w:r w:rsidRPr="00CC0A8B">
              <w:rPr>
                <w:rFonts w:ascii="Arial" w:eastAsia="Tahoma" w:hAnsi="Arial" w:cs="Arial"/>
                <w:bCs/>
                <w:sz w:val="21"/>
                <w:szCs w:val="21"/>
              </w:rPr>
              <w:t>dysponują osobami odpowiedzialnymi za kierowanie robotami budowlanymi – zapewnią nadzór nad robotami w postaci:</w:t>
            </w:r>
          </w:p>
          <w:p w:rsidR="00144CD2" w:rsidRPr="00CC0A8B" w:rsidRDefault="00CC0A8B" w:rsidP="00CC0A8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Cs/>
                <w:sz w:val="21"/>
                <w:szCs w:val="21"/>
              </w:rPr>
            </w:pPr>
            <w:bookmarkStart w:id="1" w:name="_Hlk488835956"/>
            <w:r w:rsidRPr="00CC0A8B">
              <w:rPr>
                <w:rFonts w:ascii="Arial" w:eastAsia="Tahoma" w:hAnsi="Arial" w:cs="Arial"/>
                <w:bCs/>
                <w:sz w:val="21"/>
                <w:szCs w:val="21"/>
              </w:rPr>
              <w:t>–</w:t>
            </w:r>
            <w:bookmarkEnd w:id="1"/>
            <w:r w:rsidRPr="00CC0A8B">
              <w:rPr>
                <w:rFonts w:ascii="Arial" w:eastAsia="Tahoma" w:hAnsi="Arial" w:cs="Arial"/>
                <w:bCs/>
                <w:sz w:val="21"/>
                <w:szCs w:val="21"/>
              </w:rPr>
              <w:t xml:space="preserve"> kierownika budowy i kierowników robót, posiadających uprawnienia do wykonywania samodzielnych funkcji technicznych w budownictwie o specjalności odpowiadającej przedmiotowi zamówienia tj. budowlanych, elektrycznych, sanitarnych i drogowych.</w:t>
            </w:r>
            <w:bookmarkEnd w:id="0"/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:rsidTr="00574BF4">
        <w:tc>
          <w:tcPr>
            <w:tcW w:w="9288" w:type="dxa"/>
            <w:gridSpan w:val="3"/>
            <w:shd w:val="clear" w:color="auto" w:fill="auto"/>
          </w:tcPr>
          <w:p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144CD2" w:rsidRPr="00B03A4D" w:rsidTr="00574BF4">
        <w:tc>
          <w:tcPr>
            <w:tcW w:w="565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CC0A8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:rsidR="00144CD2" w:rsidRPr="00CC0A8B" w:rsidRDefault="00CC0A8B" w:rsidP="00574BF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C0A8B">
              <w:rPr>
                <w:rFonts w:ascii="Arial" w:hAnsi="Arial" w:cs="Arial"/>
                <w:sz w:val="21"/>
                <w:szCs w:val="21"/>
              </w:rPr>
              <w:t>Wykonawca posiada środki finansowe lub zdolność kredytową w wysokości nie mniejszej niż 400 000,00 zł.</w:t>
            </w:r>
          </w:p>
        </w:tc>
        <w:tc>
          <w:tcPr>
            <w:tcW w:w="2234" w:type="dxa"/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CC0A8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lit. b)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CC0A8B">
              <w:rPr>
                <w:rFonts w:ascii="Arial" w:hAnsi="Arial" w:cs="Arial"/>
                <w:sz w:val="21"/>
                <w:szCs w:val="21"/>
              </w:rPr>
              <w:t>1 500 000,00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C80060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30156C" w:rsidRPr="006124D3" w:rsidRDefault="0030156C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2" w:name="_GoBack"/>
      <w:bookmarkEnd w:id="2"/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:rsidTr="00A318F2">
        <w:trPr>
          <w:trHeight w:val="543"/>
        </w:trPr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276424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76424" w:rsidRPr="006124D3" w:rsidRDefault="00276424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69F" w:rsidRDefault="0007369F" w:rsidP="00C80060">
      <w:pPr>
        <w:spacing w:after="0" w:line="240" w:lineRule="auto"/>
      </w:pPr>
      <w:r>
        <w:separator/>
      </w:r>
    </w:p>
  </w:endnote>
  <w:endnote w:type="continuationSeparator" w:id="0">
    <w:p w:rsidR="0007369F" w:rsidRDefault="0007369F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69F" w:rsidRDefault="0007369F" w:rsidP="00C80060">
      <w:pPr>
        <w:spacing w:after="0" w:line="240" w:lineRule="auto"/>
      </w:pPr>
      <w:r>
        <w:separator/>
      </w:r>
    </w:p>
  </w:footnote>
  <w:footnote w:type="continuationSeparator" w:id="0">
    <w:p w:rsidR="0007369F" w:rsidRDefault="0007369F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5E" w:rsidRPr="00E93C5E" w:rsidRDefault="00CC0A8B" w:rsidP="00E93C5E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targowiska w miejscowości Łekno, Gmina Wągrowiec</w:t>
    </w:r>
    <w:r w:rsidR="00E93C5E" w:rsidRPr="00E93C5E">
      <w:rPr>
        <w:rFonts w:ascii="Times New Roman" w:eastAsia="Times New Roman" w:hAnsi="Times New Roman" w:cs="Times New Roman"/>
        <w:b/>
        <w:sz w:val="24"/>
        <w:szCs w:val="24"/>
        <w:lang w:eastAsia="pl-PL"/>
      </w:rPr>
      <w:t>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502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4087"/>
    <w:multiLevelType w:val="hybridMultilevel"/>
    <w:tmpl w:val="602CE094"/>
    <w:lvl w:ilvl="0" w:tplc="72B88B6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00007"/>
    <w:multiLevelType w:val="hybridMultilevel"/>
    <w:tmpl w:val="A35457C6"/>
    <w:lvl w:ilvl="0" w:tplc="16F64A2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D83AE8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color w:val="auto"/>
      </w:rPr>
    </w:lvl>
    <w:lvl w:ilvl="2" w:tplc="B8702B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7369F"/>
    <w:rsid w:val="00117C7F"/>
    <w:rsid w:val="00120112"/>
    <w:rsid w:val="00144C7D"/>
    <w:rsid w:val="00144CD2"/>
    <w:rsid w:val="00163F05"/>
    <w:rsid w:val="001B7FCB"/>
    <w:rsid w:val="001E020B"/>
    <w:rsid w:val="00203B37"/>
    <w:rsid w:val="00255DE9"/>
    <w:rsid w:val="00276424"/>
    <w:rsid w:val="00283FCF"/>
    <w:rsid w:val="00294EBF"/>
    <w:rsid w:val="002A353F"/>
    <w:rsid w:val="0030156C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A5632"/>
    <w:rsid w:val="00505416"/>
    <w:rsid w:val="00506228"/>
    <w:rsid w:val="00585766"/>
    <w:rsid w:val="005962B6"/>
    <w:rsid w:val="005E6853"/>
    <w:rsid w:val="006124D3"/>
    <w:rsid w:val="00624963"/>
    <w:rsid w:val="006B2A27"/>
    <w:rsid w:val="006D188F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CC0A8B"/>
    <w:rsid w:val="00D0307D"/>
    <w:rsid w:val="00D120A4"/>
    <w:rsid w:val="00DA3394"/>
    <w:rsid w:val="00E16E27"/>
    <w:rsid w:val="00E25747"/>
    <w:rsid w:val="00E73DCF"/>
    <w:rsid w:val="00E93C5E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618F"/>
  <w15:docId w15:val="{EED2285E-F05B-4977-8D93-BB0B6FBE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101E6-E588-4B44-9B40-9FC05A0F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55</cp:revision>
  <cp:lastPrinted>2018-03-14T13:32:00Z</cp:lastPrinted>
  <dcterms:created xsi:type="dcterms:W3CDTF">2016-09-26T08:14:00Z</dcterms:created>
  <dcterms:modified xsi:type="dcterms:W3CDTF">2018-03-14T13:33:00Z</dcterms:modified>
</cp:coreProperties>
</file>