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>)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533AF1" w:rsidRDefault="00533AF1" w:rsidP="00533AF1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DE27B8">
        <w:rPr>
          <w:rFonts w:ascii="Arial" w:eastAsia="Calibri" w:hAnsi="Arial" w:cs="Arial"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 xml:space="preserve">pn. </w:t>
      </w:r>
      <w:r w:rsidR="00E06C38">
        <w:rPr>
          <w:rFonts w:ascii="Arial" w:hAnsi="Arial" w:cs="Arial"/>
          <w:b/>
          <w:sz w:val="21"/>
          <w:szCs w:val="21"/>
        </w:rPr>
        <w:t>Poprawa infrastruktury wychowania przedszkolnego poprzez przebudowę i rozbudowę istniejących obiektów gminnych w Pawłowie Żońskim i Łeknie, Gmina Wągrowiec</w:t>
      </w:r>
      <w:r w:rsidR="00DE27B8" w:rsidRPr="00DE27B8">
        <w:rPr>
          <w:rFonts w:ascii="Arial" w:hAnsi="Arial" w:cs="Arial"/>
          <w:b/>
          <w:sz w:val="21"/>
          <w:szCs w:val="21"/>
        </w:rPr>
        <w:t>”</w:t>
      </w:r>
      <w:r w:rsidRPr="00CA305E">
        <w:rPr>
          <w:rFonts w:ascii="Arial" w:eastAsia="Calibri" w:hAnsi="Arial" w:cs="Arial"/>
          <w:sz w:val="21"/>
          <w:szCs w:val="21"/>
        </w:rPr>
        <w:t>, 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Arial" w:eastAsia="Calibri" w:hAnsi="Arial" w:cs="Arial"/>
          <w:b/>
          <w:u w:val="single"/>
        </w:rPr>
      </w:pPr>
      <w:r w:rsidRPr="004A563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.</w:t>
      </w:r>
    </w:p>
    <w:p w:rsidR="00F84609" w:rsidRDefault="00F84609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znana jest mi treść przepisów </w:t>
      </w:r>
      <w:r w:rsidRPr="004A5632">
        <w:rPr>
          <w:rFonts w:ascii="Arial" w:eastAsia="Calibri" w:hAnsi="Arial" w:cs="Arial"/>
          <w:sz w:val="21"/>
          <w:szCs w:val="21"/>
        </w:rPr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sz w:val="21"/>
          <w:szCs w:val="21"/>
        </w:rPr>
        <w:t>, w myśl których wyklucza się:</w:t>
      </w:r>
    </w:p>
    <w:p w:rsidR="00A171A9" w:rsidRDefault="00A171A9" w:rsidP="00A171A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lastRenderedPageBreak/>
        <w:t>12) wykonawcę, który nie wykazał spełniania warunków udziału w postępowaniu lub nie został zaproszony do negocjacji lub złożenia ofert wstępnych albo ofert, lub nie wykazał braku podstaw wykluczenia;</w:t>
      </w:r>
    </w:p>
    <w:p w:rsidR="00A171A9" w:rsidRDefault="00A171A9" w:rsidP="00A171A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13) wykonawcę będącego osobą fizyczną, którego prawomocnie skazano za przestępstwo:</w:t>
      </w:r>
      <w:r>
        <w:rPr>
          <w:rFonts w:ascii="Arial" w:eastAsia="Times New Roman" w:hAnsi="Arial" w:cs="Arial"/>
          <w:sz w:val="21"/>
          <w:szCs w:val="21"/>
          <w:lang w:eastAsia="pl-PL"/>
        </w:rPr>
        <w:sym w:font="Arial" w:char="F055"/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a) o którym mowa w art. 165a, art. 181-188, art. 189a, art. 218-221, art. 228-230a, art. 250a, art. 258 lub art. 270-309 ustawy z dnia 6 czerwca 1997 r. - Kodeks karny (Dz. U. z 2016 r. poz. 1137, z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>. zm.) lub art. 46 lub art. 48 ustawy z dnia 25 czerwca 2010 r. o sporcie (Dz. U. z 2016 r. poz. 176, 1170 i 1171 oraz z 2017 r. poz. 60 i 1051),</w:t>
      </w:r>
    </w:p>
    <w:p w:rsidR="00A171A9" w:rsidRDefault="00A171A9" w:rsidP="00A171A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b) o charakterze terrorystycznym, o którym mowa w art. 115 § 20 ustawy z dnia 6 czerwca 1997 r. - Kodeks karny,</w:t>
      </w:r>
    </w:p>
    <w:p w:rsidR="00A171A9" w:rsidRDefault="00A171A9" w:rsidP="00A171A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c) skarbowe,</w:t>
      </w:r>
    </w:p>
    <w:p w:rsidR="00A171A9" w:rsidRDefault="00A171A9" w:rsidP="00A171A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d) o którym mowa w art. 9 lub art. 10 ustawy z dnia 15 czerwca 2012 r. o skutkach powierzania wykonywania pracy cudzoziemcom przebywającym wbrew przepisom na terytorium Rzeczypospolitej Polskiej (Dz. U. poz. 769);</w:t>
      </w:r>
    </w:p>
    <w:p w:rsidR="00A171A9" w:rsidRDefault="00A171A9" w:rsidP="00A171A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14)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A171A9" w:rsidRDefault="00A171A9" w:rsidP="00A171A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A171A9" w:rsidRDefault="00A171A9" w:rsidP="00A171A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16) 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</w:t>
      </w:r>
    </w:p>
    <w:p w:rsidR="00A171A9" w:rsidRDefault="00A171A9" w:rsidP="00A171A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17)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A171A9" w:rsidRDefault="00A171A9" w:rsidP="00A171A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18) wykonawcę, który bezprawnie wpływał lub próbował wpłynąć na czynności zamawiającego lub pozyskać informacje poufne, mogące dać mu przewagę w postępowaniu o udzielenie zamówienia;</w:t>
      </w:r>
    </w:p>
    <w:p w:rsidR="00A171A9" w:rsidRDefault="00A171A9" w:rsidP="00A171A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A171A9" w:rsidRDefault="00A171A9" w:rsidP="00A171A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20)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A171A9" w:rsidRDefault="00A171A9" w:rsidP="00A171A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21) 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724 i 933);</w:t>
      </w:r>
    </w:p>
    <w:p w:rsidR="00A171A9" w:rsidRDefault="00A171A9" w:rsidP="00A171A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22) wykonawcę, wobec którego orzeczono tytułem środka zapobiegawczego zakaz ubiegania się o zamówienia publiczne;</w:t>
      </w:r>
    </w:p>
    <w:p w:rsidR="00A171A9" w:rsidRDefault="00A171A9" w:rsidP="00A171A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23) 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533AF1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  <w:bookmarkStart w:id="0" w:name="_GoBack"/>
      <w:bookmarkEnd w:id="0"/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5A3" w:rsidRDefault="00F625A3" w:rsidP="00C80060">
      <w:pPr>
        <w:spacing w:after="0" w:line="240" w:lineRule="auto"/>
      </w:pPr>
      <w:r>
        <w:separator/>
      </w:r>
    </w:p>
  </w:endnote>
  <w:endnote w:type="continuationSeparator" w:id="0">
    <w:p w:rsidR="00F625A3" w:rsidRDefault="00F625A3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5A3" w:rsidRDefault="00F625A3" w:rsidP="00C80060">
      <w:pPr>
        <w:spacing w:after="0" w:line="240" w:lineRule="auto"/>
      </w:pPr>
      <w:r>
        <w:separator/>
      </w:r>
    </w:p>
  </w:footnote>
  <w:footnote w:type="continuationSeparator" w:id="0">
    <w:p w:rsidR="00F625A3" w:rsidRDefault="00F625A3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7B8" w:rsidRPr="00DE27B8" w:rsidRDefault="00DE27B8" w:rsidP="00DE27B8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DE27B8">
      <w:rPr>
        <w:rFonts w:ascii="Times New Roman" w:eastAsia="Times New Roman" w:hAnsi="Times New Roman" w:cs="Times New Roman"/>
        <w:b/>
        <w:sz w:val="24"/>
        <w:szCs w:val="24"/>
        <w:lang w:eastAsia="pl-PL"/>
      </w:rPr>
      <w:t>,,</w:t>
    </w:r>
    <w:r w:rsidR="00E06C38">
      <w:rPr>
        <w:rFonts w:ascii="Times New Roman" w:eastAsia="Times New Roman" w:hAnsi="Times New Roman" w:cs="Times New Roman"/>
        <w:b/>
        <w:sz w:val="24"/>
        <w:szCs w:val="24"/>
        <w:lang w:eastAsia="pl-PL"/>
      </w:rPr>
      <w:t>Poprawa infrastruktury wychowania przedszkolnego poprzez przebudowę                               i rozbudowę istniejących obiektów gminnych w Pawłowie Żońskim i Łeknie,                 Gmina Wągrowiec</w:t>
    </w:r>
    <w:r w:rsidRPr="00DE27B8">
      <w:rPr>
        <w:rFonts w:ascii="Times New Roman" w:eastAsia="Times New Roman" w:hAnsi="Times New Roman" w:cs="Times New Roman"/>
        <w:b/>
        <w:sz w:val="24"/>
        <w:szCs w:val="24"/>
        <w:lang w:eastAsia="pl-PL"/>
      </w:rPr>
      <w:t>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115010"/>
    <w:rsid w:val="00120112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7047E"/>
    <w:rsid w:val="00394915"/>
    <w:rsid w:val="003B18A4"/>
    <w:rsid w:val="003B5811"/>
    <w:rsid w:val="004066EF"/>
    <w:rsid w:val="00470346"/>
    <w:rsid w:val="004A5632"/>
    <w:rsid w:val="00505416"/>
    <w:rsid w:val="00506228"/>
    <w:rsid w:val="00533AF1"/>
    <w:rsid w:val="00585766"/>
    <w:rsid w:val="005962B6"/>
    <w:rsid w:val="005E6853"/>
    <w:rsid w:val="006124D3"/>
    <w:rsid w:val="006B2A27"/>
    <w:rsid w:val="006D188F"/>
    <w:rsid w:val="007911BE"/>
    <w:rsid w:val="007B3ADA"/>
    <w:rsid w:val="008440B6"/>
    <w:rsid w:val="00887CBD"/>
    <w:rsid w:val="008A1327"/>
    <w:rsid w:val="00917241"/>
    <w:rsid w:val="0099680D"/>
    <w:rsid w:val="009A3E1A"/>
    <w:rsid w:val="009B0994"/>
    <w:rsid w:val="00A171A9"/>
    <w:rsid w:val="00A35BA2"/>
    <w:rsid w:val="00A377CB"/>
    <w:rsid w:val="00A572F1"/>
    <w:rsid w:val="00AA0D84"/>
    <w:rsid w:val="00AB5181"/>
    <w:rsid w:val="00BA0864"/>
    <w:rsid w:val="00BB75B7"/>
    <w:rsid w:val="00BE46C8"/>
    <w:rsid w:val="00BE6865"/>
    <w:rsid w:val="00C80060"/>
    <w:rsid w:val="00C92B4D"/>
    <w:rsid w:val="00CB13B0"/>
    <w:rsid w:val="00D0307D"/>
    <w:rsid w:val="00D120A4"/>
    <w:rsid w:val="00D73585"/>
    <w:rsid w:val="00DE27B8"/>
    <w:rsid w:val="00DE73E0"/>
    <w:rsid w:val="00E06C38"/>
    <w:rsid w:val="00E23741"/>
    <w:rsid w:val="00E73DCF"/>
    <w:rsid w:val="00F625A3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6DD1"/>
  <w15:docId w15:val="{A3FAD0DA-2C44-412E-8838-FF645EFA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52</cp:revision>
  <cp:lastPrinted>2018-01-11T12:25:00Z</cp:lastPrinted>
  <dcterms:created xsi:type="dcterms:W3CDTF">2016-09-26T08:14:00Z</dcterms:created>
  <dcterms:modified xsi:type="dcterms:W3CDTF">2018-01-19T14:37:00Z</dcterms:modified>
</cp:coreProperties>
</file>