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533AF1">
        <w:rPr>
          <w:rFonts w:ascii="Arial" w:eastAsia="Calibri" w:hAnsi="Arial" w:cs="Arial"/>
          <w:sz w:val="20"/>
          <w:szCs w:val="20"/>
        </w:rPr>
        <w:t>B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Pr="006124D3" w:rsidRDefault="00533AF1" w:rsidP="00533AF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533AF1" w:rsidRPr="006124D3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>)</w:t>
      </w:r>
    </w:p>
    <w:p w:rsidR="00533AF1" w:rsidRDefault="00533AF1" w:rsidP="00533AF1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A3F0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33AF1" w:rsidRPr="00CA305E" w:rsidRDefault="00533AF1" w:rsidP="00533AF1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</w:rPr>
      </w:pPr>
    </w:p>
    <w:p w:rsidR="00533AF1" w:rsidRDefault="00533AF1" w:rsidP="00A02283">
      <w:pPr>
        <w:pStyle w:val="Tekstpodstawowy"/>
        <w:rPr>
          <w:rFonts w:ascii="Arial" w:hAnsi="Arial" w:cs="Arial"/>
          <w:b/>
          <w:sz w:val="21"/>
          <w:szCs w:val="21"/>
        </w:rPr>
      </w:pPr>
      <w:r w:rsidRPr="00CA305E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="00A02283">
        <w:rPr>
          <w:rFonts w:ascii="Arial" w:eastAsia="Calibri" w:hAnsi="Arial" w:cs="Arial"/>
          <w:sz w:val="21"/>
          <w:szCs w:val="21"/>
        </w:rPr>
        <w:t xml:space="preserve"> </w:t>
      </w:r>
      <w:bookmarkStart w:id="0" w:name="_GoBack"/>
      <w:bookmarkEnd w:id="0"/>
      <w:r w:rsidRPr="00CA305E">
        <w:rPr>
          <w:rFonts w:ascii="Arial" w:eastAsia="Calibri" w:hAnsi="Arial" w:cs="Arial"/>
          <w:sz w:val="21"/>
          <w:szCs w:val="21"/>
        </w:rPr>
        <w:t xml:space="preserve">pn. </w:t>
      </w:r>
      <w:r w:rsidR="00A02283" w:rsidRPr="00A02283">
        <w:rPr>
          <w:rFonts w:ascii="Arial" w:hAnsi="Arial" w:cs="Arial"/>
          <w:b/>
          <w:sz w:val="21"/>
          <w:szCs w:val="21"/>
        </w:rPr>
        <w:t>,,Przebudowa i zmiana sposobu użytkowa</w:t>
      </w:r>
      <w:r w:rsidR="00A02283">
        <w:rPr>
          <w:rFonts w:ascii="Arial" w:hAnsi="Arial" w:cs="Arial"/>
          <w:b/>
          <w:sz w:val="21"/>
          <w:szCs w:val="21"/>
        </w:rPr>
        <w:t xml:space="preserve">nia części budynku komunalnego </w:t>
      </w:r>
      <w:r w:rsidR="00A02283" w:rsidRPr="00A02283">
        <w:rPr>
          <w:rFonts w:ascii="Arial" w:hAnsi="Arial" w:cs="Arial"/>
          <w:b/>
          <w:sz w:val="21"/>
          <w:szCs w:val="21"/>
        </w:rPr>
        <w:t>w Rąbczynie”</w:t>
      </w:r>
      <w:r w:rsidRPr="00CA305E">
        <w:rPr>
          <w:rFonts w:ascii="Arial" w:eastAsia="Calibri" w:hAnsi="Arial" w:cs="Arial"/>
          <w:sz w:val="21"/>
          <w:szCs w:val="21"/>
        </w:rPr>
        <w:t>, prowadzonego przez Gminę Wągrowiec</w:t>
      </w:r>
      <w:r w:rsidRPr="00AE68ED">
        <w:rPr>
          <w:rFonts w:ascii="Arial" w:eastAsia="Calibri" w:hAnsi="Arial" w:cs="Arial"/>
          <w:i/>
          <w:sz w:val="21"/>
          <w:szCs w:val="21"/>
        </w:rPr>
        <w:t xml:space="preserve">, </w:t>
      </w:r>
      <w:r w:rsidRPr="00CA305E">
        <w:rPr>
          <w:rFonts w:ascii="Arial" w:eastAsia="Calibri" w:hAnsi="Arial" w:cs="Arial"/>
          <w:sz w:val="21"/>
          <w:szCs w:val="21"/>
        </w:rPr>
        <w:t>oświadczam, co następuje: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533AF1">
      <w:pPr>
        <w:pStyle w:val="Akapitzlist"/>
        <w:spacing w:before="120" w:after="0" w:line="360" w:lineRule="auto"/>
        <w:ind w:left="426"/>
        <w:jc w:val="center"/>
        <w:rPr>
          <w:rFonts w:ascii="Arial" w:eastAsia="Calibri" w:hAnsi="Arial" w:cs="Arial"/>
          <w:b/>
          <w:u w:val="single"/>
        </w:rPr>
      </w:pPr>
      <w:r w:rsidRPr="004A56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BE46C8" w:rsidRPr="004A5632" w:rsidRDefault="00BE46C8" w:rsidP="004A5632">
      <w:pPr>
        <w:spacing w:after="0" w:line="360" w:lineRule="auto"/>
        <w:jc w:val="both"/>
        <w:rPr>
          <w:rFonts w:ascii="Arial" w:eastAsia="Calibri" w:hAnsi="Arial" w:cs="Arial"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A5632" w:rsidRDefault="004A5632" w:rsidP="004A563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A5632" w:rsidRDefault="004A5632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4A5632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.</w:t>
      </w:r>
    </w:p>
    <w:p w:rsidR="00F84609" w:rsidRDefault="00F84609" w:rsidP="004A563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Oświadczam, że znana jest mi treść przepisów </w:t>
      </w:r>
      <w:r w:rsidRPr="004A5632">
        <w:rPr>
          <w:rFonts w:ascii="Arial" w:eastAsia="Calibri" w:hAnsi="Arial" w:cs="Arial"/>
          <w:sz w:val="21"/>
          <w:szCs w:val="21"/>
        </w:rPr>
        <w:t xml:space="preserve">art. 24 ust 1 pkt 12-23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>
        <w:rPr>
          <w:rFonts w:ascii="Arial" w:eastAsia="Calibri" w:hAnsi="Arial" w:cs="Arial"/>
          <w:sz w:val="21"/>
          <w:szCs w:val="21"/>
        </w:rPr>
        <w:t>, w myśl których wyklucza się: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:rsidR="00F84609" w:rsidRPr="00F84609" w:rsidRDefault="00470346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lastRenderedPageBreak/>
        <w:t xml:space="preserve">13) </w:t>
      </w:r>
      <w:r w:rsidR="00F84609" w:rsidRPr="00F84609">
        <w:rPr>
          <w:rFonts w:ascii="Arial" w:eastAsia="Times New Roman" w:hAnsi="Arial" w:cs="Arial"/>
          <w:sz w:val="21"/>
          <w:szCs w:val="21"/>
          <w:lang w:eastAsia="pl-PL"/>
        </w:rPr>
        <w:t>wykonawcę będącego osobą fizyczną, którego prawomocnie skazano za przestępstwo: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a) o którym mowa w </w:t>
      </w:r>
      <w:hyperlink r:id="rId7" w:anchor="/dokument/16798683#art%28165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165a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8" w:anchor="/dokument/16798683#art%28181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181-188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9" w:anchor="/dokument/16798683#art%28189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189a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0" w:anchor="/dokument/16798683#art%2821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218-221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1" w:anchor="/dokument/16798683#art%2822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228-230a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2" w:anchor="/dokument/16798683#art%28250%28a%2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250a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hyperlink r:id="rId13" w:anchor="/dokument/16798683#art%2825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258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14" w:anchor="/dokument/16798683#art%2827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270-309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6 czerwca 1997 r. - Kodeks karny (Dz. U. poz. 553, z </w:t>
      </w:r>
      <w:proofErr w:type="spellStart"/>
      <w:r w:rsidRPr="00F84609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. zm.) lub </w:t>
      </w:r>
      <w:hyperlink r:id="rId15" w:anchor="/dokument/17631344#art%2846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46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16" w:anchor="/dokument/17631344#art%2848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48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25 czerwca 2010 r. o sporcie (Dz. U. z 2016 r. poz. 176),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b) o charakterze terrorystycznym, o którym mowa w </w:t>
      </w:r>
      <w:hyperlink r:id="rId17" w:anchor="/dokument/16798683#art%28115%29par%282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115 § 20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6 czerwca 1997 r. - Kodeks karny,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c) skarbowe,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d) o którym mowa w </w:t>
      </w:r>
      <w:hyperlink r:id="rId18" w:anchor="/dokument/17896506#art%289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9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lub </w:t>
      </w:r>
      <w:hyperlink r:id="rId19" w:anchor="/dokument/17896506#art%2810%29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art. 10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17)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18) wykonawcę, który bezprawnie wpływał lub próbował wpłynąć na czynności zamawiającego lub pozyskać informacje poufne, mogące dać mu przewagę w postępowaniu o udzielenie zamówienia;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20)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21) wykonawcę będącego podmiotem zbiorowym, wobec którego sąd orzekł zakaz ubiegania się o zamówienia publiczne na podstawie </w:t>
      </w:r>
      <w:hyperlink r:id="rId20" w:anchor="/dokument/16991855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ustawy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>22) wykonawcę, wobec którego orzeczono tytułem środka zapobiegawczego zakaz ubiegania się o zamówienia publiczne;</w:t>
      </w:r>
    </w:p>
    <w:p w:rsidR="00F84609" w:rsidRPr="00F84609" w:rsidRDefault="00F84609" w:rsidP="00F84609">
      <w:pPr>
        <w:spacing w:after="0" w:line="24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23) wykonawców, którzy należąc do tej samej grupy kapitałowej, w rozumieniu </w:t>
      </w:r>
      <w:hyperlink r:id="rId21" w:anchor="/dokument/17337528" w:history="1">
        <w:r w:rsidRPr="00F84609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ustawy</w:t>
        </w:r>
      </w:hyperlink>
      <w:r w:rsidRPr="00F84609">
        <w:rPr>
          <w:rFonts w:ascii="Arial" w:eastAsia="Times New Roman" w:hAnsi="Arial" w:cs="Arial"/>
          <w:sz w:val="21"/>
          <w:szCs w:val="21"/>
          <w:lang w:eastAsia="pl-PL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33AF1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16-20).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33AF1" w:rsidRPr="004A5632" w:rsidRDefault="00533AF1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4A56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4A5632" w:rsidRDefault="004A5632" w:rsidP="004A56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1E020B" w:rsidRPr="004A5632" w:rsidRDefault="001E020B" w:rsidP="004A56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A5632" w:rsidRPr="00C80060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99680D" w:rsidRPr="004A5632" w:rsidRDefault="0099680D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5632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4A5632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, będącego/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 xml:space="preserve"> podwykonawcą/</w:t>
      </w:r>
      <w:proofErr w:type="spellStart"/>
      <w:r w:rsidRPr="004A5632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4A5632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A5632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4A5632">
        <w:rPr>
          <w:rFonts w:ascii="Arial" w:eastAsia="Calibri" w:hAnsi="Arial" w:cs="Arial"/>
          <w:i/>
          <w:sz w:val="16"/>
          <w:szCs w:val="16"/>
        </w:rPr>
        <w:t>)</w:t>
      </w:r>
      <w:r w:rsidRPr="004A5632">
        <w:rPr>
          <w:rFonts w:ascii="Arial" w:eastAsia="Calibri" w:hAnsi="Arial" w:cs="Arial"/>
          <w:sz w:val="16"/>
          <w:szCs w:val="16"/>
        </w:rPr>
        <w:t xml:space="preserve">, </w:t>
      </w:r>
      <w:r w:rsidRPr="004A5632">
        <w:rPr>
          <w:rFonts w:ascii="Arial" w:eastAsia="Calibri" w:hAnsi="Arial" w:cs="Arial"/>
          <w:sz w:val="21"/>
          <w:szCs w:val="21"/>
        </w:rPr>
        <w:t>nie</w:t>
      </w:r>
      <w:r w:rsidRPr="004A5632">
        <w:rPr>
          <w:rFonts w:ascii="Arial" w:eastAsia="Calibri" w:hAnsi="Arial" w:cs="Arial"/>
          <w:sz w:val="16"/>
          <w:szCs w:val="16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4A5632">
        <w:rPr>
          <w:rFonts w:ascii="Arial" w:eastAsia="Calibri" w:hAnsi="Arial" w:cs="Arial"/>
          <w:i/>
          <w:sz w:val="16"/>
          <w:szCs w:val="16"/>
        </w:rPr>
        <w:t>(miejscowość),</w:t>
      </w:r>
      <w:r w:rsidRPr="004A56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A5632">
        <w:rPr>
          <w:rFonts w:ascii="Arial" w:eastAsia="Calibri" w:hAnsi="Arial" w:cs="Arial"/>
          <w:sz w:val="21"/>
          <w:szCs w:val="21"/>
        </w:rPr>
        <w:t>dnia …………………. r.</w:t>
      </w:r>
      <w:r w:rsidRPr="004A5632">
        <w:rPr>
          <w:rFonts w:ascii="Arial" w:eastAsia="Calibri" w:hAnsi="Arial" w:cs="Arial"/>
          <w:sz w:val="20"/>
          <w:szCs w:val="20"/>
        </w:rPr>
        <w:t xml:space="preserve"> </w:t>
      </w: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A5632" w:rsidRPr="004A5632" w:rsidRDefault="004A5632" w:rsidP="004A56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</w:r>
      <w:r w:rsidRPr="004A56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9680D" w:rsidRDefault="004A5632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4A5632">
        <w:rPr>
          <w:rFonts w:ascii="Arial" w:eastAsia="Calibri" w:hAnsi="Arial" w:cs="Arial"/>
          <w:i/>
          <w:sz w:val="16"/>
          <w:szCs w:val="16"/>
        </w:rPr>
        <w:t>(podpis)</w:t>
      </w:r>
    </w:p>
    <w:p w:rsidR="00FB337E" w:rsidRDefault="00FB337E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533AF1" w:rsidRDefault="00533AF1" w:rsidP="00C80060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4A5632" w:rsidRDefault="006124D3" w:rsidP="00533AF1">
      <w:pPr>
        <w:pStyle w:val="Akapitzlist"/>
        <w:shd w:val="clear" w:color="auto" w:fill="BFBFBF"/>
        <w:spacing w:after="0" w:line="360" w:lineRule="auto"/>
        <w:ind w:left="426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4A5632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P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6B2A27" w:rsidRDefault="006B2A27"/>
    <w:sectPr w:rsidR="006B2A27" w:rsidSect="00C80060">
      <w:headerReference w:type="default" r:id="rId2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137" w:rsidRDefault="007C6137" w:rsidP="00C80060">
      <w:pPr>
        <w:spacing w:after="0" w:line="240" w:lineRule="auto"/>
      </w:pPr>
      <w:r>
        <w:separator/>
      </w:r>
    </w:p>
  </w:endnote>
  <w:endnote w:type="continuationSeparator" w:id="0">
    <w:p w:rsidR="007C6137" w:rsidRDefault="007C6137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137" w:rsidRDefault="007C6137" w:rsidP="00C80060">
      <w:pPr>
        <w:spacing w:after="0" w:line="240" w:lineRule="auto"/>
      </w:pPr>
      <w:r>
        <w:separator/>
      </w:r>
    </w:p>
  </w:footnote>
  <w:footnote w:type="continuationSeparator" w:id="0">
    <w:p w:rsidR="007C6137" w:rsidRDefault="007C6137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283" w:rsidRDefault="00A02283" w:rsidP="00A02283">
    <w:pPr>
      <w:pStyle w:val="Tekstpodstawowy"/>
      <w:jc w:val="center"/>
      <w:rPr>
        <w:b/>
      </w:rPr>
    </w:pPr>
    <w:r>
      <w:rPr>
        <w:b/>
      </w:rPr>
      <w:t xml:space="preserve">,,Przebudowa i zmiana sposobu użytkowania części budynku komunalnego </w:t>
    </w:r>
  </w:p>
  <w:p w:rsidR="00A02283" w:rsidRDefault="00A02283" w:rsidP="00A02283">
    <w:pPr>
      <w:pStyle w:val="Tekstpodstawowy"/>
      <w:jc w:val="center"/>
      <w:rPr>
        <w:b/>
      </w:rPr>
    </w:pPr>
    <w:r>
      <w:rPr>
        <w:b/>
      </w:rPr>
      <w:t>w Rąbczynie”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94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94915"/>
    <w:rsid w:val="003B18A4"/>
    <w:rsid w:val="003B5811"/>
    <w:rsid w:val="004066EF"/>
    <w:rsid w:val="00470346"/>
    <w:rsid w:val="004A5632"/>
    <w:rsid w:val="00505416"/>
    <w:rsid w:val="00506228"/>
    <w:rsid w:val="00533AF1"/>
    <w:rsid w:val="00585766"/>
    <w:rsid w:val="005962B6"/>
    <w:rsid w:val="005E6853"/>
    <w:rsid w:val="006124D3"/>
    <w:rsid w:val="006B2A27"/>
    <w:rsid w:val="006D188F"/>
    <w:rsid w:val="007911BE"/>
    <w:rsid w:val="007B3ADA"/>
    <w:rsid w:val="007C6137"/>
    <w:rsid w:val="008440B6"/>
    <w:rsid w:val="00887CBD"/>
    <w:rsid w:val="008A1327"/>
    <w:rsid w:val="00917241"/>
    <w:rsid w:val="0099680D"/>
    <w:rsid w:val="009B0994"/>
    <w:rsid w:val="00A02283"/>
    <w:rsid w:val="00A35BA2"/>
    <w:rsid w:val="00A377CB"/>
    <w:rsid w:val="00A572F1"/>
    <w:rsid w:val="00AA0D84"/>
    <w:rsid w:val="00AB5181"/>
    <w:rsid w:val="00BA0864"/>
    <w:rsid w:val="00BB75B7"/>
    <w:rsid w:val="00BE46C8"/>
    <w:rsid w:val="00BE6865"/>
    <w:rsid w:val="00C80060"/>
    <w:rsid w:val="00CB13B0"/>
    <w:rsid w:val="00D0307D"/>
    <w:rsid w:val="00D120A4"/>
    <w:rsid w:val="00E73DCF"/>
    <w:rsid w:val="00F84609"/>
    <w:rsid w:val="00F97EB4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F500"/>
  <w15:docId w15:val="{5DFDE25A-667F-4CEF-904F-2B3C5C56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maciejewskam</cp:lastModifiedBy>
  <cp:revision>44</cp:revision>
  <dcterms:created xsi:type="dcterms:W3CDTF">2016-09-26T08:14:00Z</dcterms:created>
  <dcterms:modified xsi:type="dcterms:W3CDTF">2017-07-07T08:50:00Z</dcterms:modified>
</cp:coreProperties>
</file>