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5E08D7" w14:textId="0C105901" w:rsidR="005A19D4" w:rsidRPr="0024678F" w:rsidRDefault="0024678F" w:rsidP="0024678F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aps/>
          <w:kern w:val="0"/>
          <w:sz w:val="24"/>
          <w:szCs w:val="24"/>
          <w14:ligatures w14:val="none"/>
        </w:rPr>
      </w:pPr>
      <w:r w:rsidRPr="0024678F"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4"/>
          <w:lang w:eastAsia="pl-PL"/>
          <w14:ligatures w14:val="none"/>
        </w:rPr>
        <w:t>OBOWIAZEK INFORMACYJNY</w:t>
      </w:r>
    </w:p>
    <w:p w14:paraId="2485EF3B" w14:textId="77777777" w:rsidR="005A19D4" w:rsidRPr="0024678F" w:rsidRDefault="005A19D4" w:rsidP="0024678F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4678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U. UE. L. z 2016 r. Nr 119, s.1 ze zm.) – dalej: „RODO” informuję, że:</w:t>
      </w:r>
    </w:p>
    <w:p w14:paraId="41377D14" w14:textId="77777777" w:rsidR="005A19D4" w:rsidRPr="0024678F" w:rsidRDefault="005A19D4" w:rsidP="0024678F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4678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Administratorem Państwa danych są:</w:t>
      </w:r>
    </w:p>
    <w:p w14:paraId="2771BCF0" w14:textId="77777777" w:rsidR="008C7C50" w:rsidRPr="0024678F" w:rsidRDefault="005A19D4" w:rsidP="0024678F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4678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Minister Cyfryzacji, mający siedzibę w Warszawie (00-060) przy ul. Królewskiej 27- odpowiada za nadawanie numeru PESEL oraz utrzymanie i rozwój rejestru PESEL,</w:t>
      </w:r>
    </w:p>
    <w:p w14:paraId="2111E72E" w14:textId="77777777" w:rsidR="008C7C50" w:rsidRPr="0024678F" w:rsidRDefault="005A19D4" w:rsidP="0024678F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4678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Minister  Spraw Wewnętrznych i Administracji, mający siedzibę w Warszawie (02-591) przy ul. Stefana Batorego 5 – odpowiada za kształtowanie jednolitych zasad postępowania w kraju w zakresie ewidencji ludności oraz zapewnia funkcjonowanie wydzielonej sieci umożliwiającej dostęp do rejestru PESEL.</w:t>
      </w:r>
    </w:p>
    <w:p w14:paraId="0CAD6D81" w14:textId="2AC7ADC4" w:rsidR="005A19D4" w:rsidRPr="00E84CCF" w:rsidRDefault="005A19D4" w:rsidP="0024678F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84C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W zakresie rejestracji danych w </w:t>
      </w:r>
      <w:r w:rsidR="008C7C50" w:rsidRPr="00E84C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Centralnym Rejestrze Wyborców</w:t>
      </w:r>
      <w:r w:rsidRPr="00E84C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oraz prowadzenia i przetwarzania danych w </w:t>
      </w:r>
      <w:r w:rsidR="008C7C50" w:rsidRPr="00E84C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nim</w:t>
      </w:r>
      <w:r w:rsidRPr="00E84C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oraz przechowywania dokumentacji papierowej administratorem jest </w:t>
      </w:r>
      <w:r w:rsidR="0014050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Burmistrz Miasta i </w:t>
      </w:r>
      <w:r w:rsidR="00E84C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Gmin</w:t>
      </w:r>
      <w:r w:rsidR="0014050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y Murowana Goślina</w:t>
      </w:r>
      <w:r w:rsidRPr="00E84C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r w:rsidR="0014050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pl. Powstańców Wielkopolskich 9, 62-095 Murowana Goślina</w:t>
      </w:r>
      <w:r w:rsidRPr="00E84C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, tel. </w:t>
      </w:r>
      <w:r w:rsidR="0014050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618923600</w:t>
      </w:r>
      <w:r w:rsidRPr="00E84C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email: </w:t>
      </w:r>
      <w:r w:rsidR="0014050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gmina@murowana-goslina.pl</w:t>
      </w:r>
    </w:p>
    <w:p w14:paraId="01D83C52" w14:textId="77777777" w:rsidR="0024678F" w:rsidRPr="0024678F" w:rsidRDefault="0024678F" w:rsidP="0024678F">
      <w:pPr>
        <w:pStyle w:val="Akapitzlist"/>
        <w:spacing w:after="0" w:line="276" w:lineRule="auto"/>
        <w:ind w:left="114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44EB26B" w14:textId="77777777" w:rsidR="005A19D4" w:rsidRPr="0024678F" w:rsidRDefault="005A19D4" w:rsidP="0024678F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4678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Administrator </w:t>
      </w:r>
    </w:p>
    <w:p w14:paraId="0A1FBACB" w14:textId="3E7E4DC5" w:rsidR="005A19D4" w:rsidRPr="0024678F" w:rsidRDefault="005A19D4" w:rsidP="0024678F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4678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wyznaczył Inspektora Ochrony Danych, z którym mogą się Państwo kontaktować </w:t>
      </w:r>
      <w:r w:rsidR="00B95836" w:rsidRPr="0024678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br/>
      </w:r>
      <w:r w:rsidRPr="0024678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we wszystkich sprawach dotyczących przetwarzania danych osobowych </w:t>
      </w:r>
      <w:r w:rsidR="00B95836" w:rsidRPr="0024678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br/>
      </w:r>
      <w:r w:rsidRPr="0024678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za</w:t>
      </w:r>
      <w:r w:rsidR="00B95836" w:rsidRPr="0024678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24678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pośrednictwem adresu email: </w:t>
      </w:r>
      <w:hyperlink r:id="rId5" w:history="1">
        <w:r w:rsidRPr="0024678F">
          <w:rPr>
            <w:rFonts w:ascii="Times New Roman" w:eastAsia="Calibri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iod@mc.gov.pl</w:t>
        </w:r>
      </w:hyperlink>
      <w:r w:rsidRPr="0024678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7E4DC466" w14:textId="0E7A4CF2" w:rsidR="005A19D4" w:rsidRPr="0024678F" w:rsidRDefault="005A19D4" w:rsidP="0024678F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4678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wyznaczył Inspektora Ochrony Danych, z którym mogą się Państwo kontaktować we wszystkich sprawach dotyczących przetwarzania danych osobowych </w:t>
      </w:r>
      <w:r w:rsidR="00B95836" w:rsidRPr="0024678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br/>
      </w:r>
      <w:r w:rsidRPr="0024678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za pośrednictwem adresu email: </w:t>
      </w:r>
      <w:hyperlink r:id="rId6" w:history="1">
        <w:r w:rsidRPr="0024678F">
          <w:rPr>
            <w:rFonts w:ascii="Times New Roman" w:eastAsia="Calibri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iod@mswia.gov.pl</w:t>
        </w:r>
      </w:hyperlink>
      <w:r w:rsidRPr="0024678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lub pisemnie na adres Administratora.</w:t>
      </w:r>
    </w:p>
    <w:p w14:paraId="08748846" w14:textId="6B213D6D" w:rsidR="005A19D4" w:rsidRPr="0024678F" w:rsidRDefault="005A19D4" w:rsidP="0024678F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4678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wyznaczył Inspektora Ochrony Danych, z którym mogą się Państwo kontaktować we wszystkich sprawach dotyczących przetwarzania danych osobowych za pośrednictwem adresu email:</w:t>
      </w:r>
      <w:r w:rsidR="00140503">
        <w:t xml:space="preserve"> </w:t>
      </w:r>
      <w:hyperlink r:id="rId7" w:history="1">
        <w:r w:rsidR="00140503" w:rsidRPr="000C5C5B">
          <w:rPr>
            <w:rStyle w:val="Hipercze"/>
          </w:rPr>
          <w:t>inspektor@cbi24.pl</w:t>
        </w:r>
      </w:hyperlink>
      <w:r w:rsidR="00140503">
        <w:t xml:space="preserve"> </w:t>
      </w:r>
      <w:r w:rsidRPr="0024678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lub pisemnie na adres Administratora.</w:t>
      </w:r>
    </w:p>
    <w:p w14:paraId="748F6259" w14:textId="07EA405E" w:rsidR="00B95836" w:rsidRPr="0024678F" w:rsidRDefault="00B95836" w:rsidP="0024678F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4678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Państwa dane osobowe będą przetwarzane w celu</w:t>
      </w:r>
      <w:r w:rsidR="0024678F" w:rsidRPr="0024678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realizacji praw i obowiązków wynikających z przeprowadzenia wyborów </w:t>
      </w:r>
      <w:r w:rsidR="00B8598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posłów do Parlamentu Europejskiego</w:t>
      </w:r>
      <w:r w:rsidR="008F1883">
        <w:rPr>
          <w:rFonts w:ascii="Times New Roman" w:hAnsi="Times New Roman" w:cs="Times New Roman"/>
          <w:sz w:val="24"/>
          <w:szCs w:val="24"/>
        </w:rPr>
        <w:t xml:space="preserve">, </w:t>
      </w:r>
      <w:r w:rsidRPr="0024678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jak również w celu realizacji praw i obowiązków wynikających z przepisów prawa (art. 6 ust. 1 lit. c RODO) w związku z przepisami ustawy z dnia 5 stycznia 2011</w:t>
      </w:r>
      <w:r w:rsidR="008F188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24678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r. –  Kodeks wyborczy (</w:t>
      </w:r>
      <w:r w:rsidR="008F188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t. j. </w:t>
      </w:r>
      <w:r w:rsidRPr="0024678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Dz. U. z 202</w:t>
      </w:r>
      <w:r w:rsidR="008F188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</w:t>
      </w:r>
      <w:r w:rsidRPr="0024678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r. poz.</w:t>
      </w:r>
      <w:r w:rsidR="008F188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2408) </w:t>
      </w:r>
      <w:r w:rsidRPr="0024678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oraz przepisów wykonawczych do tych ustaw.</w:t>
      </w:r>
    </w:p>
    <w:p w14:paraId="0A772D5E" w14:textId="77777777" w:rsidR="005A19D4" w:rsidRPr="0024678F" w:rsidRDefault="005A19D4" w:rsidP="0024678F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4678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Państwa dane osobowe będą przetwarzane przez okres niezbędny do realizacji celu                                       z uwzględnieniem okresów przechowywania określonych w przepisach szczególnych, w tym przepisów archiwalnych, tj. 5 lat.</w:t>
      </w:r>
    </w:p>
    <w:p w14:paraId="19141FA1" w14:textId="77777777" w:rsidR="005A19D4" w:rsidRPr="0024678F" w:rsidRDefault="005A19D4" w:rsidP="0024678F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4678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>Państwa dane nie będą przetwarzane w sposób zautomatyzowany, w tym nie będą podlegać profilowaniu.</w:t>
      </w:r>
    </w:p>
    <w:p w14:paraId="340E2AF9" w14:textId="77777777" w:rsidR="005A19D4" w:rsidRPr="0024678F" w:rsidRDefault="005A19D4" w:rsidP="0024678F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4678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Państwa dane osobowe  będą przekazywane poza Europejski Obszar Gospodarczy (obejmujący Unię Europejską, Norwegię, Liechtenstein i  Islandię).</w:t>
      </w:r>
    </w:p>
    <w:p w14:paraId="1E9350E0" w14:textId="77777777" w:rsidR="005A19D4" w:rsidRPr="0024678F" w:rsidRDefault="005A19D4" w:rsidP="0024678F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4678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 związku z przetwarzaniem Państwa danych osobowych, przysługują Państwu następujące prawa:</w:t>
      </w:r>
    </w:p>
    <w:p w14:paraId="1492609E" w14:textId="77777777" w:rsidR="005A19D4" w:rsidRPr="0024678F" w:rsidRDefault="005A19D4" w:rsidP="0024678F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4678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prawo dostępu do swoich danych oraz otrzymania ich kopii;</w:t>
      </w:r>
    </w:p>
    <w:p w14:paraId="4E914C90" w14:textId="77777777" w:rsidR="005A19D4" w:rsidRPr="0024678F" w:rsidRDefault="005A19D4" w:rsidP="0024678F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4678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prawo do sprostowania (poprawiania) swoich danych osobowych;</w:t>
      </w:r>
    </w:p>
    <w:p w14:paraId="37330EDF" w14:textId="77777777" w:rsidR="005A19D4" w:rsidRPr="0024678F" w:rsidRDefault="005A19D4" w:rsidP="0024678F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4678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prawo do ograniczenia przetwarzania danych osobowych;</w:t>
      </w:r>
    </w:p>
    <w:p w14:paraId="3CCE63B1" w14:textId="77777777" w:rsidR="005A19D4" w:rsidRPr="0024678F" w:rsidRDefault="005A19D4" w:rsidP="0024678F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4678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prawo do wniesienia skargi do Prezesa Urzędu Ochrony Danych Osobowych (ul. Stawki 2, 00-193 Warszawa), w sytuacji, gdy uzna Pan/i, że przetwarzanie danych osobowych narusza przepisy ogólnego rozporządzenia o ochronie danych osobowych (RODO)</w:t>
      </w:r>
    </w:p>
    <w:p w14:paraId="61405B82" w14:textId="77777777" w:rsidR="008F1883" w:rsidRDefault="005A19D4" w:rsidP="008F1883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4678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Podanie przez Państwa danych osobowych jest obowiązkowe. Nieprzekazanie danych skutkować będzie brakiem realizacji celów, wynikających z ustaw, o których mowa </w:t>
      </w:r>
      <w:r w:rsidRPr="0024678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br/>
        <w:t xml:space="preserve">w punkcie 3. </w:t>
      </w:r>
    </w:p>
    <w:p w14:paraId="7B6D4041" w14:textId="4A23FA26" w:rsidR="008F1883" w:rsidRPr="008F1883" w:rsidRDefault="008F1883" w:rsidP="008F1883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F1883">
        <w:rPr>
          <w:rFonts w:ascii="Times New Roman" w:hAnsi="Times New Roman" w:cs="Times New Roman"/>
          <w:sz w:val="24"/>
          <w:szCs w:val="24"/>
        </w:rPr>
        <w:t>Państwa dane mogą zostać przekazane podmiotom zewnętrznym na podstawie umowy powierzenia przetwarzania danych osobowych, a także podmiotom lub organom uprawnionym na podstawie przepisów prawa.</w:t>
      </w:r>
    </w:p>
    <w:p w14:paraId="5C0A49C8" w14:textId="77777777" w:rsidR="005A19D4" w:rsidRPr="00E84CCF" w:rsidRDefault="005A19D4" w:rsidP="0024678F">
      <w:pPr>
        <w:spacing w:after="0" w:line="276" w:lineRule="auto"/>
        <w:ind w:left="42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84C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                                          </w:t>
      </w:r>
    </w:p>
    <w:p w14:paraId="11BD7638" w14:textId="3AF4DC53" w:rsidR="005A19D4" w:rsidRPr="0024678F" w:rsidRDefault="005A19D4" w:rsidP="0024678F">
      <w:pPr>
        <w:spacing w:after="0" w:line="276" w:lineRule="auto"/>
        <w:ind w:left="42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4678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                                                                </w:t>
      </w:r>
    </w:p>
    <w:p w14:paraId="6C9D99C2" w14:textId="77777777" w:rsidR="005A19D4" w:rsidRPr="0024678F" w:rsidRDefault="005A19D4" w:rsidP="0024678F">
      <w:pPr>
        <w:spacing w:after="0" w:line="276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38FD5A5" w14:textId="77777777" w:rsidR="005A19D4" w:rsidRPr="0024678F" w:rsidRDefault="005A19D4" w:rsidP="0024678F">
      <w:pPr>
        <w:suppressAutoHyphens/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sectPr w:rsidR="005A19D4" w:rsidRPr="002467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245C1"/>
    <w:multiLevelType w:val="hybridMultilevel"/>
    <w:tmpl w:val="5EB0FC46"/>
    <w:lvl w:ilvl="0" w:tplc="76B0B522">
      <w:start w:val="1"/>
      <w:numFmt w:val="decimal"/>
      <w:lvlText w:val="%1)"/>
      <w:lvlJc w:val="left"/>
      <w:pPr>
        <w:ind w:left="78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C7C105E"/>
    <w:multiLevelType w:val="multilevel"/>
    <w:tmpl w:val="220C8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694E9A"/>
    <w:multiLevelType w:val="hybridMultilevel"/>
    <w:tmpl w:val="6AF00C98"/>
    <w:lvl w:ilvl="0" w:tplc="04150019">
      <w:start w:val="1"/>
      <w:numFmt w:val="lowerLetter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26012BCA"/>
    <w:multiLevelType w:val="hybridMultilevel"/>
    <w:tmpl w:val="54CC9328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3A354AD5"/>
    <w:multiLevelType w:val="hybridMultilevel"/>
    <w:tmpl w:val="2A94CA38"/>
    <w:lvl w:ilvl="0" w:tplc="04150017">
      <w:start w:val="1"/>
      <w:numFmt w:val="lowerLetter"/>
      <w:lvlText w:val="%1)"/>
      <w:lvlJc w:val="left"/>
      <w:pPr>
        <w:ind w:left="1665" w:hanging="360"/>
      </w:pPr>
    </w:lvl>
    <w:lvl w:ilvl="1" w:tplc="04150019" w:tentative="1">
      <w:start w:val="1"/>
      <w:numFmt w:val="lowerLetter"/>
      <w:lvlText w:val="%2."/>
      <w:lvlJc w:val="left"/>
      <w:pPr>
        <w:ind w:left="2385" w:hanging="360"/>
      </w:pPr>
    </w:lvl>
    <w:lvl w:ilvl="2" w:tplc="0415001B" w:tentative="1">
      <w:start w:val="1"/>
      <w:numFmt w:val="lowerRoman"/>
      <w:lvlText w:val="%3."/>
      <w:lvlJc w:val="right"/>
      <w:pPr>
        <w:ind w:left="3105" w:hanging="180"/>
      </w:pPr>
    </w:lvl>
    <w:lvl w:ilvl="3" w:tplc="0415000F" w:tentative="1">
      <w:start w:val="1"/>
      <w:numFmt w:val="decimal"/>
      <w:lvlText w:val="%4."/>
      <w:lvlJc w:val="left"/>
      <w:pPr>
        <w:ind w:left="3825" w:hanging="360"/>
      </w:pPr>
    </w:lvl>
    <w:lvl w:ilvl="4" w:tplc="04150019" w:tentative="1">
      <w:start w:val="1"/>
      <w:numFmt w:val="lowerLetter"/>
      <w:lvlText w:val="%5."/>
      <w:lvlJc w:val="left"/>
      <w:pPr>
        <w:ind w:left="4545" w:hanging="360"/>
      </w:pPr>
    </w:lvl>
    <w:lvl w:ilvl="5" w:tplc="0415001B" w:tentative="1">
      <w:start w:val="1"/>
      <w:numFmt w:val="lowerRoman"/>
      <w:lvlText w:val="%6."/>
      <w:lvlJc w:val="right"/>
      <w:pPr>
        <w:ind w:left="5265" w:hanging="180"/>
      </w:pPr>
    </w:lvl>
    <w:lvl w:ilvl="6" w:tplc="0415000F" w:tentative="1">
      <w:start w:val="1"/>
      <w:numFmt w:val="decimal"/>
      <w:lvlText w:val="%7."/>
      <w:lvlJc w:val="left"/>
      <w:pPr>
        <w:ind w:left="5985" w:hanging="360"/>
      </w:pPr>
    </w:lvl>
    <w:lvl w:ilvl="7" w:tplc="04150019" w:tentative="1">
      <w:start w:val="1"/>
      <w:numFmt w:val="lowerLetter"/>
      <w:lvlText w:val="%8."/>
      <w:lvlJc w:val="left"/>
      <w:pPr>
        <w:ind w:left="6705" w:hanging="360"/>
      </w:pPr>
    </w:lvl>
    <w:lvl w:ilvl="8" w:tplc="0415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5" w15:restartNumberingAfterBreak="0">
    <w:nsid w:val="640F57FC"/>
    <w:multiLevelType w:val="hybridMultilevel"/>
    <w:tmpl w:val="4B521358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AB26AA0">
      <w:start w:val="1"/>
      <w:numFmt w:val="decimal"/>
      <w:lvlText w:val="%2)"/>
      <w:lvlJc w:val="left"/>
      <w:pPr>
        <w:ind w:left="1440" w:hanging="360"/>
      </w:pPr>
      <w:rPr>
        <w:b w:val="0"/>
        <w:sz w:val="24"/>
        <w:szCs w:val="24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272B61"/>
    <w:multiLevelType w:val="multilevel"/>
    <w:tmpl w:val="ADB23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E6955EE"/>
    <w:multiLevelType w:val="multilevel"/>
    <w:tmpl w:val="87D0B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92287882">
    <w:abstractNumId w:val="7"/>
  </w:num>
  <w:num w:numId="2" w16cid:durableId="1998727722">
    <w:abstractNumId w:val="1"/>
  </w:num>
  <w:num w:numId="3" w16cid:durableId="1086339382">
    <w:abstractNumId w:val="6"/>
  </w:num>
  <w:num w:numId="4" w16cid:durableId="1032153084">
    <w:abstractNumId w:val="0"/>
  </w:num>
  <w:num w:numId="5" w16cid:durableId="169104580">
    <w:abstractNumId w:val="4"/>
  </w:num>
  <w:num w:numId="6" w16cid:durableId="539050865">
    <w:abstractNumId w:val="2"/>
  </w:num>
  <w:num w:numId="7" w16cid:durableId="1061637052">
    <w:abstractNumId w:val="3"/>
  </w:num>
  <w:num w:numId="8" w16cid:durableId="1427406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0D3"/>
    <w:rsid w:val="00140503"/>
    <w:rsid w:val="002273FB"/>
    <w:rsid w:val="0024678F"/>
    <w:rsid w:val="00322D01"/>
    <w:rsid w:val="003451A4"/>
    <w:rsid w:val="00465CCB"/>
    <w:rsid w:val="005A19D4"/>
    <w:rsid w:val="0075389C"/>
    <w:rsid w:val="008C7C50"/>
    <w:rsid w:val="008F1883"/>
    <w:rsid w:val="009C50D3"/>
    <w:rsid w:val="00B32DAE"/>
    <w:rsid w:val="00B85982"/>
    <w:rsid w:val="00B95836"/>
    <w:rsid w:val="00E84CCF"/>
    <w:rsid w:val="00EF0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0A719"/>
  <w15:chartTrackingRefBased/>
  <w15:docId w15:val="{C58ECFBC-AAE2-415A-9A5E-DC21EB146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C50D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C50D3"/>
    <w:rPr>
      <w:color w:val="605E5C"/>
      <w:shd w:val="clear" w:color="auto" w:fill="E1DFDD"/>
    </w:rPr>
  </w:style>
  <w:style w:type="paragraph" w:styleId="Akapitzlist">
    <w:name w:val="List Paragraph"/>
    <w:basedOn w:val="Normalny"/>
    <w:link w:val="AkapitzlistZnak"/>
    <w:uiPriority w:val="34"/>
    <w:qFormat/>
    <w:rsid w:val="008C7C5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467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467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467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67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678F"/>
    <w:rPr>
      <w:b/>
      <w:bCs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8F1883"/>
    <w:rPr>
      <w:i/>
      <w:iCs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8F1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51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6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71971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single" w:sz="48" w:space="0" w:color="027CC2"/>
                <w:bottom w:val="none" w:sz="0" w:space="0" w:color="auto"/>
                <w:right w:val="none" w:sz="0" w:space="0" w:color="auto"/>
              </w:divBdr>
              <w:divsChild>
                <w:div w:id="122205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66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455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1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4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62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011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78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33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3151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505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935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665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402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spektor@cbi24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mswia.gov.pl" TargetMode="External"/><Relationship Id="rId5" Type="http://schemas.openxmlformats.org/officeDocument/2006/relationships/hyperlink" Target="mailto:iod@mc.gov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</dc:creator>
  <cp:keywords/>
  <dc:description/>
  <cp:lastModifiedBy>Ewa Poepke-Kala</cp:lastModifiedBy>
  <cp:revision>4</cp:revision>
  <dcterms:created xsi:type="dcterms:W3CDTF">2024-05-17T11:24:00Z</dcterms:created>
  <dcterms:modified xsi:type="dcterms:W3CDTF">2024-05-17T11:59:00Z</dcterms:modified>
</cp:coreProperties>
</file>