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0F53" w14:textId="77777777" w:rsidR="00E51F85" w:rsidRPr="00A40F4D" w:rsidRDefault="00E51F85" w:rsidP="00A40F4D">
      <w:pPr>
        <w:spacing w:after="0"/>
        <w:jc w:val="center"/>
        <w:rPr>
          <w:rFonts w:cstheme="minorHAnsi"/>
          <w:b/>
          <w:sz w:val="28"/>
          <w:szCs w:val="28"/>
        </w:rPr>
      </w:pPr>
      <w:r w:rsidRPr="00A40F4D">
        <w:rPr>
          <w:rFonts w:cstheme="minorHAnsi"/>
          <w:b/>
          <w:sz w:val="28"/>
          <w:szCs w:val="28"/>
        </w:rPr>
        <w:t>Program funkcjonalno-użytkowy dla inwestycji:</w:t>
      </w:r>
    </w:p>
    <w:p w14:paraId="6A5D602A" w14:textId="77777777" w:rsidR="00AF693E" w:rsidRPr="00A40F4D" w:rsidRDefault="00AF693E" w:rsidP="00A40F4D">
      <w:pPr>
        <w:spacing w:after="0"/>
        <w:jc w:val="center"/>
        <w:rPr>
          <w:rFonts w:cstheme="minorHAnsi"/>
          <w:sz w:val="28"/>
          <w:szCs w:val="28"/>
          <w:highlight w:val="cyan"/>
        </w:rPr>
      </w:pPr>
    </w:p>
    <w:p w14:paraId="5C1F1713" w14:textId="26B64B14" w:rsidR="00A40F4D" w:rsidRPr="00A40F4D" w:rsidRDefault="00A40F4D" w:rsidP="00A40F4D">
      <w:pPr>
        <w:spacing w:after="0"/>
        <w:jc w:val="center"/>
        <w:rPr>
          <w:rFonts w:cstheme="minorHAnsi"/>
          <w:b/>
          <w:sz w:val="28"/>
          <w:szCs w:val="28"/>
        </w:rPr>
      </w:pPr>
      <w:r>
        <w:rPr>
          <w:rFonts w:cstheme="minorHAnsi"/>
          <w:b/>
          <w:sz w:val="28"/>
          <w:szCs w:val="28"/>
        </w:rPr>
        <w:t>„</w:t>
      </w:r>
      <w:r w:rsidRPr="00A40F4D">
        <w:rPr>
          <w:rFonts w:cstheme="minorHAnsi"/>
          <w:b/>
          <w:sz w:val="28"/>
          <w:szCs w:val="28"/>
        </w:rPr>
        <w:t xml:space="preserve">Projekt stałej organizacji ruchu na przejsciu dla pieszych </w:t>
      </w:r>
    </w:p>
    <w:p w14:paraId="1B3F2312" w14:textId="1420178C" w:rsidR="00E51F85" w:rsidRPr="00A40F4D" w:rsidRDefault="00A40F4D" w:rsidP="00A40F4D">
      <w:pPr>
        <w:spacing w:after="0"/>
        <w:jc w:val="center"/>
        <w:rPr>
          <w:rFonts w:cstheme="minorHAnsi"/>
          <w:b/>
          <w:sz w:val="28"/>
          <w:szCs w:val="28"/>
        </w:rPr>
      </w:pPr>
      <w:r w:rsidRPr="00A40F4D">
        <w:rPr>
          <w:rFonts w:cstheme="minorHAnsi"/>
          <w:b/>
          <w:sz w:val="28"/>
          <w:szCs w:val="28"/>
        </w:rPr>
        <w:t>na ul. Kolejowej w Murowanej Goślinie</w:t>
      </w:r>
      <w:r>
        <w:rPr>
          <w:rFonts w:cstheme="minorHAnsi"/>
          <w:b/>
          <w:sz w:val="28"/>
          <w:szCs w:val="28"/>
        </w:rPr>
        <w:t>”</w:t>
      </w:r>
    </w:p>
    <w:p w14:paraId="60312E06" w14:textId="7C0B3C7A" w:rsidR="00E51F85" w:rsidRDefault="00E51F85" w:rsidP="00A40F4D">
      <w:pPr>
        <w:spacing w:after="0"/>
        <w:jc w:val="both"/>
        <w:rPr>
          <w:rFonts w:cstheme="minorHAnsi"/>
          <w:highlight w:val="cyan"/>
        </w:rPr>
      </w:pPr>
    </w:p>
    <w:p w14:paraId="561C1F3D" w14:textId="77777777" w:rsidR="006700EC" w:rsidRPr="00A40F4D" w:rsidRDefault="006700EC" w:rsidP="00A40F4D">
      <w:pPr>
        <w:spacing w:after="0"/>
        <w:jc w:val="both"/>
        <w:rPr>
          <w:rFonts w:cstheme="minorHAnsi"/>
          <w:highlight w:val="cyan"/>
        </w:rPr>
      </w:pPr>
    </w:p>
    <w:p w14:paraId="59BF76C4" w14:textId="2E340BF6" w:rsidR="00E51F85" w:rsidRPr="006700EC" w:rsidRDefault="00E51F85" w:rsidP="00A40F4D">
      <w:pPr>
        <w:spacing w:after="0"/>
        <w:jc w:val="both"/>
        <w:rPr>
          <w:rFonts w:cstheme="minorHAnsi"/>
          <w:b/>
          <w:bCs/>
          <w:i/>
          <w:iCs/>
          <w:u w:val="single"/>
        </w:rPr>
      </w:pPr>
      <w:r w:rsidRPr="006700EC">
        <w:rPr>
          <w:rFonts w:cstheme="minorHAnsi"/>
          <w:b/>
          <w:bCs/>
          <w:i/>
          <w:iCs/>
          <w:u w:val="single"/>
        </w:rPr>
        <w:t xml:space="preserve">Adres obiektu budowlanego: </w:t>
      </w:r>
    </w:p>
    <w:p w14:paraId="6A092632" w14:textId="77777777" w:rsidR="006700EC" w:rsidRPr="006700EC" w:rsidRDefault="006700EC" w:rsidP="006700EC">
      <w:pPr>
        <w:spacing w:after="0"/>
        <w:jc w:val="both"/>
        <w:rPr>
          <w:rFonts w:cstheme="minorHAnsi"/>
        </w:rPr>
      </w:pPr>
      <w:r w:rsidRPr="006700EC">
        <w:rPr>
          <w:rFonts w:cstheme="minorHAnsi"/>
        </w:rPr>
        <w:t>Droga gminna nr 318138P</w:t>
      </w:r>
    </w:p>
    <w:p w14:paraId="1DBB9564" w14:textId="6FA858B6" w:rsidR="00A40F4D" w:rsidRPr="006700EC" w:rsidRDefault="00A40F4D" w:rsidP="00A40F4D">
      <w:pPr>
        <w:spacing w:after="0"/>
        <w:jc w:val="both"/>
        <w:rPr>
          <w:rFonts w:cstheme="minorHAnsi"/>
        </w:rPr>
      </w:pPr>
      <w:r w:rsidRPr="006700EC">
        <w:rPr>
          <w:rFonts w:cstheme="minorHAnsi"/>
        </w:rPr>
        <w:t xml:space="preserve">Ul. Kolejowa, Murowana Goślina – działki ewidencyjne nr 673/6 i 673/7 </w:t>
      </w:r>
    </w:p>
    <w:p w14:paraId="570F67FC" w14:textId="77777777" w:rsidR="006700EC" w:rsidRPr="00A40F4D" w:rsidRDefault="006700EC" w:rsidP="00A40F4D">
      <w:pPr>
        <w:spacing w:after="0"/>
        <w:jc w:val="both"/>
        <w:rPr>
          <w:rFonts w:cstheme="minorHAnsi"/>
          <w:highlight w:val="cyan"/>
        </w:rPr>
      </w:pPr>
    </w:p>
    <w:p w14:paraId="1CC50AB5" w14:textId="77777777" w:rsidR="00E51F85" w:rsidRPr="00036B95" w:rsidRDefault="00E51F85" w:rsidP="006700EC">
      <w:pPr>
        <w:spacing w:after="0"/>
        <w:jc w:val="both"/>
        <w:rPr>
          <w:rFonts w:cstheme="minorHAnsi"/>
          <w:b/>
          <w:bCs/>
          <w:i/>
          <w:iCs/>
          <w:u w:val="single"/>
        </w:rPr>
      </w:pPr>
      <w:r w:rsidRPr="00036B95">
        <w:rPr>
          <w:rFonts w:cstheme="minorHAnsi"/>
          <w:b/>
          <w:bCs/>
          <w:i/>
          <w:iCs/>
          <w:u w:val="single"/>
        </w:rPr>
        <w:t xml:space="preserve">Nazwy i kody: grup robót, klas robót, kategorii robót: </w:t>
      </w:r>
    </w:p>
    <w:p w14:paraId="4E3893BA" w14:textId="77777777" w:rsidR="00E51F85" w:rsidRPr="00036B95" w:rsidRDefault="00E51F85" w:rsidP="00A40F4D">
      <w:pPr>
        <w:spacing w:after="0" w:line="240" w:lineRule="auto"/>
        <w:jc w:val="both"/>
        <w:rPr>
          <w:rFonts w:cstheme="minorHAnsi"/>
        </w:rPr>
      </w:pPr>
      <w:r w:rsidRPr="00036B95">
        <w:rPr>
          <w:rFonts w:cstheme="minorHAnsi"/>
        </w:rPr>
        <w:t xml:space="preserve">71220000-6 Usługi projektowania architektonicznego </w:t>
      </w:r>
    </w:p>
    <w:p w14:paraId="6B881578" w14:textId="77777777" w:rsidR="00E51F85" w:rsidRPr="00036B95" w:rsidRDefault="00E51F85" w:rsidP="00A40F4D">
      <w:pPr>
        <w:spacing w:after="0" w:line="240" w:lineRule="auto"/>
        <w:jc w:val="both"/>
        <w:rPr>
          <w:rFonts w:cstheme="minorHAnsi"/>
        </w:rPr>
      </w:pPr>
      <w:r w:rsidRPr="00036B95">
        <w:rPr>
          <w:rFonts w:cstheme="minorHAnsi"/>
        </w:rPr>
        <w:t xml:space="preserve">71221000-3 Usługi architektoniczne w zakresie obiektów budowlanych </w:t>
      </w:r>
    </w:p>
    <w:p w14:paraId="5EAC80B2" w14:textId="77777777" w:rsidR="00E51F85" w:rsidRPr="00036B95" w:rsidRDefault="00E51F85" w:rsidP="00A40F4D">
      <w:pPr>
        <w:spacing w:after="0" w:line="240" w:lineRule="auto"/>
        <w:jc w:val="both"/>
        <w:rPr>
          <w:rFonts w:cstheme="minorHAnsi"/>
        </w:rPr>
      </w:pPr>
      <w:r w:rsidRPr="00036B95">
        <w:rPr>
          <w:rFonts w:cstheme="minorHAnsi"/>
        </w:rPr>
        <w:t xml:space="preserve">45233150-5 Roboty w zakresie regulacji ruchu </w:t>
      </w:r>
    </w:p>
    <w:p w14:paraId="1AD22048" w14:textId="77777777" w:rsidR="00E51F85" w:rsidRPr="00036B95" w:rsidRDefault="00E51F85" w:rsidP="00A40F4D">
      <w:pPr>
        <w:spacing w:after="0" w:line="240" w:lineRule="auto"/>
        <w:jc w:val="both"/>
        <w:rPr>
          <w:rFonts w:cstheme="minorHAnsi"/>
        </w:rPr>
      </w:pPr>
      <w:r w:rsidRPr="00036B95">
        <w:rPr>
          <w:rFonts w:cstheme="minorHAnsi"/>
        </w:rPr>
        <w:t xml:space="preserve">45233221-4 Malowanie nawierzchni </w:t>
      </w:r>
    </w:p>
    <w:p w14:paraId="0A2D280D" w14:textId="77777777" w:rsidR="00E51F85" w:rsidRPr="00036B95" w:rsidRDefault="00E51F85" w:rsidP="00A40F4D">
      <w:pPr>
        <w:spacing w:after="0" w:line="240" w:lineRule="auto"/>
        <w:jc w:val="both"/>
        <w:rPr>
          <w:rFonts w:cstheme="minorHAnsi"/>
        </w:rPr>
      </w:pPr>
      <w:r w:rsidRPr="00036B95">
        <w:rPr>
          <w:rFonts w:cstheme="minorHAnsi"/>
        </w:rPr>
        <w:t xml:space="preserve">45233220-7 Roboty w zakresie nawierzchni dróg </w:t>
      </w:r>
    </w:p>
    <w:p w14:paraId="01662F8D" w14:textId="77777777" w:rsidR="00E51F85" w:rsidRPr="00036B95" w:rsidRDefault="00E51F85" w:rsidP="00A40F4D">
      <w:pPr>
        <w:spacing w:after="0" w:line="240" w:lineRule="auto"/>
        <w:jc w:val="both"/>
        <w:rPr>
          <w:rFonts w:cstheme="minorHAnsi"/>
        </w:rPr>
      </w:pPr>
      <w:r w:rsidRPr="00036B95">
        <w:rPr>
          <w:rFonts w:cstheme="minorHAnsi"/>
        </w:rPr>
        <w:t xml:space="preserve">45233292-2 Instalowanie urządzeń ochronnych </w:t>
      </w:r>
    </w:p>
    <w:p w14:paraId="483AE9DF" w14:textId="77777777" w:rsidR="00E51F85" w:rsidRPr="00036B95" w:rsidRDefault="00E51F85" w:rsidP="00A40F4D">
      <w:pPr>
        <w:spacing w:after="0" w:line="240" w:lineRule="auto"/>
        <w:jc w:val="both"/>
        <w:rPr>
          <w:rFonts w:cstheme="minorHAnsi"/>
        </w:rPr>
      </w:pPr>
      <w:r w:rsidRPr="00036B95">
        <w:rPr>
          <w:rFonts w:cstheme="minorHAnsi"/>
        </w:rPr>
        <w:t xml:space="preserve">45231400-9 Roboty budowlane w zakresie budowy linii energetycznych </w:t>
      </w:r>
    </w:p>
    <w:p w14:paraId="172AEBF4" w14:textId="77777777" w:rsidR="00E51F85" w:rsidRPr="00A40F4D" w:rsidRDefault="00E51F85" w:rsidP="00A40F4D">
      <w:pPr>
        <w:spacing w:after="0" w:line="240" w:lineRule="auto"/>
        <w:jc w:val="both"/>
        <w:rPr>
          <w:rFonts w:cstheme="minorHAnsi"/>
          <w:highlight w:val="cyan"/>
        </w:rPr>
      </w:pPr>
    </w:p>
    <w:p w14:paraId="64AAA9B5" w14:textId="77777777" w:rsidR="00E51F85" w:rsidRPr="006700EC" w:rsidRDefault="00E51F85" w:rsidP="00A40F4D">
      <w:pPr>
        <w:spacing w:after="0"/>
        <w:jc w:val="both"/>
        <w:rPr>
          <w:rFonts w:cstheme="minorHAnsi"/>
          <w:b/>
          <w:bCs/>
          <w:i/>
          <w:iCs/>
          <w:u w:val="single"/>
        </w:rPr>
      </w:pPr>
      <w:r w:rsidRPr="006700EC">
        <w:rPr>
          <w:rFonts w:cstheme="minorHAnsi"/>
          <w:b/>
          <w:bCs/>
          <w:i/>
          <w:iCs/>
          <w:u w:val="single"/>
        </w:rPr>
        <w:t xml:space="preserve">Nazwa i adres Inwestora: </w:t>
      </w:r>
    </w:p>
    <w:p w14:paraId="6C1D316F" w14:textId="77777777" w:rsidR="00A40F4D" w:rsidRPr="006700EC" w:rsidRDefault="00A40F4D" w:rsidP="006700EC">
      <w:pPr>
        <w:spacing w:after="0"/>
        <w:jc w:val="both"/>
        <w:rPr>
          <w:rFonts w:cstheme="minorHAnsi"/>
        </w:rPr>
      </w:pPr>
      <w:r w:rsidRPr="006700EC">
        <w:rPr>
          <w:rFonts w:cstheme="minorHAnsi"/>
        </w:rPr>
        <w:t>Urząd Miasta i Gminy Murowana Goślina</w:t>
      </w:r>
    </w:p>
    <w:p w14:paraId="36FE5B12" w14:textId="77777777" w:rsidR="00A40F4D" w:rsidRPr="006700EC" w:rsidRDefault="00A40F4D" w:rsidP="006700EC">
      <w:pPr>
        <w:spacing w:after="0"/>
        <w:jc w:val="both"/>
        <w:rPr>
          <w:rFonts w:cstheme="minorHAnsi"/>
        </w:rPr>
      </w:pPr>
      <w:r w:rsidRPr="006700EC">
        <w:rPr>
          <w:rFonts w:cstheme="minorHAnsi"/>
        </w:rPr>
        <w:t>Pl. Powstańców Wielkopolskich 9</w:t>
      </w:r>
    </w:p>
    <w:p w14:paraId="4B65EEF3" w14:textId="56F8A32B" w:rsidR="002C46C9" w:rsidRPr="006700EC" w:rsidRDefault="00A40F4D" w:rsidP="00A40F4D">
      <w:pPr>
        <w:spacing w:after="0"/>
        <w:jc w:val="both"/>
        <w:rPr>
          <w:rFonts w:cstheme="minorHAnsi"/>
        </w:rPr>
      </w:pPr>
      <w:r w:rsidRPr="006700EC">
        <w:rPr>
          <w:rFonts w:cstheme="minorHAnsi"/>
        </w:rPr>
        <w:t>62-095 Murowana Goślina</w:t>
      </w:r>
    </w:p>
    <w:p w14:paraId="208CBF10" w14:textId="77777777" w:rsidR="002C46C9" w:rsidRPr="00A40F4D" w:rsidRDefault="002C46C9" w:rsidP="00A40F4D">
      <w:pPr>
        <w:spacing w:after="0"/>
        <w:jc w:val="both"/>
        <w:rPr>
          <w:rFonts w:cstheme="minorHAnsi"/>
          <w:highlight w:val="cyan"/>
        </w:rPr>
      </w:pPr>
    </w:p>
    <w:p w14:paraId="528A9A09" w14:textId="5B61F2FE" w:rsidR="002C46C9" w:rsidRPr="006700EC" w:rsidRDefault="002C46C9" w:rsidP="00A40F4D">
      <w:pPr>
        <w:spacing w:after="0" w:line="240" w:lineRule="auto"/>
        <w:jc w:val="both"/>
        <w:rPr>
          <w:rFonts w:cstheme="minorHAnsi"/>
          <w:b/>
          <w:bCs/>
          <w:highlight w:val="cyan"/>
        </w:rPr>
      </w:pPr>
      <w:r w:rsidRPr="006700EC">
        <w:rPr>
          <w:rFonts w:cstheme="minorHAnsi"/>
          <w:b/>
          <w:bCs/>
          <w:i/>
          <w:iCs/>
          <w:u w:val="single"/>
        </w:rPr>
        <w:t>Autor opracowani</w:t>
      </w:r>
      <w:r w:rsidR="006700EC" w:rsidRPr="006700EC">
        <w:rPr>
          <w:rFonts w:cstheme="minorHAnsi"/>
          <w:b/>
          <w:bCs/>
          <w:i/>
          <w:iCs/>
          <w:u w:val="single"/>
        </w:rPr>
        <w:t>a:</w:t>
      </w:r>
    </w:p>
    <w:p w14:paraId="21138A9B" w14:textId="4EE49CE3" w:rsidR="002C46C9" w:rsidRPr="006700EC" w:rsidRDefault="006700EC" w:rsidP="006700EC">
      <w:pPr>
        <w:spacing w:after="0"/>
        <w:jc w:val="both"/>
        <w:rPr>
          <w:rFonts w:cstheme="minorHAnsi"/>
        </w:rPr>
      </w:pPr>
      <w:r>
        <w:rPr>
          <w:rFonts w:cstheme="minorHAnsi"/>
        </w:rPr>
        <w:t>mgr</w:t>
      </w:r>
      <w:r w:rsidRPr="006700EC">
        <w:rPr>
          <w:rFonts w:cstheme="minorHAnsi"/>
        </w:rPr>
        <w:t xml:space="preserve"> inż. Marcin Kaczmarek</w:t>
      </w:r>
    </w:p>
    <w:p w14:paraId="334EC3AF" w14:textId="65A00956" w:rsidR="006700EC" w:rsidRPr="006700EC" w:rsidRDefault="006700EC" w:rsidP="006700EC">
      <w:pPr>
        <w:spacing w:after="0"/>
        <w:jc w:val="both"/>
        <w:rPr>
          <w:rFonts w:cstheme="minorHAnsi"/>
        </w:rPr>
      </w:pPr>
      <w:r w:rsidRPr="006700EC">
        <w:rPr>
          <w:rFonts w:cstheme="minorHAnsi"/>
        </w:rPr>
        <w:t>Projekty drogowe Marcin Kaczmarek</w:t>
      </w:r>
    </w:p>
    <w:p w14:paraId="244B59F0" w14:textId="77777777" w:rsidR="006700EC" w:rsidRPr="006700EC" w:rsidRDefault="006700EC" w:rsidP="006700EC">
      <w:pPr>
        <w:spacing w:after="0"/>
        <w:jc w:val="both"/>
        <w:rPr>
          <w:rFonts w:cstheme="minorHAnsi"/>
        </w:rPr>
      </w:pPr>
      <w:r w:rsidRPr="000D69A6">
        <w:rPr>
          <w:rFonts w:cstheme="minorHAnsi"/>
        </w:rPr>
        <w:t xml:space="preserve">Ul. Żołnierzy Lenino 30; 61-694 Poznań </w:t>
      </w:r>
    </w:p>
    <w:p w14:paraId="47931843" w14:textId="79C614A4" w:rsidR="006700EC" w:rsidRPr="006700EC" w:rsidRDefault="006700EC" w:rsidP="006700EC">
      <w:pPr>
        <w:spacing w:after="0"/>
        <w:jc w:val="both"/>
        <w:rPr>
          <w:rFonts w:cstheme="minorHAnsi"/>
        </w:rPr>
      </w:pPr>
      <w:r w:rsidRPr="000D69A6">
        <w:rPr>
          <w:rFonts w:cstheme="minorHAnsi"/>
        </w:rPr>
        <w:t>tel.:724 713 177 e-mail: biuro@pmcamino.pl</w:t>
      </w:r>
    </w:p>
    <w:p w14:paraId="23CBBCB4" w14:textId="77777777" w:rsidR="00811A96" w:rsidRPr="00A40F4D" w:rsidRDefault="00811A96" w:rsidP="00A40F4D">
      <w:pPr>
        <w:spacing w:after="0"/>
        <w:jc w:val="both"/>
        <w:rPr>
          <w:rFonts w:cstheme="minorHAnsi"/>
          <w:highlight w:val="cyan"/>
        </w:rPr>
      </w:pPr>
    </w:p>
    <w:p w14:paraId="27684B99" w14:textId="348A4ED8" w:rsidR="006700EC" w:rsidRPr="006700EC" w:rsidRDefault="006700EC" w:rsidP="006700EC">
      <w:pPr>
        <w:spacing w:after="0" w:line="240" w:lineRule="auto"/>
        <w:jc w:val="both"/>
        <w:rPr>
          <w:rFonts w:cstheme="minorHAnsi"/>
          <w:b/>
          <w:bCs/>
          <w:highlight w:val="cyan"/>
        </w:rPr>
      </w:pPr>
      <w:r w:rsidRPr="006700EC">
        <w:rPr>
          <w:rFonts w:cstheme="minorHAnsi"/>
          <w:b/>
          <w:bCs/>
          <w:i/>
          <w:iCs/>
          <w:u w:val="single"/>
        </w:rPr>
        <w:t>Data opracowania:</w:t>
      </w:r>
    </w:p>
    <w:p w14:paraId="27FB8AA1" w14:textId="5BA882CF" w:rsidR="00811A96" w:rsidRPr="006700EC" w:rsidRDefault="006700EC" w:rsidP="00A40F4D">
      <w:pPr>
        <w:spacing w:after="0"/>
        <w:jc w:val="both"/>
        <w:rPr>
          <w:rFonts w:cstheme="minorHAnsi"/>
        </w:rPr>
      </w:pPr>
      <w:r w:rsidRPr="006700EC">
        <w:rPr>
          <w:rFonts w:cstheme="minorHAnsi"/>
        </w:rPr>
        <w:t>Grudzień 2021r.</w:t>
      </w:r>
    </w:p>
    <w:p w14:paraId="0039FFE7" w14:textId="77777777" w:rsidR="00811A96" w:rsidRPr="00A40F4D" w:rsidRDefault="00811A96" w:rsidP="00A40F4D">
      <w:pPr>
        <w:spacing w:after="0"/>
        <w:jc w:val="both"/>
        <w:rPr>
          <w:rFonts w:cstheme="minorHAnsi"/>
          <w:highlight w:val="cyan"/>
        </w:rPr>
      </w:pPr>
    </w:p>
    <w:p w14:paraId="3E5672E6" w14:textId="77777777" w:rsidR="00E51F85" w:rsidRPr="006700EC" w:rsidRDefault="00E51F85" w:rsidP="00A40F4D">
      <w:pPr>
        <w:spacing w:after="0"/>
        <w:jc w:val="both"/>
        <w:rPr>
          <w:rFonts w:cstheme="minorHAnsi"/>
          <w:b/>
          <w:bCs/>
          <w:i/>
          <w:iCs/>
          <w:u w:val="single"/>
        </w:rPr>
      </w:pPr>
      <w:r w:rsidRPr="006700EC">
        <w:rPr>
          <w:rFonts w:cstheme="minorHAnsi"/>
          <w:b/>
          <w:bCs/>
          <w:i/>
          <w:iCs/>
          <w:u w:val="single"/>
        </w:rPr>
        <w:t xml:space="preserve">Podstawa prawna opracowania: </w:t>
      </w:r>
    </w:p>
    <w:p w14:paraId="541C7AB3" w14:textId="77777777" w:rsidR="00E51F85" w:rsidRPr="006700EC" w:rsidRDefault="00E51F85" w:rsidP="00A40F4D">
      <w:pPr>
        <w:spacing w:after="0"/>
        <w:jc w:val="both"/>
        <w:rPr>
          <w:rFonts w:cstheme="minorHAnsi"/>
        </w:rPr>
      </w:pPr>
      <w:r w:rsidRPr="006700EC">
        <w:rPr>
          <w:rFonts w:cstheme="minorHAnsi"/>
        </w:rPr>
        <w:t>- Rozporządzenie Ministra Infrastruktury z dnia 2 września 2004 r. w sprawie szczegółowego zakresu i formy dokumentacji projektowej, specyfikacji technicznych wykonania i odbioru robót budowlanych oraz programu funkcjonalno-użytkowego /</w:t>
      </w:r>
      <w:proofErr w:type="spellStart"/>
      <w:r w:rsidRPr="006700EC">
        <w:rPr>
          <w:rFonts w:cstheme="minorHAnsi"/>
        </w:rPr>
        <w:t>t.j</w:t>
      </w:r>
      <w:proofErr w:type="spellEnd"/>
      <w:r w:rsidRPr="006700EC">
        <w:rPr>
          <w:rFonts w:cstheme="minorHAnsi"/>
        </w:rPr>
        <w:t xml:space="preserve">. Dz. U. z 2013 r. poz. 1129). </w:t>
      </w:r>
    </w:p>
    <w:p w14:paraId="639BF6D9" w14:textId="6AAF3236" w:rsidR="00E51F85" w:rsidRDefault="00E51F85" w:rsidP="00A40F4D">
      <w:pPr>
        <w:spacing w:after="0"/>
        <w:jc w:val="both"/>
        <w:rPr>
          <w:rFonts w:cstheme="minorHAnsi"/>
        </w:rPr>
      </w:pPr>
      <w:r w:rsidRPr="006700EC">
        <w:rPr>
          <w:rFonts w:cstheme="minorHAnsi"/>
        </w:rPr>
        <w:t xml:space="preserve">-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z </w:t>
      </w:r>
      <w:proofErr w:type="spellStart"/>
      <w:r w:rsidRPr="006700EC">
        <w:rPr>
          <w:rFonts w:cstheme="minorHAnsi"/>
        </w:rPr>
        <w:t>późn</w:t>
      </w:r>
      <w:proofErr w:type="spellEnd"/>
      <w:r w:rsidRPr="006700EC">
        <w:rPr>
          <w:rFonts w:cstheme="minorHAnsi"/>
        </w:rPr>
        <w:t xml:space="preserve">. zm./ 3 1. </w:t>
      </w:r>
    </w:p>
    <w:p w14:paraId="5E263ADA" w14:textId="7BAC92FC" w:rsidR="006700EC" w:rsidRDefault="006700EC">
      <w:pPr>
        <w:rPr>
          <w:rFonts w:cstheme="minorHAnsi"/>
        </w:rPr>
      </w:pPr>
      <w:r>
        <w:rPr>
          <w:rFonts w:cstheme="minorHAnsi"/>
        </w:rPr>
        <w:br w:type="page"/>
      </w:r>
    </w:p>
    <w:p w14:paraId="1CAD4CE1" w14:textId="77777777" w:rsidR="00811A96" w:rsidRPr="006700EC" w:rsidRDefault="00C6485C" w:rsidP="00A40F4D">
      <w:pPr>
        <w:spacing w:after="0"/>
        <w:jc w:val="both"/>
        <w:rPr>
          <w:rFonts w:cstheme="minorHAnsi"/>
          <w:b/>
        </w:rPr>
      </w:pPr>
      <w:r w:rsidRPr="006700EC">
        <w:rPr>
          <w:rFonts w:cstheme="minorHAnsi"/>
          <w:b/>
        </w:rPr>
        <w:lastRenderedPageBreak/>
        <w:t>I</w:t>
      </w:r>
      <w:r w:rsidR="00811A96" w:rsidRPr="006700EC">
        <w:rPr>
          <w:rFonts w:cstheme="minorHAnsi"/>
          <w:b/>
        </w:rPr>
        <w:t xml:space="preserve"> </w:t>
      </w:r>
      <w:r w:rsidR="00E51F85" w:rsidRPr="006700EC">
        <w:rPr>
          <w:rFonts w:cstheme="minorHAnsi"/>
          <w:b/>
        </w:rPr>
        <w:t xml:space="preserve">CZEŚĆ OPISOWA: </w:t>
      </w:r>
    </w:p>
    <w:p w14:paraId="3F6B2064" w14:textId="77777777" w:rsidR="00C6485C" w:rsidRPr="006700EC" w:rsidRDefault="00C6485C" w:rsidP="00A40F4D">
      <w:pPr>
        <w:spacing w:after="0"/>
        <w:jc w:val="both"/>
        <w:rPr>
          <w:rFonts w:cstheme="minorHAnsi"/>
          <w:b/>
        </w:rPr>
      </w:pPr>
    </w:p>
    <w:p w14:paraId="0BC66F34" w14:textId="77777777" w:rsidR="00E51F85" w:rsidRPr="006700EC" w:rsidRDefault="00E51F85" w:rsidP="00A40F4D">
      <w:pPr>
        <w:spacing w:after="0"/>
        <w:jc w:val="both"/>
        <w:rPr>
          <w:rFonts w:cstheme="minorHAnsi"/>
          <w:b/>
        </w:rPr>
      </w:pPr>
      <w:r w:rsidRPr="006700EC">
        <w:rPr>
          <w:rFonts w:cstheme="minorHAnsi"/>
          <w:b/>
        </w:rPr>
        <w:t xml:space="preserve">I.1 Opis ogólny przedmiotu zamówienia: </w:t>
      </w:r>
    </w:p>
    <w:p w14:paraId="56A4CD52" w14:textId="77777777" w:rsidR="00811A96" w:rsidRPr="006700EC" w:rsidRDefault="00811A96" w:rsidP="00A40F4D">
      <w:pPr>
        <w:spacing w:after="0"/>
        <w:jc w:val="both"/>
        <w:rPr>
          <w:rFonts w:cstheme="minorHAnsi"/>
        </w:rPr>
      </w:pPr>
    </w:p>
    <w:p w14:paraId="0B659BCF" w14:textId="77777777" w:rsidR="00811A96" w:rsidRPr="006C774B" w:rsidRDefault="00811A96" w:rsidP="00A40F4D">
      <w:pPr>
        <w:spacing w:after="0"/>
        <w:jc w:val="both"/>
        <w:rPr>
          <w:rFonts w:cstheme="minorHAnsi"/>
          <w:b/>
        </w:rPr>
      </w:pPr>
      <w:r w:rsidRPr="006700EC">
        <w:rPr>
          <w:rFonts w:cstheme="minorHAnsi"/>
          <w:b/>
        </w:rPr>
        <w:t xml:space="preserve">1) </w:t>
      </w:r>
      <w:r w:rsidR="00E51F85" w:rsidRPr="006C774B">
        <w:rPr>
          <w:rFonts w:cstheme="minorHAnsi"/>
          <w:b/>
        </w:rPr>
        <w:t xml:space="preserve">lokalizacja i zagospodarowanie terenu </w:t>
      </w:r>
    </w:p>
    <w:p w14:paraId="5416FF95" w14:textId="77777777" w:rsidR="00811A96" w:rsidRPr="006C774B" w:rsidRDefault="00811A96" w:rsidP="00A40F4D">
      <w:pPr>
        <w:spacing w:after="0"/>
        <w:jc w:val="both"/>
        <w:rPr>
          <w:rFonts w:cstheme="minorHAnsi"/>
        </w:rPr>
      </w:pPr>
    </w:p>
    <w:p w14:paraId="71F2A083" w14:textId="0436D8F3" w:rsidR="00E51F85" w:rsidRPr="006C774B" w:rsidRDefault="00E51F85" w:rsidP="00FD77D3">
      <w:pPr>
        <w:spacing w:after="0"/>
        <w:rPr>
          <w:rFonts w:cstheme="minorHAnsi"/>
        </w:rPr>
      </w:pPr>
      <w:r w:rsidRPr="006C774B">
        <w:rPr>
          <w:rFonts w:cstheme="minorHAnsi"/>
        </w:rPr>
        <w:t>Ter</w:t>
      </w:r>
      <w:r w:rsidR="00CD0161" w:rsidRPr="006C774B">
        <w:rPr>
          <w:rFonts w:cstheme="minorHAnsi"/>
        </w:rPr>
        <w:t>en przeznaczony na inwestycję</w:t>
      </w:r>
      <w:r w:rsidR="00FD77D3" w:rsidRPr="006C774B">
        <w:rPr>
          <w:rFonts w:cstheme="minorHAnsi"/>
        </w:rPr>
        <w:t xml:space="preserve">, której celem jest poprawa bezpieczeństwa na przejściu dla pieszych </w:t>
      </w:r>
      <w:r w:rsidR="006B3228" w:rsidRPr="006C774B">
        <w:rPr>
          <w:rFonts w:cstheme="minorHAnsi"/>
        </w:rPr>
        <w:t xml:space="preserve">na </w:t>
      </w:r>
      <w:r w:rsidR="00FD77D3" w:rsidRPr="006C774B">
        <w:rPr>
          <w:rFonts w:cstheme="minorHAnsi"/>
        </w:rPr>
        <w:t xml:space="preserve">drodze gminnej nr 318138P </w:t>
      </w:r>
      <w:r w:rsidR="006B3228" w:rsidRPr="006C774B">
        <w:rPr>
          <w:rFonts w:cstheme="minorHAnsi"/>
        </w:rPr>
        <w:t>ul. Kolejowej w Murowanej Goślinie</w:t>
      </w:r>
      <w:r w:rsidR="00FD77D3" w:rsidRPr="006C774B">
        <w:rPr>
          <w:rFonts w:cstheme="minorHAnsi"/>
        </w:rPr>
        <w:t>,</w:t>
      </w:r>
      <w:r w:rsidR="006B3228" w:rsidRPr="006C774B">
        <w:rPr>
          <w:rFonts w:cstheme="minorHAnsi"/>
        </w:rPr>
        <w:t xml:space="preserve"> </w:t>
      </w:r>
      <w:r w:rsidRPr="006C774B">
        <w:rPr>
          <w:rFonts w:cstheme="minorHAnsi"/>
        </w:rPr>
        <w:t xml:space="preserve">położony jest </w:t>
      </w:r>
      <w:r w:rsidR="006B3228" w:rsidRPr="006C774B">
        <w:rPr>
          <w:rFonts w:cstheme="minorHAnsi"/>
        </w:rPr>
        <w:t>na działkach ewidencyjnych 673/6 i 673/7</w:t>
      </w:r>
      <w:r w:rsidR="00FD77D3" w:rsidRPr="006C774B">
        <w:rPr>
          <w:rFonts w:cstheme="minorHAnsi"/>
        </w:rPr>
        <w:t xml:space="preserve">, obręb 0001 – Murowana Goślina, powiat poznański, woj. wielkopolskie). </w:t>
      </w:r>
      <w:r w:rsidRPr="006C774B">
        <w:rPr>
          <w:rFonts w:cstheme="minorHAnsi"/>
        </w:rPr>
        <w:t xml:space="preserve">Właścicielem nieruchomości gruntowej jest Gmina </w:t>
      </w:r>
      <w:r w:rsidR="002C46C9" w:rsidRPr="006C774B">
        <w:rPr>
          <w:rFonts w:cstheme="minorHAnsi"/>
        </w:rPr>
        <w:t xml:space="preserve">Miasto </w:t>
      </w:r>
      <w:r w:rsidR="00FD77D3" w:rsidRPr="006C774B">
        <w:rPr>
          <w:rFonts w:cstheme="minorHAnsi"/>
        </w:rPr>
        <w:t>Murowana Goślina</w:t>
      </w:r>
      <w:r w:rsidRPr="006C774B">
        <w:rPr>
          <w:rFonts w:cstheme="minorHAnsi"/>
        </w:rPr>
        <w:t xml:space="preserve">. </w:t>
      </w:r>
    </w:p>
    <w:p w14:paraId="39C2E245" w14:textId="28479043" w:rsidR="00E51F85" w:rsidRPr="006C774B" w:rsidRDefault="00E51F85" w:rsidP="00A40F4D">
      <w:pPr>
        <w:spacing w:after="0"/>
        <w:jc w:val="both"/>
        <w:rPr>
          <w:rFonts w:cstheme="minorHAnsi"/>
        </w:rPr>
      </w:pPr>
      <w:r w:rsidRPr="006C774B">
        <w:rPr>
          <w:rFonts w:cstheme="minorHAnsi"/>
        </w:rPr>
        <w:t>Modernizacja przejścia dla pieszych wymaga budowy infrastruktury technicznej na dział</w:t>
      </w:r>
      <w:r w:rsidR="00FD77D3" w:rsidRPr="006C774B">
        <w:rPr>
          <w:rFonts w:cstheme="minorHAnsi"/>
        </w:rPr>
        <w:t>kach</w:t>
      </w:r>
      <w:r w:rsidRPr="006C774B">
        <w:rPr>
          <w:rFonts w:cstheme="minorHAnsi"/>
        </w:rPr>
        <w:t xml:space="preserve"> nr </w:t>
      </w:r>
      <w:r w:rsidR="00FD77D3" w:rsidRPr="006C774B">
        <w:rPr>
          <w:rFonts w:cstheme="minorHAnsi"/>
        </w:rPr>
        <w:t>673/6 i 673/7, obręb 0001.</w:t>
      </w:r>
    </w:p>
    <w:p w14:paraId="3C153DE7" w14:textId="77777777" w:rsidR="00E51F85" w:rsidRPr="006C774B" w:rsidRDefault="00E51F85" w:rsidP="00A40F4D">
      <w:pPr>
        <w:spacing w:after="0"/>
        <w:jc w:val="both"/>
        <w:rPr>
          <w:rFonts w:cstheme="minorHAnsi"/>
        </w:rPr>
      </w:pPr>
    </w:p>
    <w:p w14:paraId="15F49E10" w14:textId="77777777" w:rsidR="00E51F85" w:rsidRPr="006C774B" w:rsidRDefault="00E51F85" w:rsidP="00A40F4D">
      <w:pPr>
        <w:spacing w:after="0"/>
        <w:jc w:val="both"/>
        <w:rPr>
          <w:rFonts w:cstheme="minorHAnsi"/>
        </w:rPr>
      </w:pPr>
      <w:r w:rsidRPr="006C774B">
        <w:rPr>
          <w:rFonts w:cstheme="minorHAnsi"/>
        </w:rPr>
        <w:t xml:space="preserve">Na sąsiednich działkach usytuowane są: </w:t>
      </w:r>
    </w:p>
    <w:p w14:paraId="646088CD" w14:textId="207D2058" w:rsidR="00E51F85" w:rsidRPr="006C774B" w:rsidRDefault="00CE4172" w:rsidP="00A40F4D">
      <w:pPr>
        <w:spacing w:after="0"/>
        <w:jc w:val="both"/>
        <w:rPr>
          <w:rFonts w:cstheme="minorHAnsi"/>
        </w:rPr>
      </w:pPr>
      <w:r w:rsidRPr="006C774B">
        <w:rPr>
          <w:rFonts w:cstheme="minorHAnsi"/>
        </w:rPr>
        <w:t>-</w:t>
      </w:r>
      <w:r w:rsidR="00E51F85" w:rsidRPr="006C774B">
        <w:rPr>
          <w:rFonts w:cstheme="minorHAnsi"/>
        </w:rPr>
        <w:t xml:space="preserve"> </w:t>
      </w:r>
      <w:r w:rsidR="0032239D" w:rsidRPr="006C774B">
        <w:rPr>
          <w:rFonts w:cstheme="minorHAnsi"/>
        </w:rPr>
        <w:t>dworzec kolejowy</w:t>
      </w:r>
    </w:p>
    <w:p w14:paraId="6DAFA198" w14:textId="03309B2F" w:rsidR="0032239D" w:rsidRPr="006C774B" w:rsidRDefault="0032239D" w:rsidP="00A40F4D">
      <w:pPr>
        <w:spacing w:after="0"/>
        <w:jc w:val="both"/>
        <w:rPr>
          <w:rFonts w:cstheme="minorHAnsi"/>
        </w:rPr>
      </w:pPr>
      <w:r w:rsidRPr="006C774B">
        <w:rPr>
          <w:rFonts w:cstheme="minorHAnsi"/>
        </w:rPr>
        <w:t>- linia kolejowa nr LK 356 relacji Poznań Wschód – Bydgoszcz Główna</w:t>
      </w:r>
    </w:p>
    <w:p w14:paraId="055B4EF1" w14:textId="17D08A77" w:rsidR="0032239D" w:rsidRPr="006C774B" w:rsidRDefault="00CE4172" w:rsidP="00A40F4D">
      <w:pPr>
        <w:spacing w:after="0"/>
        <w:jc w:val="both"/>
        <w:rPr>
          <w:rFonts w:cstheme="minorHAnsi"/>
        </w:rPr>
      </w:pPr>
      <w:r w:rsidRPr="006C774B">
        <w:rPr>
          <w:rFonts w:cstheme="minorHAnsi"/>
        </w:rPr>
        <w:t>-</w:t>
      </w:r>
      <w:r w:rsidR="00E51F85" w:rsidRPr="006C774B">
        <w:rPr>
          <w:rFonts w:cstheme="minorHAnsi"/>
        </w:rPr>
        <w:t xml:space="preserve"> </w:t>
      </w:r>
      <w:r w:rsidR="0032239D" w:rsidRPr="006C774B">
        <w:rPr>
          <w:rFonts w:cstheme="minorHAnsi"/>
        </w:rPr>
        <w:t>Przystanek autobusowy</w:t>
      </w:r>
    </w:p>
    <w:p w14:paraId="58EA57FB" w14:textId="77777777" w:rsidR="0032239D" w:rsidRPr="006C774B" w:rsidRDefault="0032239D" w:rsidP="00A40F4D">
      <w:pPr>
        <w:spacing w:after="0"/>
        <w:jc w:val="both"/>
        <w:rPr>
          <w:rFonts w:cstheme="minorHAnsi"/>
        </w:rPr>
      </w:pPr>
      <w:r w:rsidRPr="006C774B">
        <w:rPr>
          <w:rFonts w:cstheme="minorHAnsi"/>
        </w:rPr>
        <w:t>- parking dla samochodów osobowych</w:t>
      </w:r>
    </w:p>
    <w:p w14:paraId="67A883A4" w14:textId="46885ED7" w:rsidR="00CE4172" w:rsidRPr="006C774B" w:rsidRDefault="0032239D" w:rsidP="00A40F4D">
      <w:pPr>
        <w:spacing w:after="0"/>
        <w:jc w:val="both"/>
        <w:rPr>
          <w:rFonts w:cstheme="minorHAnsi"/>
        </w:rPr>
      </w:pPr>
      <w:r w:rsidRPr="006C774B">
        <w:rPr>
          <w:rFonts w:cstheme="minorHAnsi"/>
        </w:rPr>
        <w:t xml:space="preserve">- </w:t>
      </w:r>
      <w:r w:rsidR="00CE4172" w:rsidRPr="006C774B">
        <w:rPr>
          <w:rFonts w:cstheme="minorHAnsi"/>
        </w:rPr>
        <w:t>budynki handlowo – usługowe</w:t>
      </w:r>
    </w:p>
    <w:p w14:paraId="78AB2E0D" w14:textId="267F183D" w:rsidR="00CE4172" w:rsidRPr="006C774B" w:rsidRDefault="00CE4172" w:rsidP="00A40F4D">
      <w:pPr>
        <w:spacing w:after="0"/>
        <w:jc w:val="both"/>
        <w:rPr>
          <w:rFonts w:cstheme="minorHAnsi"/>
        </w:rPr>
      </w:pPr>
      <w:r w:rsidRPr="006C774B">
        <w:rPr>
          <w:rFonts w:cstheme="minorHAnsi"/>
        </w:rPr>
        <w:t>- osiedle mieszkaniowe</w:t>
      </w:r>
    </w:p>
    <w:p w14:paraId="61336CA2" w14:textId="77777777" w:rsidR="00811A96" w:rsidRPr="00A40F4D" w:rsidRDefault="00811A96" w:rsidP="00A40F4D">
      <w:pPr>
        <w:spacing w:after="0"/>
        <w:jc w:val="both"/>
        <w:rPr>
          <w:rFonts w:cstheme="minorHAnsi"/>
          <w:highlight w:val="cyan"/>
        </w:rPr>
      </w:pPr>
    </w:p>
    <w:p w14:paraId="0CDB6263" w14:textId="793553F9" w:rsidR="00E51F85" w:rsidRPr="00554A4D" w:rsidRDefault="00E51F85" w:rsidP="00A40F4D">
      <w:pPr>
        <w:spacing w:after="0"/>
        <w:jc w:val="both"/>
        <w:rPr>
          <w:rFonts w:cstheme="minorHAnsi"/>
        </w:rPr>
      </w:pPr>
      <w:r w:rsidRPr="00554A4D">
        <w:rPr>
          <w:rFonts w:cstheme="minorHAnsi"/>
        </w:rPr>
        <w:t>Powierzchnia dział</w:t>
      </w:r>
      <w:r w:rsidR="00CE4172" w:rsidRPr="00554A4D">
        <w:rPr>
          <w:rFonts w:cstheme="minorHAnsi"/>
        </w:rPr>
        <w:t>ek na których zlokalizowana jest omawiana inwestycja</w:t>
      </w:r>
      <w:r w:rsidRPr="00554A4D">
        <w:rPr>
          <w:rFonts w:cstheme="minorHAnsi"/>
        </w:rPr>
        <w:t xml:space="preserve"> </w:t>
      </w:r>
      <w:r w:rsidR="00CE4172" w:rsidRPr="00554A4D">
        <w:rPr>
          <w:rFonts w:cstheme="minorHAnsi"/>
        </w:rPr>
        <w:t>ma charakter nizinny</w:t>
      </w:r>
      <w:r w:rsidRPr="00554A4D">
        <w:rPr>
          <w:rFonts w:cstheme="minorHAnsi"/>
        </w:rPr>
        <w:t>. Różnica wysokości terenu w miejscu modernizowanego przejścia jest bliska zeru. Na terenie dział</w:t>
      </w:r>
      <w:r w:rsidR="00554A4D" w:rsidRPr="00554A4D">
        <w:rPr>
          <w:rFonts w:cstheme="minorHAnsi"/>
        </w:rPr>
        <w:t xml:space="preserve">ek </w:t>
      </w:r>
      <w:r w:rsidRPr="00554A4D">
        <w:rPr>
          <w:rFonts w:cstheme="minorHAnsi"/>
        </w:rPr>
        <w:t xml:space="preserve"> nr </w:t>
      </w:r>
      <w:r w:rsidR="00554A4D" w:rsidRPr="00554A4D">
        <w:rPr>
          <w:rFonts w:cstheme="minorHAnsi"/>
        </w:rPr>
        <w:t>673/6 i 673/7, obręb 0001</w:t>
      </w:r>
      <w:r w:rsidRPr="00554A4D">
        <w:rPr>
          <w:rFonts w:cstheme="minorHAnsi"/>
        </w:rPr>
        <w:t xml:space="preserve"> znajdują się elementy infrastruktury podziemnej: wody, kanalizacji, sieci elektroenergetycznej</w:t>
      </w:r>
      <w:r w:rsidR="001135B6" w:rsidRPr="00554A4D">
        <w:rPr>
          <w:rFonts w:cstheme="minorHAnsi"/>
        </w:rPr>
        <w:t xml:space="preserve">, </w:t>
      </w:r>
      <w:r w:rsidRPr="00554A4D">
        <w:rPr>
          <w:rFonts w:cstheme="minorHAnsi"/>
        </w:rPr>
        <w:t xml:space="preserve">przy czym niezbędne jest ich dokładne rozpoznanie przed przystąpieniem do prac projektowych. </w:t>
      </w:r>
    </w:p>
    <w:p w14:paraId="575A3A25" w14:textId="77777777" w:rsidR="00E51F85" w:rsidRPr="00A40F4D" w:rsidRDefault="00E51F85" w:rsidP="00A40F4D">
      <w:pPr>
        <w:spacing w:after="0"/>
        <w:jc w:val="both"/>
        <w:rPr>
          <w:rFonts w:cstheme="minorHAnsi"/>
          <w:highlight w:val="cyan"/>
        </w:rPr>
      </w:pPr>
    </w:p>
    <w:p w14:paraId="3B75708A" w14:textId="77777777" w:rsidR="00E51F85" w:rsidRPr="00554A4D" w:rsidRDefault="00E51F85" w:rsidP="00A40F4D">
      <w:pPr>
        <w:spacing w:after="0"/>
        <w:jc w:val="both"/>
        <w:rPr>
          <w:rFonts w:cstheme="minorHAnsi"/>
          <w:b/>
        </w:rPr>
      </w:pPr>
      <w:r w:rsidRPr="00554A4D">
        <w:rPr>
          <w:rFonts w:cstheme="minorHAnsi"/>
          <w:b/>
        </w:rPr>
        <w:t xml:space="preserve">2) podstawowe funkcje projektowanej inwestycji </w:t>
      </w:r>
    </w:p>
    <w:p w14:paraId="236B2278" w14:textId="77777777" w:rsidR="00E51F85" w:rsidRPr="00A40F4D" w:rsidRDefault="00E51F85" w:rsidP="00A40F4D">
      <w:pPr>
        <w:spacing w:after="0"/>
        <w:jc w:val="both"/>
        <w:rPr>
          <w:rFonts w:cstheme="minorHAnsi"/>
          <w:highlight w:val="cyan"/>
        </w:rPr>
      </w:pPr>
    </w:p>
    <w:p w14:paraId="4570DDAB" w14:textId="24F59801" w:rsidR="00554A4D" w:rsidRDefault="00554A4D" w:rsidP="00554A4D">
      <w:pPr>
        <w:ind w:firstLine="360"/>
        <w:jc w:val="both"/>
        <w:rPr>
          <w:rFonts w:cstheme="minorHAnsi"/>
          <w:b/>
          <w:bCs/>
        </w:rPr>
      </w:pPr>
      <w:r w:rsidRPr="00C11804">
        <w:rPr>
          <w:rFonts w:cstheme="minorHAnsi"/>
        </w:rPr>
        <w:t>Nadrzędnym celem zastosowania aktywnego przejścia jest poprawa bezpieczeństwa zarówno pieszych i rowerzystów jak i kierowców. Aktywne przejście dla pieszych ma na celu ochronę pieszego i rowerzysty w momencie, gdy znajduje się na przejściu lub w jego bezpośredniej okolicy. Jego kluczowym zadaniem jest doświetlenie przejścia i wzbudzenie czujności pieszych, rowerzystów i kierowców, co ma szczególne znaczenie w przypadku zmroku i niekorzystnych warunków atmosferycznych. Tego rodzaju przejście nie działa w sposób ciągły, a jedynie aktywuje się tylko wtedy gdy jest taka potrzeba. Inteligentny system aktywnego przejścia dla pieszych informuje kierowcę o osobie poruszającej się na przejściu dla pieszych. Posiada on zsynchronizowane ze sobą elementy: czujniki ruchu, aktywne punktowe elementy odblaskowe, znaki drogowe D-6 z lampami ostrzegawczymi Dodatkowo zastosowanie linii akustycznych ostrzega kierowców przed zbliżaniem się do miejsca gdzie należy zachować szczególną ostrożność, pieszego zaś ostrzega o zbliżającym się pojeździe zwłaszcza w przypadku gdy po drodze porusza się pojazd wyjątkowo cichy taki jak samochód z napędem elektrycznym. Istniejące przejście dla pieszych nie zmieni lokalizacji ani swoich parametrów.</w:t>
      </w:r>
    </w:p>
    <w:p w14:paraId="15B1149F" w14:textId="77777777" w:rsidR="00554A4D" w:rsidRDefault="00554A4D" w:rsidP="00A40F4D">
      <w:pPr>
        <w:spacing w:after="0"/>
        <w:jc w:val="both"/>
        <w:rPr>
          <w:rFonts w:cstheme="minorHAnsi"/>
          <w:highlight w:val="cyan"/>
        </w:rPr>
      </w:pPr>
    </w:p>
    <w:p w14:paraId="4C2C9DC2" w14:textId="77777777" w:rsidR="00E51F85" w:rsidRPr="00A40F4D" w:rsidRDefault="00E51F85" w:rsidP="00A40F4D">
      <w:pPr>
        <w:spacing w:after="0"/>
        <w:jc w:val="both"/>
        <w:rPr>
          <w:rFonts w:cstheme="minorHAnsi"/>
          <w:highlight w:val="cyan"/>
        </w:rPr>
      </w:pPr>
    </w:p>
    <w:p w14:paraId="66ACF144" w14:textId="77777777" w:rsidR="00EE6905" w:rsidRPr="00A40F4D" w:rsidRDefault="00E51F85" w:rsidP="00A40F4D">
      <w:pPr>
        <w:spacing w:after="0"/>
        <w:jc w:val="both"/>
        <w:rPr>
          <w:rFonts w:cstheme="minorHAnsi"/>
          <w:b/>
          <w:highlight w:val="cyan"/>
        </w:rPr>
      </w:pPr>
      <w:r w:rsidRPr="00C11804">
        <w:rPr>
          <w:rFonts w:cstheme="minorHAnsi"/>
          <w:b/>
        </w:rPr>
        <w:lastRenderedPageBreak/>
        <w:t xml:space="preserve">3) parametry określające wielkość obiektu i zakres robót budowlanych </w:t>
      </w:r>
    </w:p>
    <w:p w14:paraId="13B0BD16" w14:textId="77777777" w:rsidR="00811A96" w:rsidRPr="009960B1" w:rsidRDefault="00811A96" w:rsidP="00A40F4D">
      <w:pPr>
        <w:spacing w:after="0"/>
        <w:jc w:val="both"/>
        <w:rPr>
          <w:rFonts w:cstheme="minorHAnsi"/>
        </w:rPr>
      </w:pPr>
    </w:p>
    <w:p w14:paraId="7B81C960" w14:textId="77777777" w:rsidR="00AC132F" w:rsidRDefault="00AC132F" w:rsidP="00AC132F">
      <w:pPr>
        <w:spacing w:after="0"/>
        <w:jc w:val="both"/>
        <w:rPr>
          <w:rFonts w:cstheme="minorHAnsi"/>
        </w:rPr>
      </w:pPr>
      <w:r>
        <w:rPr>
          <w:rFonts w:cstheme="minorHAnsi"/>
        </w:rPr>
        <w:t xml:space="preserve">- demontaż słupów z oznakowaniem pionowym (2 x tablice D-6) </w:t>
      </w:r>
    </w:p>
    <w:p w14:paraId="1DF8B1AD" w14:textId="77777777" w:rsidR="00AC132F" w:rsidRDefault="009960B1" w:rsidP="00AC132F">
      <w:pPr>
        <w:spacing w:after="0"/>
        <w:jc w:val="both"/>
        <w:rPr>
          <w:rFonts w:cstheme="minorHAnsi"/>
        </w:rPr>
      </w:pPr>
      <w:r>
        <w:rPr>
          <w:rFonts w:cstheme="minorHAnsi"/>
        </w:rPr>
        <w:t xml:space="preserve">- demontaż </w:t>
      </w:r>
      <w:r w:rsidR="00AC132F">
        <w:rPr>
          <w:rFonts w:cstheme="minorHAnsi"/>
        </w:rPr>
        <w:t xml:space="preserve">1 rzędu </w:t>
      </w:r>
      <w:r w:rsidR="003E7597">
        <w:rPr>
          <w:rFonts w:cstheme="minorHAnsi"/>
        </w:rPr>
        <w:t>kostki betonowej</w:t>
      </w:r>
      <w:r w:rsidR="00AC132F">
        <w:rPr>
          <w:rFonts w:cstheme="minorHAnsi"/>
        </w:rPr>
        <w:t xml:space="preserve"> na chodnikach wzdłuż przejścia dla pieszych </w:t>
      </w:r>
    </w:p>
    <w:p w14:paraId="7A90FE93" w14:textId="4D587137" w:rsidR="00AC132F" w:rsidRDefault="00AC132F" w:rsidP="00AC132F">
      <w:pPr>
        <w:spacing w:after="0"/>
        <w:jc w:val="both"/>
        <w:rPr>
          <w:rFonts w:cstheme="minorHAnsi"/>
        </w:rPr>
      </w:pPr>
      <w:r>
        <w:rPr>
          <w:rFonts w:cstheme="minorHAnsi"/>
        </w:rPr>
        <w:t>(długo</w:t>
      </w:r>
      <w:r w:rsidR="00D76BA9">
        <w:rPr>
          <w:rFonts w:cstheme="minorHAnsi"/>
        </w:rPr>
        <w:t>ś</w:t>
      </w:r>
      <w:r>
        <w:rPr>
          <w:rFonts w:cstheme="minorHAnsi"/>
        </w:rPr>
        <w:t xml:space="preserve">ci 2x6,75mb) </w:t>
      </w:r>
    </w:p>
    <w:p w14:paraId="64861E5F" w14:textId="45B9907A" w:rsidR="00AC132F" w:rsidRDefault="00AC132F" w:rsidP="00AC132F">
      <w:pPr>
        <w:spacing w:after="0"/>
        <w:jc w:val="both"/>
        <w:rPr>
          <w:rFonts w:cstheme="minorHAnsi"/>
        </w:rPr>
      </w:pPr>
      <w:r w:rsidRPr="009960B1">
        <w:rPr>
          <w:rFonts w:cstheme="minorHAnsi"/>
        </w:rPr>
        <w:t>-</w:t>
      </w:r>
      <w:r w:rsidR="005702A8">
        <w:rPr>
          <w:rFonts w:cstheme="minorHAnsi"/>
        </w:rPr>
        <w:t xml:space="preserve"> </w:t>
      </w:r>
      <w:r w:rsidRPr="009960B1">
        <w:rPr>
          <w:rFonts w:cstheme="minorHAnsi"/>
        </w:rPr>
        <w:t xml:space="preserve">montaż </w:t>
      </w:r>
      <w:r>
        <w:rPr>
          <w:rFonts w:cstheme="minorHAnsi"/>
        </w:rPr>
        <w:t xml:space="preserve">słupów </w:t>
      </w:r>
      <w:r w:rsidR="00736E3E">
        <w:rPr>
          <w:rFonts w:cstheme="minorHAnsi"/>
        </w:rPr>
        <w:t>4,5m  z panelem solarnym i czujnikiem ruchu pieszych i sterownikiem mikroprocesorowy</w:t>
      </w:r>
    </w:p>
    <w:p w14:paraId="11B57FE7" w14:textId="59CCE92C" w:rsidR="005702A8" w:rsidRDefault="005702A8" w:rsidP="00AC132F">
      <w:pPr>
        <w:spacing w:after="0"/>
        <w:jc w:val="both"/>
        <w:rPr>
          <w:rFonts w:cstheme="minorHAnsi"/>
        </w:rPr>
      </w:pPr>
      <w:r>
        <w:rPr>
          <w:rFonts w:cstheme="minorHAnsi"/>
        </w:rPr>
        <w:t>- roboty ziemne przy budowie zasilania (wykop na gł. ok 80 cm szerokości ok 50cm)</w:t>
      </w:r>
    </w:p>
    <w:p w14:paraId="61FA0066" w14:textId="5C8C5D5E" w:rsidR="00736E3E" w:rsidRPr="00736E3E" w:rsidRDefault="00736E3E" w:rsidP="00AC132F">
      <w:pPr>
        <w:spacing w:after="0"/>
        <w:jc w:val="both"/>
        <w:rPr>
          <w:rFonts w:cstheme="minorHAnsi"/>
        </w:rPr>
      </w:pPr>
      <w:r>
        <w:rPr>
          <w:rFonts w:cstheme="minorHAnsi"/>
        </w:rPr>
        <w:t>- montaż zasilania listew LED (ułożenie przewod</w:t>
      </w:r>
      <w:r w:rsidR="00743F23">
        <w:rPr>
          <w:rFonts w:cstheme="minorHAnsi"/>
        </w:rPr>
        <w:t>ów</w:t>
      </w:r>
      <w:r>
        <w:rPr>
          <w:rFonts w:cstheme="minorHAnsi"/>
        </w:rPr>
        <w:t xml:space="preserve"> YKXS 3 x2,5mm</w:t>
      </w:r>
      <w:r>
        <w:rPr>
          <w:rFonts w:cstheme="minorHAnsi"/>
          <w:vertAlign w:val="superscript"/>
        </w:rPr>
        <w:t>2</w:t>
      </w:r>
      <w:r>
        <w:rPr>
          <w:rFonts w:cstheme="minorHAnsi"/>
        </w:rPr>
        <w:t xml:space="preserve"> o d</w:t>
      </w:r>
      <w:r w:rsidR="00743F23">
        <w:rPr>
          <w:rFonts w:cstheme="minorHAnsi"/>
        </w:rPr>
        <w:t>ługości 4,0m i 1,0m</w:t>
      </w:r>
    </w:p>
    <w:p w14:paraId="05B455DF" w14:textId="256FDE11" w:rsidR="003E7597" w:rsidRDefault="003E7597" w:rsidP="00A40F4D">
      <w:pPr>
        <w:spacing w:after="0"/>
        <w:jc w:val="both"/>
        <w:rPr>
          <w:rFonts w:cstheme="minorHAnsi"/>
        </w:rPr>
      </w:pPr>
      <w:r>
        <w:rPr>
          <w:rFonts w:cstheme="minorHAnsi"/>
        </w:rPr>
        <w:t xml:space="preserve">- montaż listew </w:t>
      </w:r>
      <w:r w:rsidR="00743F23">
        <w:rPr>
          <w:rFonts w:cstheme="minorHAnsi"/>
        </w:rPr>
        <w:t>LED</w:t>
      </w:r>
      <w:r>
        <w:rPr>
          <w:rFonts w:cstheme="minorHAnsi"/>
        </w:rPr>
        <w:t xml:space="preserve"> na przejściu</w:t>
      </w:r>
    </w:p>
    <w:p w14:paraId="1E4C3AD1" w14:textId="285EC53B" w:rsidR="00AC132F" w:rsidRDefault="00AC132F" w:rsidP="00A40F4D">
      <w:pPr>
        <w:spacing w:after="0"/>
        <w:jc w:val="both"/>
        <w:rPr>
          <w:rFonts w:cstheme="minorHAnsi"/>
        </w:rPr>
      </w:pPr>
      <w:r>
        <w:rPr>
          <w:rFonts w:cstheme="minorHAnsi"/>
        </w:rPr>
        <w:t xml:space="preserve">- montaż kostki betonowej </w:t>
      </w:r>
      <w:r w:rsidR="00743F23">
        <w:rPr>
          <w:rFonts w:cstheme="minorHAnsi"/>
        </w:rPr>
        <w:t>z demontażu</w:t>
      </w:r>
    </w:p>
    <w:p w14:paraId="7B2C5CBC" w14:textId="6C70DA4F" w:rsidR="003E7597" w:rsidRDefault="003E7597" w:rsidP="00A40F4D">
      <w:pPr>
        <w:spacing w:after="0"/>
        <w:jc w:val="both"/>
        <w:rPr>
          <w:rFonts w:cstheme="minorHAnsi"/>
        </w:rPr>
      </w:pPr>
      <w:r>
        <w:rPr>
          <w:rFonts w:cstheme="minorHAnsi"/>
        </w:rPr>
        <w:t>- montaż elementów odblaskowych</w:t>
      </w:r>
      <w:r w:rsidR="00743F23">
        <w:rPr>
          <w:rFonts w:cstheme="minorHAnsi"/>
        </w:rPr>
        <w:t xml:space="preserve"> </w:t>
      </w:r>
      <w:proofErr w:type="spellStart"/>
      <w:r w:rsidR="00743F23">
        <w:rPr>
          <w:rFonts w:cstheme="minorHAnsi"/>
        </w:rPr>
        <w:t>solar</w:t>
      </w:r>
      <w:proofErr w:type="spellEnd"/>
      <w:r w:rsidR="00743F23">
        <w:rPr>
          <w:rFonts w:cstheme="minorHAnsi"/>
        </w:rPr>
        <w:t xml:space="preserve"> LED na jezdni wzdłuż przejścia 2 x 9szt (łącznie 18szt)</w:t>
      </w:r>
    </w:p>
    <w:p w14:paraId="70161853" w14:textId="1F862E31" w:rsidR="00461EFA" w:rsidRDefault="00461EFA" w:rsidP="00A40F4D">
      <w:pPr>
        <w:spacing w:after="0"/>
        <w:jc w:val="both"/>
        <w:rPr>
          <w:rFonts w:cstheme="minorHAnsi"/>
        </w:rPr>
      </w:pPr>
      <w:r>
        <w:rPr>
          <w:rFonts w:cstheme="minorHAnsi"/>
        </w:rPr>
        <w:t>- montaż oznakowania aktywnego</w:t>
      </w:r>
      <w:r w:rsidR="00743F23">
        <w:rPr>
          <w:rFonts w:cstheme="minorHAnsi"/>
        </w:rPr>
        <w:t xml:space="preserve"> (2x tablice aktywne D-6)</w:t>
      </w:r>
      <w:r w:rsidR="005702A8">
        <w:rPr>
          <w:rFonts w:cstheme="minorHAnsi"/>
        </w:rPr>
        <w:t xml:space="preserve"> i opraw LED 20W</w:t>
      </w:r>
    </w:p>
    <w:p w14:paraId="4FA00D0E" w14:textId="37EF877B" w:rsidR="00461EFA" w:rsidRDefault="00461EFA" w:rsidP="00A40F4D">
      <w:pPr>
        <w:spacing w:after="0"/>
        <w:jc w:val="both"/>
        <w:rPr>
          <w:rFonts w:cstheme="minorHAnsi"/>
        </w:rPr>
      </w:pPr>
      <w:r>
        <w:rPr>
          <w:rFonts w:cstheme="minorHAnsi"/>
        </w:rPr>
        <w:t xml:space="preserve">- oznakowanie poziome w formie pasów </w:t>
      </w:r>
      <w:r w:rsidR="005702A8">
        <w:rPr>
          <w:rFonts w:cstheme="minorHAnsi"/>
        </w:rPr>
        <w:t xml:space="preserve">akustycznych w kolorze czerwonym (6 </w:t>
      </w:r>
      <w:proofErr w:type="spellStart"/>
      <w:r w:rsidR="005702A8">
        <w:rPr>
          <w:rFonts w:cstheme="minorHAnsi"/>
        </w:rPr>
        <w:t>szt</w:t>
      </w:r>
      <w:proofErr w:type="spellEnd"/>
      <w:r w:rsidR="005702A8">
        <w:rPr>
          <w:rFonts w:cstheme="minorHAnsi"/>
        </w:rPr>
        <w:t>)</w:t>
      </w:r>
    </w:p>
    <w:p w14:paraId="699FC07F" w14:textId="30A8B190" w:rsidR="00743F23" w:rsidRDefault="00743F23" w:rsidP="00A40F4D">
      <w:pPr>
        <w:spacing w:after="0"/>
        <w:jc w:val="both"/>
        <w:rPr>
          <w:rFonts w:cstheme="minorHAnsi"/>
        </w:rPr>
      </w:pPr>
    </w:p>
    <w:p w14:paraId="6A28D650" w14:textId="77777777" w:rsidR="00811A96" w:rsidRPr="00A40F4D" w:rsidRDefault="00811A96" w:rsidP="00A40F4D">
      <w:pPr>
        <w:spacing w:after="0"/>
        <w:jc w:val="both"/>
        <w:rPr>
          <w:rFonts w:cstheme="minorHAnsi"/>
          <w:highlight w:val="cyan"/>
        </w:rPr>
      </w:pPr>
    </w:p>
    <w:p w14:paraId="3BB2A503" w14:textId="77777777" w:rsidR="00EE6905" w:rsidRPr="00D20DCE" w:rsidRDefault="00E51F85" w:rsidP="00A40F4D">
      <w:pPr>
        <w:spacing w:after="0"/>
        <w:jc w:val="both"/>
        <w:rPr>
          <w:rFonts w:cstheme="minorHAnsi"/>
          <w:b/>
        </w:rPr>
      </w:pPr>
      <w:r w:rsidRPr="00D20DCE">
        <w:rPr>
          <w:rFonts w:cstheme="minorHAnsi"/>
          <w:b/>
        </w:rPr>
        <w:t xml:space="preserve">4) grupy, klasy, kategorie robót określone w rozporządzeniu nr 2195/2002 z dnia 5 listopada 2002 r. w sprawie Wspólnego Słownika Zamówień (Dz. Urz. WE L 340 z 16.12.2002, z </w:t>
      </w:r>
      <w:proofErr w:type="spellStart"/>
      <w:r w:rsidRPr="00D20DCE">
        <w:rPr>
          <w:rFonts w:cstheme="minorHAnsi"/>
          <w:b/>
        </w:rPr>
        <w:t>późn</w:t>
      </w:r>
      <w:proofErr w:type="spellEnd"/>
      <w:r w:rsidRPr="00D20DCE">
        <w:rPr>
          <w:rFonts w:cstheme="minorHAnsi"/>
          <w:b/>
        </w:rPr>
        <w:t xml:space="preserve">. zm.) </w:t>
      </w:r>
    </w:p>
    <w:p w14:paraId="4F714340" w14:textId="77777777" w:rsidR="00811A96" w:rsidRPr="00D20DCE" w:rsidRDefault="00811A96" w:rsidP="00A40F4D">
      <w:pPr>
        <w:spacing w:after="0"/>
        <w:jc w:val="both"/>
        <w:rPr>
          <w:rFonts w:cstheme="minorHAnsi"/>
        </w:rPr>
      </w:pPr>
    </w:p>
    <w:p w14:paraId="472DBBF3" w14:textId="77777777" w:rsidR="00EE6905" w:rsidRPr="006C774B" w:rsidRDefault="00E51F85" w:rsidP="00A40F4D">
      <w:pPr>
        <w:spacing w:after="0"/>
        <w:jc w:val="both"/>
        <w:rPr>
          <w:rFonts w:cstheme="minorHAnsi"/>
        </w:rPr>
      </w:pPr>
      <w:r w:rsidRPr="006C774B">
        <w:rPr>
          <w:rFonts w:cstheme="minorHAnsi"/>
        </w:rPr>
        <w:t xml:space="preserve">71220000-6 Usługi projektowania architektonicznego </w:t>
      </w:r>
    </w:p>
    <w:p w14:paraId="409040FA" w14:textId="77777777" w:rsidR="00EE6905" w:rsidRPr="006C774B" w:rsidRDefault="00E51F85" w:rsidP="00A40F4D">
      <w:pPr>
        <w:spacing w:after="0"/>
        <w:jc w:val="both"/>
        <w:rPr>
          <w:rFonts w:cstheme="minorHAnsi"/>
        </w:rPr>
      </w:pPr>
      <w:r w:rsidRPr="006C774B">
        <w:rPr>
          <w:rFonts w:cstheme="minorHAnsi"/>
        </w:rPr>
        <w:t xml:space="preserve">71221000-3 Usługi architektoniczne w zakresie obiektów budowlanych </w:t>
      </w:r>
    </w:p>
    <w:p w14:paraId="79199FA4" w14:textId="77777777" w:rsidR="00EE6905" w:rsidRPr="006C774B" w:rsidRDefault="00E51F85" w:rsidP="00A40F4D">
      <w:pPr>
        <w:spacing w:after="0"/>
        <w:jc w:val="both"/>
        <w:rPr>
          <w:rFonts w:cstheme="minorHAnsi"/>
        </w:rPr>
      </w:pPr>
      <w:r w:rsidRPr="006C774B">
        <w:rPr>
          <w:rFonts w:cstheme="minorHAnsi"/>
        </w:rPr>
        <w:t xml:space="preserve">45233150-5 Roboty w zakresie regulacji ruchu </w:t>
      </w:r>
    </w:p>
    <w:p w14:paraId="670E5B33" w14:textId="77777777" w:rsidR="00EE6905" w:rsidRPr="006C774B" w:rsidRDefault="00E51F85" w:rsidP="00A40F4D">
      <w:pPr>
        <w:spacing w:after="0"/>
        <w:jc w:val="both"/>
        <w:rPr>
          <w:rFonts w:cstheme="minorHAnsi"/>
        </w:rPr>
      </w:pPr>
      <w:r w:rsidRPr="006C774B">
        <w:rPr>
          <w:rFonts w:cstheme="minorHAnsi"/>
        </w:rPr>
        <w:t xml:space="preserve">45233221-4 Malowanie nawierzchni </w:t>
      </w:r>
    </w:p>
    <w:p w14:paraId="2CCDA0D9" w14:textId="77777777" w:rsidR="00EE6905" w:rsidRPr="006C774B" w:rsidRDefault="00E51F85" w:rsidP="00A40F4D">
      <w:pPr>
        <w:spacing w:after="0"/>
        <w:jc w:val="both"/>
        <w:rPr>
          <w:rFonts w:cstheme="minorHAnsi"/>
        </w:rPr>
      </w:pPr>
      <w:r w:rsidRPr="006C774B">
        <w:rPr>
          <w:rFonts w:cstheme="minorHAnsi"/>
        </w:rPr>
        <w:t xml:space="preserve">45233220-7 Roboty w zakresie nawierzchni dróg </w:t>
      </w:r>
    </w:p>
    <w:p w14:paraId="67A07F32" w14:textId="77777777" w:rsidR="00EE6905" w:rsidRPr="006C774B" w:rsidRDefault="00E51F85" w:rsidP="00A40F4D">
      <w:pPr>
        <w:spacing w:after="0"/>
        <w:jc w:val="both"/>
        <w:rPr>
          <w:rFonts w:cstheme="minorHAnsi"/>
        </w:rPr>
      </w:pPr>
      <w:r w:rsidRPr="006C774B">
        <w:rPr>
          <w:rFonts w:cstheme="minorHAnsi"/>
        </w:rPr>
        <w:t xml:space="preserve">45233292-2 Instalowanie urządzeń ochronnych </w:t>
      </w:r>
    </w:p>
    <w:p w14:paraId="133C7D41" w14:textId="77777777" w:rsidR="00EE6905" w:rsidRPr="00D20DCE" w:rsidRDefault="00E51F85" w:rsidP="00A40F4D">
      <w:pPr>
        <w:spacing w:after="0"/>
        <w:jc w:val="both"/>
        <w:rPr>
          <w:rFonts w:cstheme="minorHAnsi"/>
        </w:rPr>
      </w:pPr>
      <w:r w:rsidRPr="006C774B">
        <w:rPr>
          <w:rFonts w:cstheme="minorHAnsi"/>
        </w:rPr>
        <w:t>45231400-9 Roboty budowlane w zakresie budowy linii energetycznych</w:t>
      </w:r>
      <w:r w:rsidRPr="00D20DCE">
        <w:rPr>
          <w:rFonts w:cstheme="minorHAnsi"/>
        </w:rPr>
        <w:t xml:space="preserve"> </w:t>
      </w:r>
    </w:p>
    <w:p w14:paraId="129DE329" w14:textId="77777777" w:rsidR="00EE6905" w:rsidRPr="00A40F4D" w:rsidRDefault="00EE6905" w:rsidP="00A40F4D">
      <w:pPr>
        <w:spacing w:after="0"/>
        <w:jc w:val="both"/>
        <w:rPr>
          <w:rFonts w:cstheme="minorHAnsi"/>
          <w:highlight w:val="cyan"/>
        </w:rPr>
      </w:pPr>
    </w:p>
    <w:p w14:paraId="4E204661" w14:textId="77777777" w:rsidR="00EE6905" w:rsidRPr="00D20DCE" w:rsidRDefault="00E51F85" w:rsidP="00A40F4D">
      <w:pPr>
        <w:spacing w:after="0"/>
        <w:jc w:val="both"/>
        <w:rPr>
          <w:rFonts w:cstheme="minorHAnsi"/>
          <w:b/>
        </w:rPr>
      </w:pPr>
      <w:r w:rsidRPr="00D20DCE">
        <w:rPr>
          <w:rFonts w:cstheme="minorHAnsi"/>
          <w:b/>
        </w:rPr>
        <w:t xml:space="preserve">5) aktualne uwarunkowania wykonania przedmiotu zamówienia </w:t>
      </w:r>
    </w:p>
    <w:p w14:paraId="4738D0B4" w14:textId="77777777" w:rsidR="00811A96" w:rsidRPr="00A40F4D" w:rsidRDefault="00811A96" w:rsidP="00A40F4D">
      <w:pPr>
        <w:spacing w:after="0"/>
        <w:jc w:val="both"/>
        <w:rPr>
          <w:rFonts w:cstheme="minorHAnsi"/>
          <w:highlight w:val="cyan"/>
        </w:rPr>
      </w:pPr>
    </w:p>
    <w:p w14:paraId="69AB5E95" w14:textId="77777777" w:rsidR="00811A96" w:rsidRPr="00D20DCE" w:rsidRDefault="00E51F85" w:rsidP="00A40F4D">
      <w:pPr>
        <w:spacing w:after="0"/>
        <w:jc w:val="both"/>
        <w:rPr>
          <w:rFonts w:cstheme="minorHAnsi"/>
        </w:rPr>
      </w:pPr>
      <w:r w:rsidRPr="00D20DCE">
        <w:rPr>
          <w:rFonts w:cstheme="minorHAnsi"/>
        </w:rPr>
        <w:t xml:space="preserve">Inwestor: </w:t>
      </w:r>
    </w:p>
    <w:p w14:paraId="4814C665" w14:textId="77777777" w:rsidR="00D20DCE" w:rsidRPr="00D20DCE" w:rsidRDefault="00D20DCE" w:rsidP="00D20DCE">
      <w:pPr>
        <w:spacing w:after="0"/>
        <w:jc w:val="both"/>
        <w:rPr>
          <w:rFonts w:cstheme="minorHAnsi"/>
        </w:rPr>
      </w:pPr>
      <w:r w:rsidRPr="00D20DCE">
        <w:rPr>
          <w:rFonts w:cstheme="minorHAnsi"/>
        </w:rPr>
        <w:t>Urząd Miasta i Gminy Murowana Goślina</w:t>
      </w:r>
    </w:p>
    <w:p w14:paraId="600BDB78" w14:textId="77777777" w:rsidR="00D20DCE" w:rsidRPr="00D20DCE" w:rsidRDefault="00D20DCE" w:rsidP="00D20DCE">
      <w:pPr>
        <w:spacing w:after="0"/>
        <w:jc w:val="both"/>
        <w:rPr>
          <w:rFonts w:cstheme="minorHAnsi"/>
        </w:rPr>
      </w:pPr>
      <w:r w:rsidRPr="00D20DCE">
        <w:rPr>
          <w:rFonts w:cstheme="minorHAnsi"/>
        </w:rPr>
        <w:t>Pl. Powstańców Wielkopolskich 9</w:t>
      </w:r>
    </w:p>
    <w:p w14:paraId="41EF6F13" w14:textId="77777777" w:rsidR="00D20DCE" w:rsidRPr="00D20DCE" w:rsidRDefault="00D20DCE" w:rsidP="00D20DCE">
      <w:pPr>
        <w:spacing w:after="0"/>
        <w:jc w:val="both"/>
        <w:rPr>
          <w:rFonts w:cstheme="minorHAnsi"/>
        </w:rPr>
      </w:pPr>
      <w:r w:rsidRPr="00D20DCE">
        <w:rPr>
          <w:rFonts w:cstheme="minorHAnsi"/>
        </w:rPr>
        <w:t>62-095 Murowana Goślina</w:t>
      </w:r>
    </w:p>
    <w:p w14:paraId="0D31D742" w14:textId="1984F5A2" w:rsidR="00811A96" w:rsidRPr="00D20DCE" w:rsidRDefault="00E51F85" w:rsidP="00A40F4D">
      <w:pPr>
        <w:spacing w:after="0"/>
        <w:jc w:val="both"/>
        <w:rPr>
          <w:rFonts w:cstheme="minorHAnsi"/>
        </w:rPr>
      </w:pPr>
      <w:r w:rsidRPr="00D20DCE">
        <w:rPr>
          <w:rFonts w:cstheme="minorHAnsi"/>
        </w:rPr>
        <w:t xml:space="preserve">jednostka samorządu terytorialnego </w:t>
      </w:r>
    </w:p>
    <w:p w14:paraId="4C1BC5DC" w14:textId="77777777" w:rsidR="00811A96" w:rsidRPr="00A40F4D" w:rsidRDefault="00811A96" w:rsidP="00A40F4D">
      <w:pPr>
        <w:spacing w:after="0"/>
        <w:jc w:val="both"/>
        <w:rPr>
          <w:rFonts w:cstheme="minorHAnsi"/>
          <w:highlight w:val="cyan"/>
        </w:rPr>
      </w:pPr>
    </w:p>
    <w:p w14:paraId="60825C51" w14:textId="77777777" w:rsidR="003A7D58" w:rsidRPr="00D20DCE" w:rsidRDefault="00E51F85" w:rsidP="00A40F4D">
      <w:pPr>
        <w:spacing w:after="0"/>
        <w:jc w:val="both"/>
        <w:rPr>
          <w:rFonts w:cstheme="minorHAnsi"/>
          <w:b/>
        </w:rPr>
      </w:pPr>
      <w:r w:rsidRPr="00D20DCE">
        <w:rPr>
          <w:rFonts w:cstheme="minorHAnsi"/>
          <w:b/>
        </w:rPr>
        <w:t xml:space="preserve">Teren wyznaczony dla inwestycji. Stan prawny: </w:t>
      </w:r>
    </w:p>
    <w:p w14:paraId="041C6FA3" w14:textId="77777777" w:rsidR="003A7D58" w:rsidRPr="00C25495" w:rsidRDefault="003A7D58" w:rsidP="00A40F4D">
      <w:pPr>
        <w:spacing w:after="0"/>
        <w:jc w:val="both"/>
        <w:rPr>
          <w:rFonts w:cstheme="minorHAnsi"/>
        </w:rPr>
      </w:pPr>
    </w:p>
    <w:p w14:paraId="51F37C62" w14:textId="4322AC7E" w:rsidR="00EE6905" w:rsidRPr="00C25495" w:rsidRDefault="00E51F85" w:rsidP="00A40F4D">
      <w:pPr>
        <w:spacing w:after="0"/>
        <w:jc w:val="both"/>
        <w:rPr>
          <w:rFonts w:cstheme="minorHAnsi"/>
        </w:rPr>
      </w:pPr>
      <w:r w:rsidRPr="00C25495">
        <w:rPr>
          <w:rFonts w:cstheme="minorHAnsi"/>
        </w:rPr>
        <w:t xml:space="preserve">Inwestycja realizowana będzie </w:t>
      </w:r>
      <w:r w:rsidR="00D20DCE" w:rsidRPr="00C25495">
        <w:rPr>
          <w:rFonts w:cstheme="minorHAnsi"/>
        </w:rPr>
        <w:t>na działkach ewidencyjnych nr 673/6 i 673/7, obręb 0001</w:t>
      </w:r>
      <w:r w:rsidRPr="00C25495">
        <w:rPr>
          <w:rFonts w:cstheme="minorHAnsi"/>
        </w:rPr>
        <w:t xml:space="preserve">. Właścicielem nieruchomości gruntowej jest Gmina </w:t>
      </w:r>
      <w:r w:rsidR="009E3BAB" w:rsidRPr="00C25495">
        <w:rPr>
          <w:rFonts w:cstheme="minorHAnsi"/>
        </w:rPr>
        <w:t xml:space="preserve">Miasto </w:t>
      </w:r>
      <w:r w:rsidR="00D20DCE" w:rsidRPr="00C25495">
        <w:rPr>
          <w:rFonts w:cstheme="minorHAnsi"/>
        </w:rPr>
        <w:t>Murowana Goślina</w:t>
      </w:r>
      <w:r w:rsidR="009E3BAB" w:rsidRPr="00C25495">
        <w:rPr>
          <w:rFonts w:cstheme="minorHAnsi"/>
        </w:rPr>
        <w:t>.</w:t>
      </w:r>
      <w:r w:rsidRPr="00C25495">
        <w:rPr>
          <w:rFonts w:cstheme="minorHAnsi"/>
        </w:rPr>
        <w:t xml:space="preserve"> </w:t>
      </w:r>
    </w:p>
    <w:p w14:paraId="65BCB324" w14:textId="77777777" w:rsidR="0080244A" w:rsidRDefault="003B190B" w:rsidP="00A40F4D">
      <w:pPr>
        <w:spacing w:after="0"/>
        <w:jc w:val="both"/>
      </w:pPr>
      <w:r w:rsidRPr="00C25495">
        <w:rPr>
          <w:rFonts w:cstheme="minorHAnsi"/>
        </w:rPr>
        <w:t>Urządzenia elektryczne zasilane będą z energii pozyskanej z paneli fotowoltaicznych co nie wymaga uzyskania warunków technicznych od gestorów sieci elektroenergetycznych.</w:t>
      </w:r>
      <w:r w:rsidR="009E3BAB" w:rsidRPr="00C25495">
        <w:rPr>
          <w:rFonts w:cstheme="minorHAnsi"/>
        </w:rPr>
        <w:t xml:space="preserve"> Na </w:t>
      </w:r>
      <w:r w:rsidR="00E51F85" w:rsidRPr="00C25495">
        <w:rPr>
          <w:rFonts w:cstheme="minorHAnsi"/>
        </w:rPr>
        <w:t>przedmiotowym terenie znajduje się infrastruktura t</w:t>
      </w:r>
      <w:r w:rsidR="009E3BAB" w:rsidRPr="00C25495">
        <w:rPr>
          <w:rFonts w:cstheme="minorHAnsi"/>
        </w:rPr>
        <w:t>echniczna, która nie koliduje z </w:t>
      </w:r>
      <w:r w:rsidR="00E51F85" w:rsidRPr="00C25495">
        <w:rPr>
          <w:rFonts w:cstheme="minorHAnsi"/>
        </w:rPr>
        <w:t xml:space="preserve">niniejszym zadaniem. Aktualne zagospodarowanie terenu: Aktualnie działka gruntu </w:t>
      </w:r>
      <w:r w:rsidR="00C25495" w:rsidRPr="00C25495">
        <w:rPr>
          <w:rFonts w:cstheme="minorHAnsi"/>
        </w:rPr>
        <w:t xml:space="preserve">nr 673/6 i 673/7, obręb 0001 </w:t>
      </w:r>
      <w:r w:rsidR="00E51F85" w:rsidRPr="00C25495">
        <w:rPr>
          <w:rFonts w:cstheme="minorHAnsi"/>
        </w:rPr>
        <w:t>wykorzystywana jest na pas drogowy ul.</w:t>
      </w:r>
      <w:r w:rsidR="00C25495" w:rsidRPr="00C25495">
        <w:rPr>
          <w:rFonts w:cstheme="minorHAnsi"/>
        </w:rPr>
        <w:t xml:space="preserve"> Kolejowej.</w:t>
      </w:r>
      <w:r w:rsidR="00E51F85" w:rsidRPr="00C25495">
        <w:rPr>
          <w:rFonts w:cstheme="minorHAnsi"/>
        </w:rPr>
        <w:t xml:space="preserve"> Przeznaczenie terenu nie ulegnie zmianie. </w:t>
      </w:r>
      <w:r w:rsidR="007F38A5">
        <w:rPr>
          <w:rFonts w:cstheme="minorHAnsi"/>
        </w:rPr>
        <w:t xml:space="preserve">Teren inwestycji znajduje się w bliskim sąsiedztwie terenów kolejowych linii kolejowej LK 356 w km ok 19,00 (działki ewidencyjne </w:t>
      </w:r>
      <w:r w:rsidR="007F38A5">
        <w:rPr>
          <w:rFonts w:cstheme="minorHAnsi"/>
        </w:rPr>
        <w:lastRenderedPageBreak/>
        <w:t>673/3 i 287/11)</w:t>
      </w:r>
      <w:r w:rsidR="00FA4B38">
        <w:rPr>
          <w:rFonts w:cstheme="minorHAnsi"/>
        </w:rPr>
        <w:t xml:space="preserve">. Inwestycja wymaga uzyskania uzgodnienia z PKP Polskie Linie Kolejowe, </w:t>
      </w:r>
      <w:r w:rsidR="00D76BA9">
        <w:rPr>
          <w:rFonts w:cstheme="minorHAnsi"/>
        </w:rPr>
        <w:t xml:space="preserve">oraz odstępstwa od </w:t>
      </w:r>
      <w:r w:rsidR="00D76BA9" w:rsidRPr="0080244A">
        <w:rPr>
          <w:rFonts w:cstheme="minorHAnsi"/>
        </w:rPr>
        <w:t xml:space="preserve">art. 53 p. 2  </w:t>
      </w:r>
      <w:r w:rsidR="0080244A" w:rsidRPr="0080244A">
        <w:t>Ustawy z 28 marca 2003 r. o transporcie kolejowym</w:t>
      </w:r>
      <w:r w:rsidR="0080244A">
        <w:t>.</w:t>
      </w:r>
    </w:p>
    <w:p w14:paraId="285B0B2A" w14:textId="77777777" w:rsidR="00E57676" w:rsidRPr="00281469" w:rsidRDefault="00E57676" w:rsidP="00A40F4D">
      <w:pPr>
        <w:spacing w:after="0"/>
        <w:jc w:val="both"/>
        <w:rPr>
          <w:rFonts w:cstheme="minorHAnsi"/>
        </w:rPr>
      </w:pPr>
    </w:p>
    <w:p w14:paraId="47C81D94" w14:textId="77777777" w:rsidR="00EE6905" w:rsidRPr="00281469" w:rsidRDefault="00E51F85" w:rsidP="00A40F4D">
      <w:pPr>
        <w:spacing w:after="0"/>
        <w:jc w:val="both"/>
        <w:rPr>
          <w:rFonts w:cstheme="minorHAnsi"/>
          <w:b/>
        </w:rPr>
      </w:pPr>
      <w:r w:rsidRPr="00281469">
        <w:rPr>
          <w:rFonts w:cstheme="minorHAnsi"/>
          <w:b/>
        </w:rPr>
        <w:t xml:space="preserve">6) ogólne właściwości funkcjonalno-użytkowe: </w:t>
      </w:r>
    </w:p>
    <w:p w14:paraId="63239001" w14:textId="77777777" w:rsidR="00EE6905" w:rsidRPr="00281469" w:rsidRDefault="00EE6905" w:rsidP="00A40F4D">
      <w:pPr>
        <w:spacing w:after="0"/>
        <w:jc w:val="both"/>
        <w:rPr>
          <w:rFonts w:cstheme="minorHAnsi"/>
        </w:rPr>
      </w:pPr>
    </w:p>
    <w:p w14:paraId="6BB513B8" w14:textId="6FACDB16" w:rsidR="00C25495" w:rsidRDefault="00E51F85" w:rsidP="00C25495">
      <w:pPr>
        <w:ind w:firstLine="360"/>
        <w:jc w:val="both"/>
        <w:rPr>
          <w:rFonts w:cstheme="minorHAnsi"/>
          <w:b/>
          <w:bCs/>
        </w:rPr>
      </w:pPr>
      <w:r w:rsidRPr="00281469">
        <w:rPr>
          <w:rFonts w:cstheme="minorHAnsi"/>
        </w:rPr>
        <w:t>Przejście dla pieszych będzie utworzone jako aktywne</w:t>
      </w:r>
      <w:r w:rsidR="00C25495" w:rsidRPr="00281469">
        <w:rPr>
          <w:rFonts w:cstheme="minorHAnsi"/>
        </w:rPr>
        <w:t>.</w:t>
      </w:r>
      <w:r w:rsidRPr="00281469">
        <w:rPr>
          <w:rFonts w:cstheme="minorHAnsi"/>
        </w:rPr>
        <w:t xml:space="preserve"> </w:t>
      </w:r>
      <w:r w:rsidR="00C25495" w:rsidRPr="00281469">
        <w:rPr>
          <w:rFonts w:cstheme="minorHAnsi"/>
        </w:rPr>
        <w:t>Nadrzędnym celem zastosowania aktywnego przejścia jest poprawa bezpieczeństwa zarówno pieszych i rowerzystów jak i kierowców. Aktywne przejście dla pieszych ma na celu ochronę pieszego i rowerzysty w momencie, gdy znajduje się na przejściu lub w jego bezpośredniej okolicy. Jego kluczowym zadaniem jest doświetlenie przejścia i wzbudzenie czujności pieszych, rowerzystów i kierowców, co ma szczególne znaczenie w przypadku zmroku i niekorzystnych warunków atmosferycznych. Tego rodzaju przejście nie działa w sposób ciągły, a jedynie aktywuje się tylko wtedy gdy jest taka potrzeba. Inteligentny system aktywnego przejścia dla pieszych informuje kierowcę o osobie poruszającej się na przejściu dla pieszych. Posiada on zsynchronizowane ze sobą elementy: czujniki ruchu, aktywne punktowe elementy odblaskowe, znaki drogowe D-6 z lampami ostrzegawczymi Dodatkowo zastosowanie linii akustycznych ostrzega kierowców przed zbliżaniem się do miejsca gdzie należy zachować szczególną ostrożność, pieszego zaś ostrzega o zbliżającym się pojeździe zwłaszcza w przypadku gdy po drodze porusza się pojazd wyjątkowo cichy taki jak samochód z napędem elektrycznym. Istniejące przejście dla pieszych nie zmieni lokalizacji ani swoich parametrów.</w:t>
      </w:r>
    </w:p>
    <w:p w14:paraId="66F53672" w14:textId="1CC25F60" w:rsidR="00EE6905" w:rsidRPr="00A40F4D" w:rsidRDefault="00EE6905" w:rsidP="00A40F4D">
      <w:pPr>
        <w:spacing w:after="0"/>
        <w:jc w:val="both"/>
        <w:rPr>
          <w:rFonts w:cstheme="minorHAnsi"/>
          <w:highlight w:val="cyan"/>
        </w:rPr>
      </w:pPr>
    </w:p>
    <w:p w14:paraId="6836A501" w14:textId="77777777" w:rsidR="00EE6905" w:rsidRPr="00C25495" w:rsidRDefault="00E51F85" w:rsidP="00A40F4D">
      <w:pPr>
        <w:spacing w:after="0"/>
        <w:jc w:val="both"/>
        <w:rPr>
          <w:rFonts w:cstheme="minorHAnsi"/>
          <w:b/>
        </w:rPr>
      </w:pPr>
      <w:r w:rsidRPr="00C25495">
        <w:rPr>
          <w:rFonts w:cstheme="minorHAnsi"/>
          <w:b/>
        </w:rPr>
        <w:t xml:space="preserve">7) szczegółowe właściwości funkcjonalno-użytkowe: </w:t>
      </w:r>
    </w:p>
    <w:p w14:paraId="1364FF4B" w14:textId="77777777" w:rsidR="00EE6905" w:rsidRPr="00A40F4D" w:rsidRDefault="00EE6905" w:rsidP="00A40F4D">
      <w:pPr>
        <w:spacing w:after="0"/>
        <w:jc w:val="both"/>
        <w:rPr>
          <w:rFonts w:cstheme="minorHAnsi"/>
          <w:highlight w:val="cyan"/>
        </w:rPr>
      </w:pPr>
    </w:p>
    <w:p w14:paraId="24A29140" w14:textId="77777777" w:rsidR="00EE6905" w:rsidRPr="00C25495" w:rsidRDefault="00E51F85" w:rsidP="00A40F4D">
      <w:pPr>
        <w:spacing w:after="0"/>
        <w:jc w:val="both"/>
        <w:rPr>
          <w:rFonts w:cstheme="minorHAnsi"/>
          <w:b/>
        </w:rPr>
      </w:pPr>
      <w:r w:rsidRPr="00C25495">
        <w:rPr>
          <w:rFonts w:cstheme="minorHAnsi"/>
          <w:b/>
        </w:rPr>
        <w:t xml:space="preserve">Wymagania dla zastosowanych materiałów i urządzeń: </w:t>
      </w:r>
    </w:p>
    <w:p w14:paraId="0BAB1626" w14:textId="77777777" w:rsidR="003A7D58" w:rsidRPr="00A40F4D" w:rsidRDefault="003A7D58" w:rsidP="00A40F4D">
      <w:pPr>
        <w:spacing w:after="0"/>
        <w:jc w:val="both"/>
        <w:rPr>
          <w:rFonts w:cstheme="minorHAnsi"/>
          <w:b/>
          <w:highlight w:val="cyan"/>
        </w:rPr>
      </w:pPr>
    </w:p>
    <w:p w14:paraId="3D7D77BD" w14:textId="77777777" w:rsidR="00EE6905" w:rsidRPr="004C5512" w:rsidRDefault="00E51F85" w:rsidP="00A40F4D">
      <w:pPr>
        <w:spacing w:after="0"/>
        <w:jc w:val="both"/>
        <w:rPr>
          <w:rFonts w:cstheme="minorHAnsi"/>
          <w:b/>
        </w:rPr>
      </w:pPr>
      <w:r w:rsidRPr="004C5512">
        <w:rPr>
          <w:rFonts w:cstheme="minorHAnsi"/>
          <w:b/>
        </w:rPr>
        <w:t xml:space="preserve">Aktywne punktowe elementy odblaskowe </w:t>
      </w:r>
      <w:proofErr w:type="spellStart"/>
      <w:r w:rsidRPr="004C5512">
        <w:rPr>
          <w:rFonts w:cstheme="minorHAnsi"/>
          <w:b/>
        </w:rPr>
        <w:t>pługoodporne</w:t>
      </w:r>
      <w:proofErr w:type="spellEnd"/>
      <w:r w:rsidRPr="004C5512">
        <w:rPr>
          <w:rFonts w:cstheme="minorHAnsi"/>
          <w:b/>
        </w:rPr>
        <w:t xml:space="preserve"> </w:t>
      </w:r>
    </w:p>
    <w:p w14:paraId="11674F86" w14:textId="3CB350D1" w:rsidR="00EE6905" w:rsidRPr="00C25495" w:rsidRDefault="00E51F85" w:rsidP="00A40F4D">
      <w:pPr>
        <w:spacing w:after="0"/>
        <w:jc w:val="both"/>
        <w:rPr>
          <w:rFonts w:cstheme="minorHAnsi"/>
        </w:rPr>
      </w:pPr>
      <w:r w:rsidRPr="004C5512">
        <w:rPr>
          <w:rFonts w:cstheme="minorHAnsi"/>
        </w:rPr>
        <w:t xml:space="preserve">Aktywne </w:t>
      </w:r>
      <w:r w:rsidR="004C5512" w:rsidRPr="004C5512">
        <w:rPr>
          <w:rFonts w:cstheme="minorHAnsi"/>
        </w:rPr>
        <w:t xml:space="preserve">samo-zasilające (solarne) </w:t>
      </w:r>
      <w:r w:rsidRPr="004C5512">
        <w:rPr>
          <w:rFonts w:cstheme="minorHAnsi"/>
        </w:rPr>
        <w:t xml:space="preserve">punktowe elementy odblaskowe należy wbudować w nawierzchnię w specjalnych osłonach żeliwnych </w:t>
      </w:r>
      <w:proofErr w:type="spellStart"/>
      <w:r w:rsidRPr="004C5512">
        <w:rPr>
          <w:rFonts w:cstheme="minorHAnsi"/>
        </w:rPr>
        <w:t>pługoodpornych</w:t>
      </w:r>
      <w:proofErr w:type="spellEnd"/>
      <w:r w:rsidRPr="004C5512">
        <w:rPr>
          <w:rFonts w:cstheme="minorHAnsi"/>
        </w:rPr>
        <w:t xml:space="preserve"> w kształcie grzyba o powierzchni nie mniejszej niż 250 cm² gwarantujących dwa punkty podparcia dla całego elementu. Osłona żeliwna elementu aktywnego musi zapewniać możliwość wymiany świecących wkładek z diodami LED bez konieczności demontażu całego elementu obudowy zakotwionego w nawierzchni jezdni. Profil punktowego elementu odblaskowego nie powinien mieć żadnych ostrych krawędzi od strony najeżdżanej przez pojazdy. Jeśli aktywny punktowy element odblaskowy jest wykonany z dwu lub więcej części, każda z nich powinna być usuwalna tylko za pomocą narzędzi polecanych przez producenta. Wysokość aktywnego punktowego elementu odblaskowego powinna mieścić się w przedziale od 12 mm do 18 mm. Odporność na ściskanie całego elementu łącznie z wkładką powinna wynosić nie mniej niż 180 </w:t>
      </w:r>
      <w:proofErr w:type="spellStart"/>
      <w:r w:rsidRPr="004C5512">
        <w:rPr>
          <w:rFonts w:cstheme="minorHAnsi"/>
        </w:rPr>
        <w:t>kN</w:t>
      </w:r>
      <w:proofErr w:type="spellEnd"/>
      <w:r w:rsidRPr="004C5512">
        <w:rPr>
          <w:rFonts w:cstheme="minorHAnsi"/>
        </w:rPr>
        <w:t xml:space="preserve">, aby zapewnić trwałość funkcjonowania aktywnego punktowego elementu odblaskowego. </w:t>
      </w:r>
      <w:bookmarkStart w:id="0" w:name="_Hlk89952422"/>
      <w:r w:rsidRPr="004C5512">
        <w:rPr>
          <w:rFonts w:cstheme="minorHAnsi"/>
        </w:rPr>
        <w:t xml:space="preserve">Zainstalowany w ten sposób APEO, musi zapewniać widzialność w nocy, a także w czasie opadów deszczu wg PN-EN 1463-1: 2009 [5, 5a] oraz </w:t>
      </w:r>
      <w:proofErr w:type="spellStart"/>
      <w:r w:rsidRPr="004C5512">
        <w:rPr>
          <w:rFonts w:cstheme="minorHAnsi"/>
        </w:rPr>
        <w:t>pr</w:t>
      </w:r>
      <w:proofErr w:type="spellEnd"/>
      <w:r w:rsidRPr="004C5512">
        <w:rPr>
          <w:rFonts w:cstheme="minorHAnsi"/>
        </w:rPr>
        <w:t xml:space="preserve"> EN 1463-3 [5b]. Na aktywny punktowy element odblaskowy powinna być wydana aprobata techniczna lub krajowa ocena techniczna oraz krajowy certyfikat stałości właściwości użytkowych nadane producentowi przez uprawniona jednostkę certyfikuj</w:t>
      </w:r>
      <w:r w:rsidR="004C5512">
        <w:rPr>
          <w:rFonts w:cstheme="minorHAnsi"/>
        </w:rPr>
        <w:t>ą</w:t>
      </w:r>
      <w:r w:rsidRPr="004C5512">
        <w:rPr>
          <w:rFonts w:cstheme="minorHAnsi"/>
        </w:rPr>
        <w:t>cą zgodnie z rozporządz</w:t>
      </w:r>
      <w:r w:rsidR="00E57676" w:rsidRPr="004C5512">
        <w:rPr>
          <w:rFonts w:cstheme="minorHAnsi"/>
        </w:rPr>
        <w:t>eniem Ministra Infrastruktury i </w:t>
      </w:r>
      <w:r w:rsidRPr="004C5512">
        <w:rPr>
          <w:rFonts w:cstheme="minorHAnsi"/>
        </w:rPr>
        <w:t xml:space="preserve">Budownictwa. Wkładka aktywnego punktowego elementu odblaskowego powinna być zbudowana z wysokoudarowego bezbarwnego poliwęglanu o szczelności IP68 i odporności na temperaturę od –35 ºC do + 70 ºC oraz zawierać, co najmniej 3 diody LED w kierunku </w:t>
      </w:r>
      <w:r w:rsidR="00EE6905" w:rsidRPr="004C5512">
        <w:rPr>
          <w:rFonts w:cstheme="minorHAnsi"/>
        </w:rPr>
        <w:t>od strony najazdu</w:t>
      </w:r>
      <w:bookmarkEnd w:id="0"/>
      <w:r w:rsidRPr="004C5512">
        <w:rPr>
          <w:rFonts w:cstheme="minorHAnsi"/>
        </w:rPr>
        <w:t xml:space="preserve">. </w:t>
      </w:r>
      <w:r w:rsidR="004C5512" w:rsidRPr="004C5512">
        <w:rPr>
          <w:rFonts w:cstheme="minorHAnsi"/>
        </w:rPr>
        <w:t>Białe</w:t>
      </w:r>
      <w:r w:rsidRPr="004C5512">
        <w:rPr>
          <w:rFonts w:cstheme="minorHAnsi"/>
        </w:rPr>
        <w:t xml:space="preserve"> diody LED umieszczone we wkładce powinny </w:t>
      </w:r>
      <w:r w:rsidRPr="004C5512">
        <w:rPr>
          <w:rFonts w:cstheme="minorHAnsi"/>
        </w:rPr>
        <w:lastRenderedPageBreak/>
        <w:t>być skierowane w stronę najeżdżających pojazdów Okres trwałości wbudowanej osłony żeliwnej w nawierzchnię powinien wynosić, co najmniej 10 lat a wkładek aktywnego punktowego elementu odblaskowego 3 lata</w:t>
      </w:r>
      <w:r w:rsidRPr="00C25495">
        <w:rPr>
          <w:rFonts w:cstheme="minorHAnsi"/>
        </w:rPr>
        <w:t xml:space="preserve"> </w:t>
      </w:r>
    </w:p>
    <w:p w14:paraId="4362948E" w14:textId="77777777" w:rsidR="00EE6905" w:rsidRPr="00A40F4D" w:rsidRDefault="00EE6905" w:rsidP="00A40F4D">
      <w:pPr>
        <w:spacing w:after="0"/>
        <w:jc w:val="both"/>
        <w:rPr>
          <w:rFonts w:cstheme="minorHAnsi"/>
          <w:highlight w:val="cyan"/>
        </w:rPr>
      </w:pPr>
    </w:p>
    <w:p w14:paraId="16761CDF" w14:textId="64828262" w:rsidR="00146F10" w:rsidRPr="00B926A6" w:rsidRDefault="00146F10" w:rsidP="00146F10">
      <w:pPr>
        <w:spacing w:after="0"/>
        <w:rPr>
          <w:rFonts w:cstheme="minorHAnsi"/>
        </w:rPr>
      </w:pPr>
      <w:r w:rsidRPr="00146F10">
        <w:rPr>
          <w:rFonts w:cstheme="minorHAnsi"/>
          <w:b/>
        </w:rPr>
        <w:t xml:space="preserve">Aktywna listwa </w:t>
      </w:r>
      <w:r w:rsidR="00B926A6">
        <w:rPr>
          <w:rFonts w:cstheme="minorHAnsi"/>
          <w:b/>
        </w:rPr>
        <w:t>LED w chodniku</w:t>
      </w:r>
      <w:r>
        <w:rPr>
          <w:rFonts w:ascii="Lato" w:hAnsi="Lato"/>
          <w:b/>
          <w:bCs/>
          <w:color w:val="555555"/>
          <w:spacing w:val="7"/>
          <w:sz w:val="23"/>
          <w:szCs w:val="23"/>
          <w:bdr w:val="none" w:sz="0" w:space="0" w:color="auto" w:frame="1"/>
          <w:shd w:val="clear" w:color="auto" w:fill="FFFFFF"/>
        </w:rPr>
        <w:br/>
      </w:r>
      <w:r w:rsidRPr="00850BE8">
        <w:rPr>
          <w:rFonts w:cstheme="minorHAnsi"/>
        </w:rPr>
        <w:t>LED-owa listwa ostrzegawcza montowana w chodniku przy krawędzi jezdni</w:t>
      </w:r>
      <w:r w:rsidR="00B926A6">
        <w:rPr>
          <w:rFonts w:cstheme="minorHAnsi"/>
        </w:rPr>
        <w:t xml:space="preserve"> powinna </w:t>
      </w:r>
      <w:proofErr w:type="spellStart"/>
      <w:r w:rsidR="00B926A6">
        <w:rPr>
          <w:rFonts w:cstheme="minorHAnsi"/>
        </w:rPr>
        <w:t>p</w:t>
      </w:r>
      <w:r w:rsidRPr="00850BE8">
        <w:rPr>
          <w:rFonts w:cstheme="minorHAnsi"/>
        </w:rPr>
        <w:t>ulsu</w:t>
      </w:r>
      <w:r w:rsidR="00B926A6">
        <w:rPr>
          <w:rFonts w:cstheme="minorHAnsi"/>
        </w:rPr>
        <w:t>ować</w:t>
      </w:r>
      <w:proofErr w:type="spellEnd"/>
      <w:r w:rsidRPr="00850BE8">
        <w:rPr>
          <w:rFonts w:cstheme="minorHAnsi"/>
        </w:rPr>
        <w:t xml:space="preserve"> kolorem żółtym w </w:t>
      </w:r>
      <w:r w:rsidRPr="00B926A6">
        <w:rPr>
          <w:rFonts w:cstheme="minorHAnsi"/>
        </w:rPr>
        <w:t xml:space="preserve">momencie detekcji pieszego. </w:t>
      </w:r>
      <w:r w:rsidR="00B926A6">
        <w:rPr>
          <w:rFonts w:cstheme="minorHAnsi"/>
        </w:rPr>
        <w:t xml:space="preserve">Jej zadaniem jest </w:t>
      </w:r>
      <w:r w:rsidRPr="00B926A6">
        <w:rPr>
          <w:rFonts w:cstheme="minorHAnsi"/>
        </w:rPr>
        <w:t>Inform</w:t>
      </w:r>
      <w:r w:rsidR="00B926A6">
        <w:rPr>
          <w:rFonts w:cstheme="minorHAnsi"/>
        </w:rPr>
        <w:t xml:space="preserve">owanie </w:t>
      </w:r>
      <w:r w:rsidRPr="00B926A6">
        <w:rPr>
          <w:rFonts w:cstheme="minorHAnsi"/>
        </w:rPr>
        <w:t>przechodnia o zbliżaniu się do przejścia oraz zwraca</w:t>
      </w:r>
      <w:r w:rsidR="00B926A6">
        <w:rPr>
          <w:rFonts w:cstheme="minorHAnsi"/>
        </w:rPr>
        <w:t>nie</w:t>
      </w:r>
      <w:r w:rsidRPr="00B926A6">
        <w:rPr>
          <w:rFonts w:cstheme="minorHAnsi"/>
        </w:rPr>
        <w:t xml:space="preserve"> uwag</w:t>
      </w:r>
      <w:r w:rsidR="00B926A6">
        <w:rPr>
          <w:rFonts w:cstheme="minorHAnsi"/>
        </w:rPr>
        <w:t>i</w:t>
      </w:r>
      <w:r w:rsidRPr="00B926A6">
        <w:rPr>
          <w:rFonts w:cstheme="minorHAnsi"/>
        </w:rPr>
        <w:t xml:space="preserve"> na konieczność zachowania większej ostrożności. </w:t>
      </w:r>
    </w:p>
    <w:p w14:paraId="076F7426" w14:textId="7DD0C89B" w:rsidR="00850BE8" w:rsidRPr="00B926A6" w:rsidRDefault="00850BE8" w:rsidP="00146F10">
      <w:pPr>
        <w:spacing w:after="0"/>
        <w:rPr>
          <w:rFonts w:cstheme="minorHAnsi"/>
        </w:rPr>
      </w:pPr>
      <w:r w:rsidRPr="00B926A6">
        <w:rPr>
          <w:rFonts w:cstheme="minorHAnsi"/>
        </w:rPr>
        <w:t xml:space="preserve">Zainstalowana w ten sposób listwa LED, musi zapewniać widzialność w nocy, a także w czasie opadów deszczu. </w:t>
      </w:r>
      <w:r w:rsidR="00B926A6" w:rsidRPr="00B926A6">
        <w:rPr>
          <w:rFonts w:cstheme="minorHAnsi"/>
        </w:rPr>
        <w:t>O</w:t>
      </w:r>
      <w:r w:rsidRPr="00B926A6">
        <w:rPr>
          <w:rFonts w:cstheme="minorHAnsi"/>
        </w:rPr>
        <w:t xml:space="preserve">budowa elementu </w:t>
      </w:r>
      <w:r w:rsidR="00B926A6" w:rsidRPr="00B926A6">
        <w:rPr>
          <w:rFonts w:cstheme="minorHAnsi"/>
        </w:rPr>
        <w:t>listwy</w:t>
      </w:r>
      <w:r w:rsidRPr="00B926A6">
        <w:rPr>
          <w:rFonts w:cstheme="minorHAnsi"/>
        </w:rPr>
        <w:t xml:space="preserve"> powinna być zbudowana z wysokoudarowego bezbarwnego poliwęglanu o szczelności IP68 i odporności na temperaturę od –35 ºC do + 70 ºC</w:t>
      </w:r>
      <w:r w:rsidR="00B926A6" w:rsidRPr="00B926A6">
        <w:rPr>
          <w:rFonts w:cstheme="minorHAnsi"/>
        </w:rPr>
        <w:t xml:space="preserve">. </w:t>
      </w:r>
    </w:p>
    <w:p w14:paraId="1BBE51F7" w14:textId="77777777" w:rsidR="00146F10" w:rsidRDefault="00146F10" w:rsidP="00A40F4D">
      <w:pPr>
        <w:spacing w:after="0"/>
        <w:jc w:val="both"/>
        <w:rPr>
          <w:rFonts w:cstheme="minorHAnsi"/>
          <w:b/>
        </w:rPr>
      </w:pPr>
    </w:p>
    <w:p w14:paraId="37E9F35D" w14:textId="08072DD6" w:rsidR="00EE6905" w:rsidRPr="00216DFF" w:rsidRDefault="00E51F85" w:rsidP="00A40F4D">
      <w:pPr>
        <w:spacing w:after="0"/>
        <w:jc w:val="both"/>
        <w:rPr>
          <w:rFonts w:cstheme="minorHAnsi"/>
          <w:b/>
        </w:rPr>
      </w:pPr>
      <w:r w:rsidRPr="00216DFF">
        <w:rPr>
          <w:rFonts w:cstheme="minorHAnsi"/>
          <w:b/>
        </w:rPr>
        <w:t>Lampy ostrzegawcze</w:t>
      </w:r>
    </w:p>
    <w:p w14:paraId="252A0038" w14:textId="77777777" w:rsidR="00EE6905" w:rsidRPr="00216DFF" w:rsidRDefault="00E51F85" w:rsidP="00A40F4D">
      <w:pPr>
        <w:spacing w:after="0"/>
        <w:jc w:val="both"/>
        <w:rPr>
          <w:rFonts w:cstheme="minorHAnsi"/>
        </w:rPr>
      </w:pPr>
      <w:r w:rsidRPr="00216DFF">
        <w:rPr>
          <w:rFonts w:cstheme="minorHAnsi"/>
        </w:rPr>
        <w:t>Lampy ostrzegawcze umieszczane nad znakiem D-6 powinny być wykonane w technologii LED zgodnie z normą PN-EN 12352: 2010 [7] w klasie L8H z osłoną przeciwsłoneczną lub bez. Lampa powinna posiadać klasę szczelności IP65</w:t>
      </w:r>
      <w:r w:rsidR="00E57676" w:rsidRPr="00216DFF">
        <w:rPr>
          <w:rFonts w:cstheme="minorHAnsi"/>
        </w:rPr>
        <w:t xml:space="preserve"> i być odporna na temperaturę w </w:t>
      </w:r>
      <w:r w:rsidRPr="00216DFF">
        <w:rPr>
          <w:rFonts w:cstheme="minorHAnsi"/>
        </w:rPr>
        <w:t>zakresie od -30oC do +70oC. Lampy powinny emitować ż</w:t>
      </w:r>
      <w:r w:rsidR="00E57676" w:rsidRPr="00216DFF">
        <w:rPr>
          <w:rFonts w:cstheme="minorHAnsi"/>
        </w:rPr>
        <w:t>ółte światło i być skierowane w </w:t>
      </w:r>
      <w:r w:rsidRPr="00216DFF">
        <w:rPr>
          <w:rFonts w:cstheme="minorHAnsi"/>
        </w:rPr>
        <w:t>stronę kierunku nadjeżdżających pojazdów. Impulsy świetlne z lamp mają być zsynchronizowane z impulsami światła emitowanego przez APEO. Częstotliwość impulsów powinna być taka sama jak częstotliwość impulsów poch</w:t>
      </w:r>
      <w:r w:rsidR="00E57676" w:rsidRPr="00216DFF">
        <w:rPr>
          <w:rFonts w:cstheme="minorHAnsi"/>
        </w:rPr>
        <w:t>odzących z APEO i mieścić się w </w:t>
      </w:r>
      <w:r w:rsidRPr="00216DFF">
        <w:rPr>
          <w:rFonts w:cstheme="minorHAnsi"/>
        </w:rPr>
        <w:t xml:space="preserve">przedziale 40-60 cykli/min. Lampa musi mieć dwa tryby natężenia światła ( dzienny </w:t>
      </w:r>
      <w:r w:rsidRPr="00216DFF">
        <w:rPr>
          <w:rFonts w:ascii="Cambria Math" w:hAnsi="Cambria Math" w:cs="Cambria Math"/>
        </w:rPr>
        <w:t>≧</w:t>
      </w:r>
      <w:r w:rsidRPr="00216DFF">
        <w:rPr>
          <w:rFonts w:cstheme="minorHAnsi"/>
        </w:rPr>
        <w:t xml:space="preserve"> 1600 cd i nocny </w:t>
      </w:r>
      <w:r w:rsidRPr="00216DFF">
        <w:rPr>
          <w:rFonts w:ascii="Cambria Math" w:hAnsi="Cambria Math" w:cs="Cambria Math"/>
        </w:rPr>
        <w:t>≧</w:t>
      </w:r>
      <w:r w:rsidRPr="00216DFF">
        <w:rPr>
          <w:rFonts w:cstheme="minorHAnsi"/>
        </w:rPr>
        <w:t xml:space="preserve"> 600cd ).</w:t>
      </w:r>
      <w:r w:rsidR="00EE6905" w:rsidRPr="00216DFF">
        <w:rPr>
          <w:rFonts w:cstheme="minorHAnsi"/>
        </w:rPr>
        <w:t xml:space="preserve"> </w:t>
      </w:r>
    </w:p>
    <w:p w14:paraId="5757181E" w14:textId="77777777" w:rsidR="008D06DC" w:rsidRPr="00216DFF" w:rsidRDefault="008D06DC" w:rsidP="00A40F4D">
      <w:pPr>
        <w:spacing w:after="0"/>
        <w:jc w:val="both"/>
        <w:rPr>
          <w:rFonts w:cstheme="minorHAnsi"/>
        </w:rPr>
      </w:pPr>
    </w:p>
    <w:p w14:paraId="43452472" w14:textId="77777777" w:rsidR="008D06DC" w:rsidRPr="00216DFF" w:rsidRDefault="00E51F85" w:rsidP="00A40F4D">
      <w:pPr>
        <w:spacing w:after="0"/>
        <w:jc w:val="both"/>
        <w:rPr>
          <w:rFonts w:cstheme="minorHAnsi"/>
          <w:b/>
        </w:rPr>
      </w:pPr>
      <w:r w:rsidRPr="00216DFF">
        <w:rPr>
          <w:rFonts w:cstheme="minorHAnsi"/>
          <w:b/>
        </w:rPr>
        <w:t xml:space="preserve">Czujniki ruchu </w:t>
      </w:r>
    </w:p>
    <w:p w14:paraId="4E93F252" w14:textId="77777777" w:rsidR="008D06DC" w:rsidRPr="00216DFF" w:rsidRDefault="00E51F85" w:rsidP="00A40F4D">
      <w:pPr>
        <w:spacing w:after="0"/>
        <w:jc w:val="both"/>
        <w:rPr>
          <w:rFonts w:cstheme="minorHAnsi"/>
        </w:rPr>
      </w:pPr>
      <w:r w:rsidRPr="00216DFF">
        <w:rPr>
          <w:rFonts w:cstheme="minorHAnsi"/>
        </w:rPr>
        <w:t xml:space="preserve">Czujniki ruchu muszą być odporne na warunki atmosferyczne a ich zasięg powinien zapewniać poprawne funkcjonowanie systemu AZOPP na przejścia dla pieszych na jezdniach jedno i wielopasowych. Czujnik startowy ma zapewniać jednoznaczną detekcję osoby znajdującej się przed przejściem dla pieszych, włączyć system zsynchronizowanych świateł oznakowania poziomego i pionowego a następnie w czasie 2-3 s po opuszczeniu przejścia przez pieszych wyłączyć światła i wprowadzić system AZOPP w stan czuwania. Czujnik aktywności ruchu ma zapewniać stałą detekcję osoby poruszającej się na przejściu dla pieszych i aktywować system przez cały czas tak długo jak długo pieszy znajduje się na przejściu. </w:t>
      </w:r>
    </w:p>
    <w:p w14:paraId="1CC40384" w14:textId="77777777" w:rsidR="008D06DC" w:rsidRPr="00A40F4D" w:rsidRDefault="008D06DC" w:rsidP="00A40F4D">
      <w:pPr>
        <w:spacing w:after="0"/>
        <w:jc w:val="both"/>
        <w:rPr>
          <w:rFonts w:cstheme="minorHAnsi"/>
          <w:highlight w:val="cyan"/>
        </w:rPr>
      </w:pPr>
    </w:p>
    <w:p w14:paraId="26C79C9F" w14:textId="77777777" w:rsidR="008D06DC" w:rsidRPr="00216DFF" w:rsidRDefault="00E51F85" w:rsidP="00A40F4D">
      <w:pPr>
        <w:spacing w:after="0"/>
        <w:jc w:val="both"/>
        <w:rPr>
          <w:rFonts w:cstheme="minorHAnsi"/>
          <w:b/>
        </w:rPr>
      </w:pPr>
      <w:r w:rsidRPr="00216DFF">
        <w:rPr>
          <w:rFonts w:cstheme="minorHAnsi"/>
          <w:b/>
        </w:rPr>
        <w:t xml:space="preserve">Szafa sterownicza </w:t>
      </w:r>
    </w:p>
    <w:p w14:paraId="52D0460B" w14:textId="77777777" w:rsidR="008D06DC" w:rsidRPr="00216DFF" w:rsidRDefault="00E51F85" w:rsidP="00A40F4D">
      <w:pPr>
        <w:spacing w:after="0"/>
        <w:jc w:val="both"/>
        <w:rPr>
          <w:rFonts w:cstheme="minorHAnsi"/>
        </w:rPr>
      </w:pPr>
      <w:r w:rsidRPr="00216DFF">
        <w:rPr>
          <w:rFonts w:cstheme="minorHAnsi"/>
        </w:rPr>
        <w:t xml:space="preserve">Szafa sterownicza powinna zapewniać II klasę ochronności oraz szczelność w klasie IP44. Znamionowe napięcie pracy szafy sterowniczej powinno wynosić 230V/400V, a znamionowe napięcie izolacji 500V. Szafę należy wyposażyć w system bezpiecznych urządzeń elektryczno-elektronicznych (transformator bezpieczeństwa, bezpieczniki, zasilacz impulsowy, kontroler stanu naładowania akumulatora, sterowniki, akumulator, itp.) z napięciem wyjściowym nie przekraczającym 15V. Funkcją włączenia i wyłączenia AZOPP powinna zarządzać szafa sterownicza wykorzystując do tego zestaw czujników ruchu. Szafa sterownicza powinna zawierać transformator bezpieczeństwa spełniający wymagania ochronności w klasie III zgodnie z normą PN-EN 61558-2-6:2009, zasilacz impulsowy przedłużający żywotność akumulator oraz układ kontroli stanu akumulatora. W szafie sterowniczej należy zainstalować akumulator; 12V zapewniający działanie systemu nawet w przypadku chwilowego zaniku zasilania elektrycznego powstałego w wyniku awarii sieci. Zakres pracy akumulatora powinien mieścić się </w:t>
      </w:r>
      <w:r w:rsidR="008D06DC" w:rsidRPr="00216DFF">
        <w:rPr>
          <w:rFonts w:cstheme="minorHAnsi"/>
        </w:rPr>
        <w:t>w przedziale temperatur od – 30C do + 60</w:t>
      </w:r>
      <w:r w:rsidRPr="00216DFF">
        <w:rPr>
          <w:rFonts w:cstheme="minorHAnsi"/>
        </w:rPr>
        <w:t xml:space="preserve">C. W skład wyposażenia szafy sterowniczej wchodzi moduł </w:t>
      </w:r>
      <w:r w:rsidRPr="00216DFF">
        <w:rPr>
          <w:rFonts w:cstheme="minorHAnsi"/>
        </w:rPr>
        <w:lastRenderedPageBreak/>
        <w:t xml:space="preserve">GSM zapewniający wysyłanie za pomocą sms komunikatów o uszkodzeniach lub nieprawidłowym funkcjonowaniu AZOPP pod wskazane numery telefonów Zamawiającego. </w:t>
      </w:r>
    </w:p>
    <w:p w14:paraId="1B1BFC60" w14:textId="77777777" w:rsidR="008D06DC" w:rsidRPr="00A40F4D" w:rsidRDefault="008D06DC" w:rsidP="00A40F4D">
      <w:pPr>
        <w:spacing w:after="0"/>
        <w:jc w:val="both"/>
        <w:rPr>
          <w:rFonts w:cstheme="minorHAnsi"/>
          <w:highlight w:val="cyan"/>
        </w:rPr>
      </w:pPr>
    </w:p>
    <w:p w14:paraId="1BADA354" w14:textId="77777777" w:rsidR="008D06DC" w:rsidRPr="00216DFF" w:rsidRDefault="00E51F85" w:rsidP="00A40F4D">
      <w:pPr>
        <w:spacing w:after="0"/>
        <w:jc w:val="both"/>
        <w:rPr>
          <w:rFonts w:cstheme="minorHAnsi"/>
          <w:b/>
        </w:rPr>
      </w:pPr>
      <w:r w:rsidRPr="00216DFF">
        <w:rPr>
          <w:rFonts w:cstheme="minorHAnsi"/>
          <w:b/>
        </w:rPr>
        <w:t xml:space="preserve">Instalacja kablowa </w:t>
      </w:r>
    </w:p>
    <w:p w14:paraId="6F5F86AF" w14:textId="60609F2D" w:rsidR="008D06DC" w:rsidRPr="00216DFF" w:rsidRDefault="00E51F85" w:rsidP="00A40F4D">
      <w:pPr>
        <w:spacing w:after="0"/>
        <w:jc w:val="both"/>
        <w:rPr>
          <w:rFonts w:cstheme="minorHAnsi"/>
        </w:rPr>
      </w:pPr>
      <w:r w:rsidRPr="00216DFF">
        <w:rPr>
          <w:rFonts w:cstheme="minorHAnsi"/>
        </w:rPr>
        <w:t xml:space="preserve">Wszystkie kable użyte do połączenia szafy sterowniczej, lamp ostrzegawczych powinny posiadać odpowiednią izolację wg normy PN-EN 61557-2: 2007 [8]. Ponadto kable umieszczone w nawierzchni jezdni należy zabezpieczyć specjalną osłoną gumową, </w:t>
      </w:r>
    </w:p>
    <w:p w14:paraId="3EBED81E" w14:textId="77777777" w:rsidR="008D06DC" w:rsidRPr="00A40F4D" w:rsidRDefault="008D06DC" w:rsidP="00A40F4D">
      <w:pPr>
        <w:spacing w:after="0"/>
        <w:jc w:val="both"/>
        <w:rPr>
          <w:rFonts w:cstheme="minorHAnsi"/>
          <w:highlight w:val="cyan"/>
        </w:rPr>
      </w:pPr>
    </w:p>
    <w:p w14:paraId="3A75CA25" w14:textId="77777777" w:rsidR="008D06DC" w:rsidRPr="00216DFF" w:rsidRDefault="00E51F85" w:rsidP="00A40F4D">
      <w:pPr>
        <w:spacing w:after="0"/>
        <w:jc w:val="both"/>
        <w:rPr>
          <w:rFonts w:cstheme="minorHAnsi"/>
          <w:b/>
        </w:rPr>
      </w:pPr>
      <w:r w:rsidRPr="00216DFF">
        <w:rPr>
          <w:rFonts w:cstheme="minorHAnsi"/>
          <w:b/>
        </w:rPr>
        <w:t xml:space="preserve">Wymagania wobec materiałów do poziomego oznakowania dróg </w:t>
      </w:r>
    </w:p>
    <w:p w14:paraId="53D8BFB6" w14:textId="77777777" w:rsidR="008D06DC" w:rsidRPr="00216DFF" w:rsidRDefault="00E51F85" w:rsidP="00A40F4D">
      <w:pPr>
        <w:spacing w:after="0"/>
        <w:jc w:val="both"/>
        <w:rPr>
          <w:rFonts w:cstheme="minorHAnsi"/>
        </w:rPr>
      </w:pPr>
      <w:r w:rsidRPr="00216DFF">
        <w:rPr>
          <w:rFonts w:cstheme="minorHAnsi"/>
        </w:rPr>
        <w:t xml:space="preserve">Materiały do poziomego znakowania dróg jak punkowe elementy odblaskowe, farby, masy itp. mogą zostać naniesione albo wbudowane przez malowanie, natryskiwanie, odlewanie, wytłaczanie, rolowanie, klejenie itp. na nawierzchnie drogowe, stosowane w temperaturze otoczenia lub w temperaturze podwyższonej. Materiały te powinny posiadać właściwości odblaskowe. </w:t>
      </w:r>
    </w:p>
    <w:p w14:paraId="3D3F93E4" w14:textId="77777777" w:rsidR="008D06DC" w:rsidRPr="00A40F4D" w:rsidRDefault="008D06DC" w:rsidP="00A40F4D">
      <w:pPr>
        <w:spacing w:after="0"/>
        <w:jc w:val="both"/>
        <w:rPr>
          <w:rFonts w:cstheme="minorHAnsi"/>
          <w:highlight w:val="cyan"/>
        </w:rPr>
      </w:pPr>
    </w:p>
    <w:p w14:paraId="4B196573" w14:textId="77777777" w:rsidR="008D06DC" w:rsidRPr="00216DFF" w:rsidRDefault="00E51F85" w:rsidP="00A40F4D">
      <w:pPr>
        <w:spacing w:after="0"/>
        <w:jc w:val="both"/>
        <w:rPr>
          <w:rFonts w:cstheme="minorHAnsi"/>
          <w:b/>
        </w:rPr>
      </w:pPr>
      <w:r w:rsidRPr="00216DFF">
        <w:rPr>
          <w:rFonts w:cstheme="minorHAnsi"/>
          <w:b/>
        </w:rPr>
        <w:t xml:space="preserve">Materiały do oznakowań grubowarstwowych </w:t>
      </w:r>
    </w:p>
    <w:p w14:paraId="2855BB87" w14:textId="77777777" w:rsidR="008D06DC" w:rsidRPr="00216DFF" w:rsidRDefault="00E51F85" w:rsidP="00A40F4D">
      <w:pPr>
        <w:spacing w:after="0"/>
        <w:jc w:val="both"/>
        <w:rPr>
          <w:rFonts w:cstheme="minorHAnsi"/>
        </w:rPr>
      </w:pPr>
      <w:r w:rsidRPr="00216DFF">
        <w:rPr>
          <w:rFonts w:cstheme="minorHAnsi"/>
        </w:rPr>
        <w:t xml:space="preserve">Materiałami do wykonywania oznakowania grubowarstwowego powinny być materiały umożliwiające nakładanie ich warstwą grubości od 0,9 mm do 5 mm takie, jak masy chemoutwardzalne stosowane na zimno oraz masy termoplastycznie. Masy chemoutwardzalne powinny być substancjalni jedno-, dwu- lub trójskładnikowymi, mieszanymi ze sobą w proporcjach ustalonych przez producenta i nakładanymi na nawierzchnię z użyciem odpowiedniego sprzętu. Masy te powinny tworzyć powłokę, której spójność zapewnia jedynie reakcja chemiczna. Właściwości fizyczne materiałów do oznakowania grubowarstwowego i wykonanych z nich elementów prefabrykowanych określają aprobaty techniczne. </w:t>
      </w:r>
    </w:p>
    <w:p w14:paraId="7C080035" w14:textId="77777777" w:rsidR="008D06DC" w:rsidRPr="00A40F4D" w:rsidRDefault="008D06DC" w:rsidP="00A40F4D">
      <w:pPr>
        <w:spacing w:after="0"/>
        <w:jc w:val="both"/>
        <w:rPr>
          <w:rFonts w:cstheme="minorHAnsi"/>
          <w:highlight w:val="cyan"/>
        </w:rPr>
      </w:pPr>
    </w:p>
    <w:p w14:paraId="0D31669F" w14:textId="77777777" w:rsidR="008D06DC" w:rsidRPr="00967EC4" w:rsidRDefault="00E51F85" w:rsidP="00A40F4D">
      <w:pPr>
        <w:spacing w:after="0"/>
        <w:jc w:val="both"/>
        <w:rPr>
          <w:rFonts w:cstheme="minorHAnsi"/>
          <w:b/>
        </w:rPr>
      </w:pPr>
      <w:r w:rsidRPr="00967EC4">
        <w:rPr>
          <w:rFonts w:cstheme="minorHAnsi"/>
          <w:b/>
        </w:rPr>
        <w:t xml:space="preserve">Tarcze znaków </w:t>
      </w:r>
    </w:p>
    <w:p w14:paraId="3B3AA99E" w14:textId="77777777" w:rsidR="008D06DC" w:rsidRPr="00967EC4" w:rsidRDefault="00E51F85" w:rsidP="00A40F4D">
      <w:pPr>
        <w:spacing w:after="0"/>
        <w:jc w:val="both"/>
        <w:rPr>
          <w:rFonts w:cstheme="minorHAnsi"/>
        </w:rPr>
      </w:pPr>
      <w:r w:rsidRPr="00967EC4">
        <w:rPr>
          <w:rFonts w:cstheme="minorHAnsi"/>
        </w:rPr>
        <w:t xml:space="preserve">Znaki winny być wykonane z blachy ocynkowanej ogniowo o grubości min 1,25 mm. Blacha winna być zabezpieczona przed korozją obustronnie powłoką cynku o grubości 275g/m2. Nie dopuszcza się stosowania stalowych tarcz znaków, zabezpieczonych przed korozją jedynie farbami antykorozyjnymi. Całą tarczę znaku należy zabezpieczyć dodatkowo antykorozyjnie warstwą fosforanową, która zapewni dobrą przyczepność farby proszkowej oraz zapobiegnie procesowi korozji podpowłokowej. Tylną stronę tarczy należy pokryć warstwą lakieru proszkowego poliestrowego o grubości minimum 60 µm. Wymagana jest taka przyczepność lakieru do podłoża i jego elastyczność, aby przy zgięciu pomalowanej próbki pod kątem 90o i promieniu zagięcia 6 mm nie nastąpiło pękanie powłoki farby. Trwałość powłoki lakierniczej ma być nie mniejsza niż okres użytkowania znaku. Dostarczone przez wykonawcę tablice muszą spełniać parametry normy PN EN12 899 w zakresie następujących klas: - maksymalne odkształcenie chwilowe – zginanie klasa TBD4 - obciążenie siłą naporu wiatru – klasa WL2 - otwory w licu znaku –klasa P3 </w:t>
      </w:r>
    </w:p>
    <w:p w14:paraId="5489F3A8" w14:textId="77777777" w:rsidR="008D06DC" w:rsidRPr="00A40F4D" w:rsidRDefault="008D06DC" w:rsidP="00A40F4D">
      <w:pPr>
        <w:spacing w:after="0"/>
        <w:jc w:val="both"/>
        <w:rPr>
          <w:rFonts w:cstheme="minorHAnsi"/>
          <w:highlight w:val="cyan"/>
        </w:rPr>
      </w:pPr>
    </w:p>
    <w:p w14:paraId="4B554507" w14:textId="77777777" w:rsidR="008D06DC" w:rsidRPr="00967EC4" w:rsidRDefault="00E51F85" w:rsidP="00967EC4">
      <w:pPr>
        <w:keepNext/>
        <w:spacing w:after="0"/>
        <w:jc w:val="both"/>
        <w:rPr>
          <w:rFonts w:cstheme="minorHAnsi"/>
          <w:b/>
        </w:rPr>
      </w:pPr>
      <w:r w:rsidRPr="00967EC4">
        <w:rPr>
          <w:rFonts w:cstheme="minorHAnsi"/>
          <w:b/>
        </w:rPr>
        <w:t xml:space="preserve">Warunki wykonywania tarczy znaków. </w:t>
      </w:r>
    </w:p>
    <w:p w14:paraId="214604F2" w14:textId="77777777" w:rsidR="008D06DC" w:rsidRPr="00967EC4" w:rsidRDefault="00E51F85" w:rsidP="00A40F4D">
      <w:pPr>
        <w:spacing w:after="0"/>
        <w:jc w:val="both"/>
        <w:rPr>
          <w:rFonts w:cstheme="minorHAnsi"/>
        </w:rPr>
      </w:pPr>
      <w:r w:rsidRPr="00967EC4">
        <w:rPr>
          <w:rFonts w:cstheme="minorHAnsi"/>
        </w:rPr>
        <w:t xml:space="preserve">Tarcze znaków muszą być równe i gładkie - bez odkształceń płaszczyzny, w tym pofałdowań, wgięć, nierówności. Krawędzie tarczy znaku powinny być usztywnione na pełnym obwodzie poprzez jej podwójne wywinięcie bez nacięć na narożnikach, przy czym szerokość drugiego zagięcia prostopadłego względem pierwszego nie powinna być mniejsza niż 5 mm. Zniekształcenia krawędzi, powstałe po tłoczeniu i innych procesach technologicznych są niedopuszczalne. Nie dopuszcza się systemu montażowego polegającego na przewierceniu tarczy i lica znaku. Dopuszcza się możliwość stosowania </w:t>
      </w:r>
      <w:r w:rsidRPr="00967EC4">
        <w:rPr>
          <w:rFonts w:cstheme="minorHAnsi"/>
        </w:rPr>
        <w:lastRenderedPageBreak/>
        <w:t xml:space="preserve">innego systemu montażu tarcz na konstrukcjach wsporczych pod warunkiem uzyskania akceptacji ze strony Inżyniera </w:t>
      </w:r>
    </w:p>
    <w:p w14:paraId="163884DE" w14:textId="77777777" w:rsidR="008D06DC" w:rsidRPr="00A40F4D" w:rsidRDefault="008D06DC" w:rsidP="00A40F4D">
      <w:pPr>
        <w:spacing w:after="0"/>
        <w:jc w:val="both"/>
        <w:rPr>
          <w:rFonts w:cstheme="minorHAnsi"/>
          <w:highlight w:val="cyan"/>
        </w:rPr>
      </w:pPr>
    </w:p>
    <w:p w14:paraId="114E0108" w14:textId="77777777" w:rsidR="008D06DC" w:rsidRPr="00967EC4" w:rsidRDefault="00E51F85" w:rsidP="00B926A6">
      <w:pPr>
        <w:keepNext/>
        <w:spacing w:after="0"/>
        <w:jc w:val="both"/>
        <w:rPr>
          <w:rFonts w:cstheme="minorHAnsi"/>
          <w:b/>
        </w:rPr>
      </w:pPr>
      <w:r w:rsidRPr="00967EC4">
        <w:rPr>
          <w:rFonts w:cstheme="minorHAnsi"/>
          <w:b/>
        </w:rPr>
        <w:t xml:space="preserve">Folie odblaskowe. </w:t>
      </w:r>
    </w:p>
    <w:p w14:paraId="788A5536" w14:textId="77777777" w:rsidR="008D06DC" w:rsidRPr="00967EC4" w:rsidRDefault="00E51F85" w:rsidP="00A40F4D">
      <w:pPr>
        <w:spacing w:after="0"/>
        <w:jc w:val="both"/>
        <w:rPr>
          <w:rFonts w:cstheme="minorHAnsi"/>
        </w:rPr>
      </w:pPr>
      <w:r w:rsidRPr="00967EC4">
        <w:rPr>
          <w:rFonts w:cstheme="minorHAnsi"/>
        </w:rPr>
        <w:t xml:space="preserve">Strony czołowe tablic zawierające ich treść (lico znaku) należy wykonać z materiałów odblaskowych typu 2 lub pryzmatyczne zgodnie ze specyfikacją zamawiającego. Folie odblaskowe po aplikacji na tarcze tablic muszą posiadać odpowiednie właściwości fotometryczne zachowując minimalne wartości gęstości powierzchniowej współczynnika odblasku w gwarantowanym przez producenta folii okresie trwałości, oraz pełne związanie folii z tarczą znaku przez cały ten okres. Niedopuszczalne są lokalne niedoklejenia, odklejenia lub odstawanie folii na jej powierzchni. Połączenie folii z tarczą powinno uniemożliwić odklejenie od tarczy bez jej zniszczenia. Okres trwałości znaku wykonanego przy użyciu folii typu 2 i folii mikro pryzmatycznych powinien wynosić, co najmniej 10 lat. Parametry fotometryczne jak i kształty symboli i rozmiary znaków winny być zgodne z Dz. U. RP, Zał. do nru 220, poz. 2181 z dnia 23 grudnia 2003 r. Powierzchnia lica tablicy powinna być równa i gładka wolna od występowania lokalnych nierówności, pofałdowań lub przebarwienia koloru. Symbol znaku oraz obwódka muszą być wykonane metodą sitodruku lub druku cyfrowego przy zastosowaniu farb transparentnych odpornych na promieniowanie UV i trwałości nie niższej niż trwałość użytej folii. </w:t>
      </w:r>
    </w:p>
    <w:p w14:paraId="6DF3F97E" w14:textId="77777777" w:rsidR="008D06DC" w:rsidRPr="00A40F4D" w:rsidRDefault="008D06DC" w:rsidP="00A40F4D">
      <w:pPr>
        <w:spacing w:after="0"/>
        <w:jc w:val="both"/>
        <w:rPr>
          <w:rFonts w:cstheme="minorHAnsi"/>
          <w:highlight w:val="cyan"/>
        </w:rPr>
      </w:pPr>
    </w:p>
    <w:p w14:paraId="43B740CC" w14:textId="77777777" w:rsidR="008D06DC" w:rsidRPr="00967EC4" w:rsidRDefault="00E51F85" w:rsidP="00A40F4D">
      <w:pPr>
        <w:spacing w:after="0"/>
        <w:jc w:val="both"/>
        <w:rPr>
          <w:rFonts w:cstheme="minorHAnsi"/>
          <w:b/>
        </w:rPr>
      </w:pPr>
      <w:r w:rsidRPr="00967EC4">
        <w:rPr>
          <w:rFonts w:cstheme="minorHAnsi"/>
          <w:b/>
        </w:rPr>
        <w:t xml:space="preserve">Materiały do montażu znaków </w:t>
      </w:r>
    </w:p>
    <w:p w14:paraId="683DACD8" w14:textId="77777777" w:rsidR="008D06DC" w:rsidRPr="00967EC4" w:rsidRDefault="00E51F85" w:rsidP="00A40F4D">
      <w:pPr>
        <w:spacing w:after="0"/>
        <w:jc w:val="both"/>
        <w:rPr>
          <w:rFonts w:cstheme="minorHAnsi"/>
        </w:rPr>
      </w:pPr>
      <w:r w:rsidRPr="00967EC4">
        <w:rPr>
          <w:rFonts w:cstheme="minorHAnsi"/>
        </w:rPr>
        <w:t xml:space="preserve">Wszystkie ocynkowane łączniki metalowe przewidziane do mocowania między sobą elementów konstrukcji wsporczych znaków jak śruby listwy, wkręty, nakrętki itp. powinny być czyste, gładkie, bez pęknięć, naderwań, rozwarstwień i wypukłych karbów. Łączniki mogą być dostarczane w pudełkach tekturowych, pojemnikach blaszanych lub paletach w zależności od wielkości. </w:t>
      </w:r>
    </w:p>
    <w:p w14:paraId="211CD966" w14:textId="77777777" w:rsidR="008D06DC" w:rsidRPr="00A40F4D" w:rsidRDefault="008D06DC" w:rsidP="00A40F4D">
      <w:pPr>
        <w:spacing w:after="0"/>
        <w:jc w:val="both"/>
        <w:rPr>
          <w:rFonts w:cstheme="minorHAnsi"/>
          <w:highlight w:val="cyan"/>
        </w:rPr>
      </w:pPr>
    </w:p>
    <w:p w14:paraId="6ACCEC5A" w14:textId="77777777" w:rsidR="008D06DC" w:rsidRPr="00967EC4" w:rsidRDefault="00E51F85" w:rsidP="00A40F4D">
      <w:pPr>
        <w:spacing w:after="0"/>
        <w:jc w:val="both"/>
        <w:rPr>
          <w:rFonts w:cstheme="minorHAnsi"/>
          <w:b/>
        </w:rPr>
      </w:pPr>
      <w:r w:rsidRPr="00967EC4">
        <w:rPr>
          <w:rFonts w:cstheme="minorHAnsi"/>
          <w:b/>
        </w:rPr>
        <w:t xml:space="preserve">Wymagania ogólne dotyczące znaków aktywnych </w:t>
      </w:r>
    </w:p>
    <w:p w14:paraId="529431C7" w14:textId="77777777" w:rsidR="008D06DC" w:rsidRPr="00967EC4" w:rsidRDefault="00E51F85" w:rsidP="00A40F4D">
      <w:pPr>
        <w:spacing w:after="0"/>
        <w:jc w:val="both"/>
        <w:rPr>
          <w:rFonts w:cstheme="minorHAnsi"/>
        </w:rPr>
      </w:pPr>
      <w:r w:rsidRPr="00967EC4">
        <w:rPr>
          <w:rFonts w:cstheme="minorHAnsi"/>
        </w:rPr>
        <w:t xml:space="preserve">Znak drogowy aktywny składa się z lica, tarczy z umieszczonymi pulsującymi źródłami światła oraz układu elektrycznego sterującego znakiem. Tarcza znaku aktywnego wykonana jest w formie zamkniętej kasety o określonej pyłoszczelności i bryzgoszczelności. Kaseta znaku aktywnego powinna zapewniać układom elektrycznym znajdującym się w jej wnętrzu pierwszą ochronę przed czynnikami środowiska zewnętrznego. Wewnątrz kasety znaku znajduje się matryca ze źródłami światła o określonych parametrach świetlnych. Stopień ochrony układu elektrycznego oraz matryce ze źródłami światła powinny spełniać parametry określone dla IP65. Tylna powierzchnia kasety znaku powinna być zabezpieczona przed procesami korozji przez zastosowanie ochronnych powłok chemicznych. </w:t>
      </w:r>
    </w:p>
    <w:p w14:paraId="1A468D84" w14:textId="77777777" w:rsidR="008D06DC" w:rsidRPr="00A40F4D" w:rsidRDefault="008D06DC" w:rsidP="00A40F4D">
      <w:pPr>
        <w:spacing w:after="0"/>
        <w:jc w:val="both"/>
        <w:rPr>
          <w:rFonts w:cstheme="minorHAnsi"/>
          <w:highlight w:val="cyan"/>
        </w:rPr>
      </w:pPr>
    </w:p>
    <w:p w14:paraId="1FAFBBD9" w14:textId="77777777" w:rsidR="008D06DC" w:rsidRPr="00967EC4" w:rsidRDefault="00E51F85" w:rsidP="00A40F4D">
      <w:pPr>
        <w:spacing w:after="0"/>
        <w:jc w:val="both"/>
        <w:rPr>
          <w:rFonts w:cstheme="minorHAnsi"/>
          <w:b/>
        </w:rPr>
      </w:pPr>
      <w:r w:rsidRPr="00967EC4">
        <w:rPr>
          <w:rFonts w:cstheme="minorHAnsi"/>
          <w:b/>
        </w:rPr>
        <w:t xml:space="preserve">Materiał uszorstniający oznakowanie poziome </w:t>
      </w:r>
    </w:p>
    <w:p w14:paraId="33C644D5" w14:textId="77777777" w:rsidR="008D06DC" w:rsidRPr="00967EC4" w:rsidRDefault="00E51F85" w:rsidP="00A40F4D">
      <w:pPr>
        <w:spacing w:after="0"/>
        <w:jc w:val="both"/>
        <w:rPr>
          <w:rFonts w:cstheme="minorHAnsi"/>
        </w:rPr>
      </w:pPr>
      <w:r w:rsidRPr="00967EC4">
        <w:rPr>
          <w:rFonts w:cstheme="minorHAnsi"/>
        </w:rPr>
        <w:t xml:space="preserve">Należy uzyskać wskaźnik szorstkości oznakowania SRT ≥ 50, który można osiągnąć stosując materiał uszorstniający oznakowanie, który powinien składać się z naturalnego lub sztucznego twardego kruszywa (np. krystobalitu), stosowanego w celu zapewnienia oznakowaniu odpowiedniej szorstkości (właściwości antypoślizgowych). Materiał uszorstniający nie może zawierać więcej niż 1% cząstek mniejszych niż 90 </w:t>
      </w:r>
      <w:proofErr w:type="spellStart"/>
      <w:r w:rsidRPr="00967EC4">
        <w:rPr>
          <w:rFonts w:cstheme="minorHAnsi"/>
        </w:rPr>
        <w:t>μm</w:t>
      </w:r>
      <w:proofErr w:type="spellEnd"/>
      <w:r w:rsidRPr="00967EC4">
        <w:rPr>
          <w:rFonts w:cstheme="minorHAnsi"/>
        </w:rPr>
        <w:t xml:space="preserve">. Potrzeba stosowania materiału uszorstniającego powinna być określona w SST. Konieczność jego użycia zachodzi w przypadku potrzeby. </w:t>
      </w:r>
    </w:p>
    <w:p w14:paraId="584B606A" w14:textId="77777777" w:rsidR="008D06DC" w:rsidRPr="00967EC4" w:rsidRDefault="00E51F85" w:rsidP="00A40F4D">
      <w:pPr>
        <w:spacing w:after="0"/>
        <w:jc w:val="both"/>
        <w:rPr>
          <w:rFonts w:cstheme="minorHAnsi"/>
        </w:rPr>
      </w:pPr>
      <w:r w:rsidRPr="00967EC4">
        <w:rPr>
          <w:rFonts w:cstheme="minorHAnsi"/>
        </w:rPr>
        <w:t xml:space="preserve">Materiał uszorstniający (kruszywo przeciwpoślizgowe) oraz mieszanina kulek szklanych z materiałem uszorstniającym powinny odpowiadać wymaganiom określonym w aprobacie technicznej. </w:t>
      </w:r>
    </w:p>
    <w:p w14:paraId="5EBEB5D2" w14:textId="77777777" w:rsidR="008D06DC" w:rsidRPr="00A40F4D" w:rsidRDefault="008D06DC" w:rsidP="00A40F4D">
      <w:pPr>
        <w:spacing w:after="0"/>
        <w:jc w:val="both"/>
        <w:rPr>
          <w:rFonts w:cstheme="minorHAnsi"/>
          <w:highlight w:val="cyan"/>
        </w:rPr>
      </w:pPr>
    </w:p>
    <w:p w14:paraId="55522808" w14:textId="77777777" w:rsidR="008D06DC" w:rsidRPr="00967EC4" w:rsidRDefault="00E51F85" w:rsidP="00A40F4D">
      <w:pPr>
        <w:spacing w:after="0"/>
        <w:jc w:val="both"/>
        <w:rPr>
          <w:rFonts w:cstheme="minorHAnsi"/>
          <w:b/>
        </w:rPr>
      </w:pPr>
      <w:r w:rsidRPr="00967EC4">
        <w:rPr>
          <w:rFonts w:cstheme="minorHAnsi"/>
          <w:b/>
        </w:rPr>
        <w:t xml:space="preserve">I.2 Wymagania Inwestora w stosunku do przedmiotu zamówienia </w:t>
      </w:r>
    </w:p>
    <w:p w14:paraId="4BD6A694" w14:textId="77777777" w:rsidR="008D06DC" w:rsidRPr="00967EC4" w:rsidRDefault="008D06DC" w:rsidP="00A40F4D">
      <w:pPr>
        <w:spacing w:after="0"/>
        <w:jc w:val="both"/>
        <w:rPr>
          <w:rFonts w:cstheme="minorHAnsi"/>
        </w:rPr>
      </w:pPr>
    </w:p>
    <w:p w14:paraId="04C15648" w14:textId="77777777" w:rsidR="002C603B" w:rsidRPr="00967EC4" w:rsidRDefault="002C603B" w:rsidP="00A40F4D">
      <w:pPr>
        <w:spacing w:after="0"/>
        <w:jc w:val="both"/>
        <w:rPr>
          <w:rFonts w:cstheme="minorHAnsi"/>
          <w:b/>
        </w:rPr>
      </w:pPr>
      <w:r w:rsidRPr="00967EC4">
        <w:rPr>
          <w:rFonts w:cstheme="minorHAnsi"/>
          <w:b/>
        </w:rPr>
        <w:t xml:space="preserve">1) </w:t>
      </w:r>
      <w:r w:rsidR="00E51F85" w:rsidRPr="00967EC4">
        <w:rPr>
          <w:rFonts w:cstheme="minorHAnsi"/>
          <w:b/>
        </w:rPr>
        <w:t xml:space="preserve">Wymagania Inwestora w stosunku do przygotowania dokumentacji projektowej </w:t>
      </w:r>
    </w:p>
    <w:p w14:paraId="0817CBD2" w14:textId="77777777" w:rsidR="002C603B" w:rsidRPr="00A40F4D" w:rsidRDefault="002C603B" w:rsidP="00A40F4D">
      <w:pPr>
        <w:spacing w:after="0"/>
        <w:jc w:val="both"/>
        <w:rPr>
          <w:rFonts w:cstheme="minorHAnsi"/>
          <w:highlight w:val="cyan"/>
        </w:rPr>
      </w:pPr>
    </w:p>
    <w:p w14:paraId="13F2EB98" w14:textId="77777777" w:rsidR="002C603B" w:rsidRPr="00967EC4" w:rsidRDefault="00E51F85" w:rsidP="00A40F4D">
      <w:pPr>
        <w:spacing w:after="0"/>
        <w:jc w:val="both"/>
        <w:rPr>
          <w:rFonts w:cstheme="minorHAnsi"/>
        </w:rPr>
      </w:pPr>
      <w:r w:rsidRPr="00967EC4">
        <w:rPr>
          <w:rFonts w:cstheme="minorHAnsi"/>
        </w:rPr>
        <w:t xml:space="preserve">Zakres i forma dokumentacji projektowej odpowiadać powinny ściśle zamówieniu w taki sposób, w jaki określił je Zamawiający. Dokumentacja techniczna powinna odpowiadać wymaganiom dotyczącym postępowania poprzedzającego rozpoczęcie robót budowlanych, wynikającym z: </w:t>
      </w:r>
    </w:p>
    <w:p w14:paraId="6944D173" w14:textId="77777777" w:rsidR="002C603B" w:rsidRPr="00967EC4" w:rsidRDefault="00E51F85" w:rsidP="00A40F4D">
      <w:pPr>
        <w:spacing w:after="0"/>
        <w:ind w:left="709" w:hanging="142"/>
        <w:jc w:val="both"/>
        <w:rPr>
          <w:rFonts w:cstheme="minorHAnsi"/>
        </w:rPr>
      </w:pPr>
      <w:r w:rsidRPr="00967EC4">
        <w:rPr>
          <w:rFonts w:cstheme="minorHAnsi"/>
        </w:rPr>
        <w:sym w:font="Symbol" w:char="F02D"/>
      </w:r>
      <w:r w:rsidRPr="00967EC4">
        <w:rPr>
          <w:rFonts w:cstheme="minorHAnsi"/>
        </w:rPr>
        <w:t xml:space="preserve"> Ustawy z dnia 7 lipca 1994 r. Prawo budowlane (</w:t>
      </w:r>
      <w:proofErr w:type="spellStart"/>
      <w:r w:rsidRPr="00967EC4">
        <w:rPr>
          <w:rFonts w:cstheme="minorHAnsi"/>
        </w:rPr>
        <w:t>t.j</w:t>
      </w:r>
      <w:proofErr w:type="spellEnd"/>
      <w:r w:rsidRPr="00967EC4">
        <w:rPr>
          <w:rFonts w:cstheme="minorHAnsi"/>
        </w:rPr>
        <w:t xml:space="preserve">. Dz. U. z 2018 r. poz. 1202 z </w:t>
      </w:r>
      <w:proofErr w:type="spellStart"/>
      <w:r w:rsidRPr="00967EC4">
        <w:rPr>
          <w:rFonts w:cstheme="minorHAnsi"/>
        </w:rPr>
        <w:t>późn</w:t>
      </w:r>
      <w:proofErr w:type="spellEnd"/>
      <w:r w:rsidRPr="00967EC4">
        <w:rPr>
          <w:rFonts w:cstheme="minorHAnsi"/>
        </w:rPr>
        <w:t xml:space="preserve">. zm.), </w:t>
      </w:r>
    </w:p>
    <w:p w14:paraId="10242191" w14:textId="77777777" w:rsidR="002C603B" w:rsidRPr="00967EC4" w:rsidRDefault="00E51F85" w:rsidP="00A40F4D">
      <w:pPr>
        <w:spacing w:after="0"/>
        <w:ind w:left="709" w:hanging="142"/>
        <w:jc w:val="both"/>
        <w:rPr>
          <w:rFonts w:cstheme="minorHAnsi"/>
        </w:rPr>
      </w:pPr>
      <w:r w:rsidRPr="00967EC4">
        <w:rPr>
          <w:rFonts w:cstheme="minorHAnsi"/>
        </w:rPr>
        <w:sym w:font="Symbol" w:char="F02D"/>
      </w:r>
      <w:r w:rsidRPr="00967EC4">
        <w:rPr>
          <w:rFonts w:cstheme="minorHAnsi"/>
        </w:rPr>
        <w:t xml:space="preserve"> Ustawy z dnia 29 stycznia 2004 r. Prawo zamówień publicznych (</w:t>
      </w:r>
      <w:proofErr w:type="spellStart"/>
      <w:r w:rsidRPr="00967EC4">
        <w:rPr>
          <w:rFonts w:cstheme="minorHAnsi"/>
        </w:rPr>
        <w:t>t.j</w:t>
      </w:r>
      <w:proofErr w:type="spellEnd"/>
      <w:r w:rsidRPr="00967EC4">
        <w:rPr>
          <w:rFonts w:cstheme="minorHAnsi"/>
        </w:rPr>
        <w:t xml:space="preserve">. Dz. U. z 2017 r. poz. 1579 z </w:t>
      </w:r>
      <w:proofErr w:type="spellStart"/>
      <w:r w:rsidRPr="00967EC4">
        <w:rPr>
          <w:rFonts w:cstheme="minorHAnsi"/>
        </w:rPr>
        <w:t>późn</w:t>
      </w:r>
      <w:proofErr w:type="spellEnd"/>
      <w:r w:rsidRPr="00967EC4">
        <w:rPr>
          <w:rFonts w:cstheme="minorHAnsi"/>
        </w:rPr>
        <w:t xml:space="preserve">. zm.), w tym art. 30 – tak, aby mogła stanowić podstawę zorganizowania i przeprowadzenia przetargu i spełniać wymogi określone dla Opisu przedmiotu zamówienia w zamówieniach udzielanych na podstawie </w:t>
      </w:r>
      <w:proofErr w:type="spellStart"/>
      <w:r w:rsidRPr="00967EC4">
        <w:rPr>
          <w:rFonts w:cstheme="minorHAnsi"/>
        </w:rPr>
        <w:t>Pzp</w:t>
      </w:r>
      <w:proofErr w:type="spellEnd"/>
      <w:r w:rsidRPr="00967EC4">
        <w:rPr>
          <w:rFonts w:cstheme="minorHAnsi"/>
        </w:rPr>
        <w:t xml:space="preserve">; </w:t>
      </w:r>
    </w:p>
    <w:p w14:paraId="552863A8" w14:textId="77777777" w:rsidR="002C603B" w:rsidRPr="00967EC4" w:rsidRDefault="00E51F85" w:rsidP="00A40F4D">
      <w:pPr>
        <w:spacing w:after="0"/>
        <w:jc w:val="both"/>
        <w:rPr>
          <w:rFonts w:cstheme="minorHAnsi"/>
        </w:rPr>
      </w:pPr>
      <w:r w:rsidRPr="00967EC4">
        <w:rPr>
          <w:rFonts w:cstheme="minorHAnsi"/>
        </w:rPr>
        <w:t xml:space="preserve">oraz spełniać wymogi: </w:t>
      </w:r>
    </w:p>
    <w:p w14:paraId="098415C7" w14:textId="77777777" w:rsidR="002C603B" w:rsidRPr="00967EC4" w:rsidRDefault="00E51F85" w:rsidP="00A40F4D">
      <w:pPr>
        <w:spacing w:after="0"/>
        <w:ind w:left="709" w:hanging="142"/>
        <w:jc w:val="both"/>
        <w:rPr>
          <w:rFonts w:cstheme="minorHAnsi"/>
        </w:rPr>
      </w:pPr>
      <w:r w:rsidRPr="00967EC4">
        <w:rPr>
          <w:rFonts w:cstheme="minorHAnsi"/>
        </w:rPr>
        <w:sym w:font="Symbol" w:char="F02D"/>
      </w:r>
      <w:r w:rsidRPr="00967EC4">
        <w:rPr>
          <w:rFonts w:cstheme="minorHAnsi"/>
        </w:rPr>
        <w:t xml:space="preserve"> Rozporządzenia Ministra Transportu, Budownictwa i Gospodarki Morskiej z dnia 25 kwietnia 2012 r. w sprawie szczegółowego zakresu i formy projektu budowlanego / Dz. U. poz. 462 z </w:t>
      </w:r>
      <w:proofErr w:type="spellStart"/>
      <w:r w:rsidRPr="00967EC4">
        <w:rPr>
          <w:rFonts w:cstheme="minorHAnsi"/>
        </w:rPr>
        <w:t>późn</w:t>
      </w:r>
      <w:proofErr w:type="spellEnd"/>
      <w:r w:rsidRPr="00967EC4">
        <w:rPr>
          <w:rFonts w:cstheme="minorHAnsi"/>
        </w:rPr>
        <w:t xml:space="preserve">. zm./ 9 </w:t>
      </w:r>
    </w:p>
    <w:p w14:paraId="2B441C6E" w14:textId="77777777" w:rsidR="002C603B" w:rsidRPr="00967EC4" w:rsidRDefault="00E51F85" w:rsidP="00A40F4D">
      <w:pPr>
        <w:spacing w:after="0"/>
        <w:ind w:left="709" w:hanging="142"/>
        <w:jc w:val="both"/>
        <w:rPr>
          <w:rFonts w:cstheme="minorHAnsi"/>
        </w:rPr>
      </w:pPr>
      <w:r w:rsidRPr="00967EC4">
        <w:rPr>
          <w:rFonts w:cstheme="minorHAnsi"/>
        </w:rPr>
        <w:sym w:font="Symbol" w:char="F02D"/>
      </w:r>
      <w:r w:rsidRPr="00967EC4">
        <w:rPr>
          <w:rFonts w:cstheme="minorHAnsi"/>
        </w:rPr>
        <w:t xml:space="preserve">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w:t>
      </w:r>
    </w:p>
    <w:p w14:paraId="6F037715" w14:textId="77777777" w:rsidR="002C603B" w:rsidRPr="00967EC4" w:rsidRDefault="00E51F85" w:rsidP="00A40F4D">
      <w:pPr>
        <w:spacing w:after="0"/>
        <w:ind w:left="709" w:hanging="142"/>
        <w:jc w:val="both"/>
        <w:rPr>
          <w:rFonts w:cstheme="minorHAnsi"/>
        </w:rPr>
      </w:pPr>
      <w:r w:rsidRPr="00967EC4">
        <w:rPr>
          <w:rFonts w:cstheme="minorHAnsi"/>
        </w:rPr>
        <w:sym w:font="Symbol" w:char="F02D"/>
      </w:r>
      <w:r w:rsidRPr="00967EC4">
        <w:rPr>
          <w:rFonts w:cstheme="minorHAnsi"/>
        </w:rPr>
        <w:t xml:space="preserve"> Rozporządzenia Ministra Infrastruktury z dnia 2 września 2004 r. w sprawie szczegółowego zakresu i formy dokumentacji projektowej, specyfikacji technicznych wykonania i odbioru robót budowlanych oraz programu funkcjonalno-użytkowego /</w:t>
      </w:r>
      <w:proofErr w:type="spellStart"/>
      <w:r w:rsidRPr="00967EC4">
        <w:rPr>
          <w:rFonts w:cstheme="minorHAnsi"/>
        </w:rPr>
        <w:t>t.j</w:t>
      </w:r>
      <w:proofErr w:type="spellEnd"/>
      <w:r w:rsidRPr="00967EC4">
        <w:rPr>
          <w:rFonts w:cstheme="minorHAnsi"/>
        </w:rPr>
        <w:t xml:space="preserve">. Dz. U. z 2013 r. poz. 1129/ z uwzględnieniem Obwieszczenie Ministra Transportu, Budownictwa i Gospodarki Morskiej z dnia 10 maja 2013 r. w sprawie ogłoszenia jednolitego tekstu rozporządzenia Ministra Infrastruktury w sprawie szczegółowego zakresu i formy dokumentacji projektowej, specyfikacji technicznych wykonania i odbioru robót budowlanych oraz programu funkcjonalno-użytkowego / Dz.U. 2013 poz. 1129/ </w:t>
      </w:r>
    </w:p>
    <w:p w14:paraId="72FC59A3" w14:textId="77777777" w:rsidR="002C603B" w:rsidRPr="00967EC4" w:rsidRDefault="00E51F85" w:rsidP="00A40F4D">
      <w:pPr>
        <w:spacing w:after="0"/>
        <w:ind w:left="709" w:hanging="142"/>
        <w:jc w:val="both"/>
        <w:rPr>
          <w:rFonts w:cstheme="minorHAnsi"/>
        </w:rPr>
      </w:pPr>
      <w:r w:rsidRPr="00967EC4">
        <w:rPr>
          <w:rFonts w:cstheme="minorHAnsi"/>
        </w:rPr>
        <w:sym w:font="Symbol" w:char="F02D"/>
      </w:r>
      <w:r w:rsidRPr="00967EC4">
        <w:rPr>
          <w:rFonts w:cstheme="minorHAnsi"/>
        </w:rPr>
        <w:t xml:space="preserve"> Rozporządzenia Ministra Infrastruktury z dnia 23 czerwca 2003 r. w sprawie informacji dotyczącej bezpieczeństwa i ochrony zdrowia oraz planu bezpieczeństwa i ochrony zdrowia (Dz. U. Nr 120, poz. 1126). </w:t>
      </w:r>
    </w:p>
    <w:p w14:paraId="5607A98A" w14:textId="77777777" w:rsidR="002C603B" w:rsidRPr="00A40F4D" w:rsidRDefault="002C603B" w:rsidP="00A40F4D">
      <w:pPr>
        <w:spacing w:after="0"/>
        <w:jc w:val="both"/>
        <w:rPr>
          <w:rFonts w:cstheme="minorHAnsi"/>
          <w:highlight w:val="cyan"/>
        </w:rPr>
      </w:pPr>
    </w:p>
    <w:p w14:paraId="7EFFFF8D" w14:textId="77777777" w:rsidR="00CF7F7E" w:rsidRPr="00967EC4" w:rsidRDefault="00E51F85" w:rsidP="00A40F4D">
      <w:pPr>
        <w:spacing w:after="0"/>
        <w:jc w:val="both"/>
        <w:rPr>
          <w:rFonts w:cstheme="minorHAnsi"/>
        </w:rPr>
      </w:pPr>
      <w:r w:rsidRPr="00967EC4">
        <w:rPr>
          <w:rFonts w:cstheme="minorHAnsi"/>
        </w:rPr>
        <w:t xml:space="preserve">Dokumentacja projektowa będąca przedmiotem zamówienia, powinna zawierać optymalne rozwiązania funkcjonalno-użytkowe, konstrukcyjne, materiałowe i kosztowe oraz wszystkie niezbędne rysunki, w tym rysunki detali, wraz z dokładnym opisem i charakterystyką techniczną – w sposób umożliwiający realizację prac montażowych, wykończeniowych i dostaw bez konieczności sporządzania dodatkowych opracowań i uzupełnień. Dokumentacja projektowa powinna być spójna i skoordynowana we wszystkich częściach. </w:t>
      </w:r>
    </w:p>
    <w:p w14:paraId="3DFBBE0E" w14:textId="77777777" w:rsidR="00CF7F7E" w:rsidRPr="00967EC4" w:rsidRDefault="00CF7F7E" w:rsidP="00A40F4D">
      <w:pPr>
        <w:spacing w:after="0"/>
        <w:jc w:val="both"/>
        <w:rPr>
          <w:rFonts w:cstheme="minorHAnsi"/>
        </w:rPr>
      </w:pPr>
    </w:p>
    <w:p w14:paraId="7DB70669" w14:textId="77777777" w:rsidR="00CF7F7E" w:rsidRPr="00967EC4" w:rsidRDefault="00E51F85" w:rsidP="00A40F4D">
      <w:pPr>
        <w:spacing w:after="0"/>
        <w:jc w:val="both"/>
        <w:rPr>
          <w:rFonts w:cstheme="minorHAnsi"/>
        </w:rPr>
      </w:pPr>
      <w:r w:rsidRPr="00967EC4">
        <w:rPr>
          <w:rFonts w:cstheme="minorHAnsi"/>
        </w:rPr>
        <w:t>Wykonawca zobowiązany jest op</w:t>
      </w:r>
      <w:r w:rsidR="00E57676" w:rsidRPr="00967EC4">
        <w:rPr>
          <w:rFonts w:cstheme="minorHAnsi"/>
        </w:rPr>
        <w:t>racować i złożyć Zamawiającemu 3</w:t>
      </w:r>
      <w:r w:rsidRPr="00967EC4">
        <w:rPr>
          <w:rFonts w:cstheme="minorHAnsi"/>
        </w:rPr>
        <w:t xml:space="preserve"> egz. dokumentacji technicznej w formie wydruku oraz 2 egz. w formie elektronicznej, z pisemną zgodą na wydruk. Dokumentacja w formie elektronicznej powinna zostać przekazana Inwestorowi na (optycznym/elektronicznym) nośniku danych w dwóch wersjach: edytowalnej (np.: pliki w formacie *.</w:t>
      </w:r>
      <w:proofErr w:type="spellStart"/>
      <w:r w:rsidRPr="00967EC4">
        <w:rPr>
          <w:rFonts w:cstheme="minorHAnsi"/>
        </w:rPr>
        <w:t>doc</w:t>
      </w:r>
      <w:proofErr w:type="spellEnd"/>
      <w:r w:rsidRPr="00967EC4">
        <w:rPr>
          <w:rFonts w:cstheme="minorHAnsi"/>
        </w:rPr>
        <w:t xml:space="preserve"> dla części opisowej i *.</w:t>
      </w:r>
      <w:proofErr w:type="spellStart"/>
      <w:r w:rsidRPr="00967EC4">
        <w:rPr>
          <w:rFonts w:cstheme="minorHAnsi"/>
        </w:rPr>
        <w:t>dwg</w:t>
      </w:r>
      <w:proofErr w:type="spellEnd"/>
      <w:r w:rsidRPr="00967EC4">
        <w:rPr>
          <w:rFonts w:cstheme="minorHAnsi"/>
        </w:rPr>
        <w:t xml:space="preserve"> dla części rysunkowej) oraz nieedytowalnej (np.: pliki w formacie *.pdf) lub równoważnych. </w:t>
      </w:r>
    </w:p>
    <w:p w14:paraId="717DD67D" w14:textId="77777777" w:rsidR="00CF7F7E" w:rsidRPr="00967EC4" w:rsidRDefault="00CF7F7E" w:rsidP="00A40F4D">
      <w:pPr>
        <w:spacing w:after="0"/>
        <w:jc w:val="both"/>
        <w:rPr>
          <w:rFonts w:cstheme="minorHAnsi"/>
        </w:rPr>
      </w:pPr>
    </w:p>
    <w:p w14:paraId="039A6C6E" w14:textId="77777777" w:rsidR="00CF7F7E" w:rsidRPr="00967EC4" w:rsidRDefault="00E51F85" w:rsidP="00A40F4D">
      <w:pPr>
        <w:spacing w:after="0"/>
        <w:jc w:val="both"/>
        <w:rPr>
          <w:rFonts w:cstheme="minorHAnsi"/>
        </w:rPr>
      </w:pPr>
      <w:r w:rsidRPr="00967EC4">
        <w:rPr>
          <w:rFonts w:cstheme="minorHAnsi"/>
        </w:rPr>
        <w:lastRenderedPageBreak/>
        <w:t xml:space="preserve">Marki producentów i dystrybutorów zaproponowane w niniejszym Opracowaniu należy uznać za przykładowe, mające na celu opisanie standardów; dokumentacja projektowa może zawierać rozwiązania równoważne do zaproponowanych pod względem jakości, ergonomii i funkcjonalności. Wszędzie gdzie w niniejszym Opracowaniu opisano materiały lub sposób wykonania robót za pomocą norm, aprobat technicznych, specyfikacji technicznych lub systemów odniesienia, należy takie zapisy traktować jako pomocnicze, służące wyczerpującemu określeniu przedmiotu zamówienia. </w:t>
      </w:r>
    </w:p>
    <w:p w14:paraId="563E648B" w14:textId="77777777" w:rsidR="00CF7F7E" w:rsidRPr="00967EC4" w:rsidRDefault="00CF7F7E" w:rsidP="00A40F4D">
      <w:pPr>
        <w:spacing w:after="0"/>
        <w:jc w:val="both"/>
        <w:rPr>
          <w:rFonts w:cstheme="minorHAnsi"/>
        </w:rPr>
      </w:pPr>
    </w:p>
    <w:p w14:paraId="32A40542" w14:textId="77777777" w:rsidR="00CF7F7E" w:rsidRPr="00967EC4" w:rsidRDefault="00E51F85" w:rsidP="00A40F4D">
      <w:pPr>
        <w:spacing w:after="0"/>
        <w:jc w:val="both"/>
        <w:rPr>
          <w:rFonts w:cstheme="minorHAnsi"/>
        </w:rPr>
      </w:pPr>
      <w:r w:rsidRPr="00967EC4">
        <w:rPr>
          <w:rFonts w:cstheme="minorHAnsi"/>
        </w:rPr>
        <w:t xml:space="preserve">Projekt należy wykonać w oparciu o aktualne przepisy prawne oraz normy branżowe – przywołane w dalszej części niniejszego Opracowania. </w:t>
      </w:r>
    </w:p>
    <w:p w14:paraId="596A89DE" w14:textId="77777777" w:rsidR="00CF7F7E" w:rsidRPr="00967EC4" w:rsidRDefault="00CF7F7E" w:rsidP="00A40F4D">
      <w:pPr>
        <w:spacing w:after="0"/>
        <w:jc w:val="both"/>
        <w:rPr>
          <w:rFonts w:cstheme="minorHAnsi"/>
        </w:rPr>
      </w:pPr>
    </w:p>
    <w:p w14:paraId="67380222" w14:textId="77777777" w:rsidR="00CF7F7E" w:rsidRPr="00967EC4" w:rsidRDefault="00E51F85" w:rsidP="00A40F4D">
      <w:pPr>
        <w:spacing w:after="0"/>
        <w:jc w:val="both"/>
        <w:rPr>
          <w:rFonts w:cstheme="minorHAnsi"/>
        </w:rPr>
      </w:pPr>
      <w:r w:rsidRPr="00967EC4">
        <w:rPr>
          <w:rFonts w:cstheme="minorHAnsi"/>
        </w:rPr>
        <w:t xml:space="preserve">Dokumentacja projektowa powinna być odrębnym opracowaniem, w którym wydzielone będą tomy zgodnie z przyjętą systematyką podziału prac i dostaw. W każdym tomie wydruków wszystkie strony powinny być opatrzone numeracją, a wydruki trwale spięte. Strona tytułowa dokumentacji projektowej powinna zawierać: </w:t>
      </w:r>
    </w:p>
    <w:p w14:paraId="6AB6AF2F" w14:textId="77777777" w:rsidR="00CF7F7E" w:rsidRPr="00967EC4" w:rsidRDefault="00E51F85" w:rsidP="00A40F4D">
      <w:pPr>
        <w:spacing w:after="0"/>
        <w:jc w:val="both"/>
        <w:rPr>
          <w:rFonts w:cstheme="minorHAnsi"/>
        </w:rPr>
      </w:pPr>
      <w:r w:rsidRPr="00967EC4">
        <w:rPr>
          <w:rFonts w:cstheme="minorHAnsi"/>
        </w:rPr>
        <w:sym w:font="Symbol" w:char="F02D"/>
      </w:r>
      <w:r w:rsidRPr="00967EC4">
        <w:rPr>
          <w:rFonts w:cstheme="minorHAnsi"/>
        </w:rPr>
        <w:t xml:space="preserve"> nazwę i adres Zamawiającego </w:t>
      </w:r>
    </w:p>
    <w:p w14:paraId="7D6BA04C" w14:textId="77777777" w:rsidR="00CF7F7E" w:rsidRPr="00967EC4" w:rsidRDefault="00E51F85" w:rsidP="00A40F4D">
      <w:pPr>
        <w:spacing w:after="0"/>
        <w:jc w:val="both"/>
        <w:rPr>
          <w:rFonts w:cstheme="minorHAnsi"/>
        </w:rPr>
      </w:pPr>
      <w:r w:rsidRPr="00967EC4">
        <w:rPr>
          <w:rFonts w:cstheme="minorHAnsi"/>
        </w:rPr>
        <w:sym w:font="Symbol" w:char="F02D"/>
      </w:r>
      <w:r w:rsidRPr="00967EC4">
        <w:rPr>
          <w:rFonts w:cstheme="minorHAnsi"/>
        </w:rPr>
        <w:t xml:space="preserve"> nazwę nadaną zamówieniu przez Zamawiającego </w:t>
      </w:r>
    </w:p>
    <w:p w14:paraId="24F177FA" w14:textId="77777777" w:rsidR="00CF7F7E" w:rsidRPr="00967EC4" w:rsidRDefault="00E51F85" w:rsidP="00A40F4D">
      <w:pPr>
        <w:spacing w:after="0"/>
        <w:jc w:val="both"/>
        <w:rPr>
          <w:rFonts w:cstheme="minorHAnsi"/>
        </w:rPr>
      </w:pPr>
      <w:r w:rsidRPr="00967EC4">
        <w:rPr>
          <w:rFonts w:cstheme="minorHAnsi"/>
        </w:rPr>
        <w:sym w:font="Symbol" w:char="F02D"/>
      </w:r>
      <w:r w:rsidRPr="00967EC4">
        <w:rPr>
          <w:rFonts w:cstheme="minorHAnsi"/>
        </w:rPr>
        <w:t xml:space="preserve"> adres obiektu budowlanego, którego dotyczy dokumentacja projektowa </w:t>
      </w:r>
    </w:p>
    <w:p w14:paraId="5E9468BE" w14:textId="77777777" w:rsidR="00CF7F7E" w:rsidRPr="00967EC4" w:rsidRDefault="00E51F85" w:rsidP="00A40F4D">
      <w:pPr>
        <w:spacing w:after="0"/>
        <w:jc w:val="both"/>
        <w:rPr>
          <w:rFonts w:cstheme="minorHAnsi"/>
        </w:rPr>
      </w:pPr>
      <w:r w:rsidRPr="00967EC4">
        <w:rPr>
          <w:rFonts w:cstheme="minorHAnsi"/>
        </w:rPr>
        <w:sym w:font="Symbol" w:char="F02D"/>
      </w:r>
      <w:r w:rsidRPr="00967EC4">
        <w:rPr>
          <w:rFonts w:cstheme="minorHAnsi"/>
        </w:rPr>
        <w:t xml:space="preserve"> spis zawartości dokumentacji projektowej </w:t>
      </w:r>
    </w:p>
    <w:p w14:paraId="7E832054" w14:textId="77777777" w:rsidR="00CF7F7E" w:rsidRPr="00967EC4" w:rsidRDefault="00E51F85" w:rsidP="00A40F4D">
      <w:pPr>
        <w:spacing w:after="0"/>
        <w:jc w:val="both"/>
        <w:rPr>
          <w:rFonts w:cstheme="minorHAnsi"/>
        </w:rPr>
      </w:pPr>
      <w:r w:rsidRPr="00967EC4">
        <w:rPr>
          <w:rFonts w:cstheme="minorHAnsi"/>
        </w:rPr>
        <w:sym w:font="Symbol" w:char="F02D"/>
      </w:r>
      <w:r w:rsidRPr="00967EC4">
        <w:rPr>
          <w:rFonts w:cstheme="minorHAnsi"/>
        </w:rPr>
        <w:t xml:space="preserve"> nazwę i adres firmy projektowej wraz z imionami i nazwiskami osób opracowujących części składowe dokumentacji projektowej </w:t>
      </w:r>
    </w:p>
    <w:p w14:paraId="077C3885" w14:textId="77777777" w:rsidR="00CF7F7E" w:rsidRPr="00967EC4" w:rsidRDefault="00E51F85" w:rsidP="00A40F4D">
      <w:pPr>
        <w:spacing w:after="0"/>
        <w:jc w:val="both"/>
        <w:rPr>
          <w:rFonts w:cstheme="minorHAnsi"/>
        </w:rPr>
      </w:pPr>
      <w:r w:rsidRPr="00967EC4">
        <w:rPr>
          <w:rFonts w:cstheme="minorHAnsi"/>
        </w:rPr>
        <w:sym w:font="Symbol" w:char="F02D"/>
      </w:r>
      <w:r w:rsidRPr="00967EC4">
        <w:rPr>
          <w:rFonts w:cstheme="minorHAnsi"/>
        </w:rPr>
        <w:t xml:space="preserve"> datę opracowania. </w:t>
      </w:r>
    </w:p>
    <w:p w14:paraId="4390FF7D" w14:textId="77777777" w:rsidR="00CF7F7E" w:rsidRPr="00967EC4" w:rsidRDefault="00CF7F7E" w:rsidP="00A40F4D">
      <w:pPr>
        <w:spacing w:after="0"/>
        <w:jc w:val="both"/>
        <w:rPr>
          <w:rFonts w:cstheme="minorHAnsi"/>
        </w:rPr>
      </w:pPr>
    </w:p>
    <w:p w14:paraId="2CA62897" w14:textId="77777777" w:rsidR="00CF7F7E" w:rsidRPr="00967EC4" w:rsidRDefault="00E51F85" w:rsidP="00A40F4D">
      <w:pPr>
        <w:spacing w:after="0"/>
        <w:jc w:val="both"/>
        <w:rPr>
          <w:rFonts w:cstheme="minorHAnsi"/>
        </w:rPr>
      </w:pPr>
      <w:r w:rsidRPr="00967EC4">
        <w:rPr>
          <w:rFonts w:cstheme="minorHAnsi"/>
        </w:rPr>
        <w:t xml:space="preserve">Całość dokumentacji uzyskać musi akceptację Zamawiającego. </w:t>
      </w:r>
    </w:p>
    <w:p w14:paraId="7D6FFBF3" w14:textId="77777777" w:rsidR="00CF7F7E" w:rsidRPr="00967EC4" w:rsidRDefault="00CF7F7E" w:rsidP="00A40F4D">
      <w:pPr>
        <w:spacing w:after="0"/>
        <w:jc w:val="both"/>
        <w:rPr>
          <w:rFonts w:cstheme="minorHAnsi"/>
        </w:rPr>
      </w:pPr>
    </w:p>
    <w:p w14:paraId="4C2183FA" w14:textId="77777777" w:rsidR="00CF7F7E" w:rsidRPr="00967EC4" w:rsidRDefault="00E51F85" w:rsidP="00A40F4D">
      <w:pPr>
        <w:spacing w:after="0"/>
        <w:jc w:val="both"/>
        <w:rPr>
          <w:rFonts w:cstheme="minorHAnsi"/>
        </w:rPr>
      </w:pPr>
      <w:r w:rsidRPr="00967EC4">
        <w:rPr>
          <w:rFonts w:cstheme="minorHAnsi"/>
        </w:rPr>
        <w:t xml:space="preserve">Projekty wykonawcze powinny uzupełniać i uszczegóławiać „Program funkcjonalno-użytkowy” w zakresie i stopniu dokładności niezbędnym do realizacji zadania: wszystkich jego elementów. </w:t>
      </w:r>
    </w:p>
    <w:p w14:paraId="3CD0DA79" w14:textId="77777777" w:rsidR="00CF7F7E" w:rsidRPr="00967EC4" w:rsidRDefault="00CF7F7E" w:rsidP="00A40F4D">
      <w:pPr>
        <w:spacing w:after="0"/>
        <w:jc w:val="both"/>
        <w:rPr>
          <w:rFonts w:cstheme="minorHAnsi"/>
        </w:rPr>
      </w:pPr>
    </w:p>
    <w:p w14:paraId="335A26D4" w14:textId="77777777" w:rsidR="00CF7F7E" w:rsidRPr="00967EC4" w:rsidRDefault="00E51F85" w:rsidP="00A40F4D">
      <w:pPr>
        <w:spacing w:after="0"/>
        <w:jc w:val="both"/>
        <w:rPr>
          <w:rFonts w:cstheme="minorHAnsi"/>
        </w:rPr>
      </w:pPr>
      <w:r w:rsidRPr="00967EC4">
        <w:rPr>
          <w:rFonts w:cstheme="minorHAnsi"/>
        </w:rPr>
        <w:t xml:space="preserve">Projekty wykonawcze zawierać powinny rysunki w skali uwzględniającej specyfikę zamawianych robót / usług / dostaw wraz z wyjaśnieniami opisowymi. </w:t>
      </w:r>
    </w:p>
    <w:p w14:paraId="249068CF" w14:textId="77777777" w:rsidR="00CF7F7E" w:rsidRPr="00967EC4" w:rsidRDefault="00CF7F7E" w:rsidP="00A40F4D">
      <w:pPr>
        <w:spacing w:after="0"/>
        <w:jc w:val="both"/>
        <w:rPr>
          <w:rFonts w:cstheme="minorHAnsi"/>
        </w:rPr>
      </w:pPr>
    </w:p>
    <w:p w14:paraId="5311A637" w14:textId="77777777" w:rsidR="00CF7F7E" w:rsidRPr="00967EC4" w:rsidRDefault="00E51F85" w:rsidP="00A40F4D">
      <w:pPr>
        <w:spacing w:after="0"/>
        <w:jc w:val="both"/>
        <w:rPr>
          <w:rFonts w:cstheme="minorHAnsi"/>
        </w:rPr>
      </w:pPr>
      <w:r w:rsidRPr="00967EC4">
        <w:rPr>
          <w:rFonts w:cstheme="minorHAnsi"/>
        </w:rPr>
        <w:t xml:space="preserve">Dokumentacja projektowa składać się powinna w szczególności z: </w:t>
      </w:r>
    </w:p>
    <w:p w14:paraId="67225DBA" w14:textId="77777777" w:rsidR="00CF7F7E" w:rsidRPr="00967EC4" w:rsidRDefault="00E51F85" w:rsidP="00A40F4D">
      <w:pPr>
        <w:spacing w:after="0"/>
        <w:jc w:val="both"/>
        <w:rPr>
          <w:rFonts w:cstheme="minorHAnsi"/>
        </w:rPr>
      </w:pPr>
      <w:r w:rsidRPr="00967EC4">
        <w:rPr>
          <w:rFonts w:cstheme="minorHAnsi"/>
        </w:rPr>
        <w:t xml:space="preserve">- projektu budowlanego </w:t>
      </w:r>
    </w:p>
    <w:p w14:paraId="2C7288EE" w14:textId="77777777" w:rsidR="00CF7F7E" w:rsidRPr="00967EC4" w:rsidRDefault="00E51F85" w:rsidP="00A40F4D">
      <w:pPr>
        <w:spacing w:after="0"/>
        <w:jc w:val="both"/>
        <w:rPr>
          <w:rFonts w:cstheme="minorHAnsi"/>
        </w:rPr>
      </w:pPr>
      <w:r w:rsidRPr="00967EC4">
        <w:rPr>
          <w:rFonts w:cstheme="minorHAnsi"/>
        </w:rPr>
        <w:t xml:space="preserve">- projektów wykonawczych </w:t>
      </w:r>
    </w:p>
    <w:p w14:paraId="40FBDC91" w14:textId="77777777" w:rsidR="00CF7F7E" w:rsidRPr="00967EC4" w:rsidRDefault="00E51F85" w:rsidP="00A40F4D">
      <w:pPr>
        <w:spacing w:after="0"/>
        <w:jc w:val="both"/>
        <w:rPr>
          <w:rFonts w:cstheme="minorHAnsi"/>
        </w:rPr>
      </w:pPr>
      <w:r w:rsidRPr="00967EC4">
        <w:rPr>
          <w:rFonts w:cstheme="minorHAnsi"/>
        </w:rPr>
        <w:t xml:space="preserve">- przedmiaru robót i kosztorysu </w:t>
      </w:r>
    </w:p>
    <w:p w14:paraId="194972CE" w14:textId="77777777" w:rsidR="00CF7F7E" w:rsidRPr="00967EC4" w:rsidRDefault="00E51F85" w:rsidP="00A40F4D">
      <w:pPr>
        <w:spacing w:after="0"/>
        <w:jc w:val="both"/>
        <w:rPr>
          <w:rFonts w:cstheme="minorHAnsi"/>
        </w:rPr>
      </w:pPr>
      <w:r w:rsidRPr="00967EC4">
        <w:rPr>
          <w:rFonts w:cstheme="minorHAnsi"/>
        </w:rPr>
        <w:t xml:space="preserve">- informacji dotyczącej bezpieczeństwa i ochrony zdrowia. </w:t>
      </w:r>
    </w:p>
    <w:p w14:paraId="31C6114B" w14:textId="77777777" w:rsidR="00CF7F7E" w:rsidRPr="00967EC4" w:rsidRDefault="00E51F85" w:rsidP="00A40F4D">
      <w:pPr>
        <w:spacing w:after="0"/>
        <w:jc w:val="both"/>
        <w:rPr>
          <w:rFonts w:cstheme="minorHAnsi"/>
        </w:rPr>
      </w:pPr>
      <w:r w:rsidRPr="00967EC4">
        <w:rPr>
          <w:rFonts w:cstheme="minorHAnsi"/>
        </w:rPr>
        <w:t xml:space="preserve">- Ogólniej oraz szczegółowych Specyfikacji technicznych warunków realizacji i odbioru robót </w:t>
      </w:r>
    </w:p>
    <w:p w14:paraId="16923687" w14:textId="77777777" w:rsidR="00CF7F7E" w:rsidRPr="00967EC4" w:rsidRDefault="00CF7F7E" w:rsidP="00A40F4D">
      <w:pPr>
        <w:spacing w:after="0"/>
        <w:jc w:val="both"/>
        <w:rPr>
          <w:rFonts w:cstheme="minorHAnsi"/>
        </w:rPr>
      </w:pPr>
    </w:p>
    <w:p w14:paraId="02428913" w14:textId="77777777" w:rsidR="00CF7F7E" w:rsidRPr="007F38A5" w:rsidRDefault="00E51F85" w:rsidP="00A40F4D">
      <w:pPr>
        <w:spacing w:after="0"/>
        <w:jc w:val="both"/>
        <w:rPr>
          <w:rFonts w:cstheme="minorHAnsi"/>
        </w:rPr>
      </w:pPr>
      <w:r w:rsidRPr="007F38A5">
        <w:rPr>
          <w:rFonts w:cstheme="minorHAnsi"/>
        </w:rPr>
        <w:t xml:space="preserve">Dokumentacja budowlana powinna zawierać w szczególności: </w:t>
      </w:r>
    </w:p>
    <w:p w14:paraId="4D9161F0" w14:textId="77777777" w:rsidR="00CF7F7E" w:rsidRPr="007F38A5" w:rsidRDefault="00E51F85" w:rsidP="00A40F4D">
      <w:pPr>
        <w:spacing w:after="0"/>
        <w:jc w:val="both"/>
        <w:rPr>
          <w:rFonts w:cstheme="minorHAnsi"/>
        </w:rPr>
      </w:pPr>
      <w:r w:rsidRPr="007F38A5">
        <w:rPr>
          <w:rFonts w:cstheme="minorHAnsi"/>
        </w:rPr>
        <w:t xml:space="preserve">1.Projekty zabudowy: </w:t>
      </w:r>
    </w:p>
    <w:p w14:paraId="5D670B54" w14:textId="461079E0" w:rsidR="00CF7F7E" w:rsidRPr="007F38A5" w:rsidRDefault="00E51F85" w:rsidP="00A40F4D">
      <w:pPr>
        <w:spacing w:after="0"/>
        <w:jc w:val="both"/>
        <w:rPr>
          <w:rFonts w:cstheme="minorHAnsi"/>
        </w:rPr>
      </w:pPr>
      <w:r w:rsidRPr="007F38A5">
        <w:rPr>
          <w:rFonts w:cstheme="minorHAnsi"/>
        </w:rPr>
        <w:t xml:space="preserve">- projekt drogowy </w:t>
      </w:r>
    </w:p>
    <w:p w14:paraId="552A8FDF" w14:textId="77777777" w:rsidR="00CF7F7E" w:rsidRPr="007F38A5" w:rsidRDefault="00E51F85" w:rsidP="00A40F4D">
      <w:pPr>
        <w:spacing w:after="0"/>
        <w:jc w:val="both"/>
        <w:rPr>
          <w:rFonts w:cstheme="minorHAnsi"/>
        </w:rPr>
      </w:pPr>
      <w:r w:rsidRPr="007F38A5">
        <w:rPr>
          <w:rFonts w:cstheme="minorHAnsi"/>
        </w:rPr>
        <w:t xml:space="preserve">- projekt elektryczny </w:t>
      </w:r>
    </w:p>
    <w:p w14:paraId="5CDE4F9A" w14:textId="77777777" w:rsidR="00CF7F7E" w:rsidRPr="00967EC4" w:rsidRDefault="00E51F85" w:rsidP="00A40F4D">
      <w:pPr>
        <w:spacing w:after="0"/>
        <w:jc w:val="both"/>
        <w:rPr>
          <w:rFonts w:cstheme="minorHAnsi"/>
        </w:rPr>
      </w:pPr>
      <w:r w:rsidRPr="007F38A5">
        <w:rPr>
          <w:rFonts w:cstheme="minorHAnsi"/>
        </w:rPr>
        <w:t>2. Projekt zagospodarowania terenu: rozmieszczenie urządzeń, projekty sieci i przyłączy.</w:t>
      </w:r>
      <w:r w:rsidRPr="00967EC4">
        <w:rPr>
          <w:rFonts w:cstheme="minorHAnsi"/>
        </w:rPr>
        <w:t xml:space="preserve"> </w:t>
      </w:r>
    </w:p>
    <w:p w14:paraId="57A0AEDF" w14:textId="77777777" w:rsidR="00CF7F7E" w:rsidRPr="00967EC4" w:rsidRDefault="00CF7F7E" w:rsidP="00A40F4D">
      <w:pPr>
        <w:spacing w:after="0"/>
        <w:jc w:val="both"/>
        <w:rPr>
          <w:rFonts w:cstheme="minorHAnsi"/>
        </w:rPr>
      </w:pPr>
    </w:p>
    <w:p w14:paraId="4A617861" w14:textId="77777777" w:rsidR="00CF7F7E" w:rsidRPr="00967EC4" w:rsidRDefault="00E51F85" w:rsidP="00A40F4D">
      <w:pPr>
        <w:spacing w:after="0"/>
        <w:jc w:val="both"/>
        <w:rPr>
          <w:rFonts w:cstheme="minorHAnsi"/>
        </w:rPr>
      </w:pPr>
      <w:r w:rsidRPr="00967EC4">
        <w:rPr>
          <w:rFonts w:cstheme="minorHAnsi"/>
        </w:rPr>
        <w:lastRenderedPageBreak/>
        <w:t xml:space="preserve">Dokumentacja projektowa powinna posiadać pozwolenia, uzgodnienia i opinie wymagane odpowiednimi przepisami w stopniu umożliwiającym zgłoszenie wykonania robót właściwemu organowi administracji architektonicznej. </w:t>
      </w:r>
    </w:p>
    <w:p w14:paraId="1853F323" w14:textId="77777777" w:rsidR="00CF7F7E" w:rsidRPr="00967EC4" w:rsidRDefault="00CF7F7E" w:rsidP="00A40F4D">
      <w:pPr>
        <w:spacing w:after="0"/>
        <w:jc w:val="both"/>
        <w:rPr>
          <w:rFonts w:cstheme="minorHAnsi"/>
        </w:rPr>
      </w:pPr>
    </w:p>
    <w:p w14:paraId="67A34DA5" w14:textId="77777777" w:rsidR="00CF7F7E" w:rsidRPr="00967EC4" w:rsidRDefault="00E51F85" w:rsidP="00A40F4D">
      <w:pPr>
        <w:spacing w:after="0"/>
        <w:jc w:val="both"/>
        <w:rPr>
          <w:rFonts w:cstheme="minorHAnsi"/>
        </w:rPr>
      </w:pPr>
      <w:r w:rsidRPr="00967EC4">
        <w:rPr>
          <w:rFonts w:cstheme="minorHAnsi"/>
        </w:rPr>
        <w:t xml:space="preserve">Wniosek o wydanie pozwolenia na budowę należy złożyć do odpowiedniego wydziału właściwego ds. architektury i budownictwa – zgodnie z obowiązującą procedurą. </w:t>
      </w:r>
    </w:p>
    <w:p w14:paraId="7EE69B2A" w14:textId="77777777" w:rsidR="00CF7F7E" w:rsidRPr="00967EC4" w:rsidRDefault="00CF7F7E" w:rsidP="00A40F4D">
      <w:pPr>
        <w:spacing w:after="0"/>
        <w:jc w:val="both"/>
        <w:rPr>
          <w:rFonts w:cstheme="minorHAnsi"/>
        </w:rPr>
      </w:pPr>
    </w:p>
    <w:p w14:paraId="6FDB8D7F" w14:textId="77777777" w:rsidR="00CF7F7E" w:rsidRPr="00967EC4" w:rsidRDefault="00E51F85" w:rsidP="00A40F4D">
      <w:pPr>
        <w:spacing w:after="0"/>
        <w:jc w:val="both"/>
        <w:rPr>
          <w:rFonts w:cstheme="minorHAnsi"/>
        </w:rPr>
      </w:pPr>
      <w:r w:rsidRPr="00967EC4">
        <w:rPr>
          <w:rFonts w:cstheme="minorHAnsi"/>
        </w:rPr>
        <w:t xml:space="preserve">Projekty wykonawcze powinny uzupełniać i uszczegóławiać projekt budowlany w zakresie i stopniu dokładności niezbędnym do sporządzenia przedmiaru robót, przygotowania oferty cenowej przez wykonawcę i do realizacji robót budowlanych. </w:t>
      </w:r>
    </w:p>
    <w:p w14:paraId="54D02910" w14:textId="77777777" w:rsidR="00CF7F7E" w:rsidRPr="00967EC4" w:rsidRDefault="00E51F85" w:rsidP="00A40F4D">
      <w:pPr>
        <w:spacing w:after="0"/>
        <w:jc w:val="both"/>
        <w:rPr>
          <w:rFonts w:cstheme="minorHAnsi"/>
        </w:rPr>
      </w:pPr>
      <w:r w:rsidRPr="00967EC4">
        <w:rPr>
          <w:rFonts w:cstheme="minorHAnsi"/>
        </w:rPr>
        <w:t xml:space="preserve">Projekty wykonawcze zawierać powinny rysunki w skali uwzględniającej specyfikę zamawianych robót i zastosowanych skal rysunków w projekcie budowlanym wraz z wyjaśnieniami opisowymi, dotyczącymi: </w:t>
      </w:r>
    </w:p>
    <w:p w14:paraId="50C42241" w14:textId="77777777" w:rsidR="00CF7F7E" w:rsidRPr="00967EC4" w:rsidRDefault="00E51F85" w:rsidP="00A40F4D">
      <w:pPr>
        <w:spacing w:after="0"/>
        <w:jc w:val="both"/>
        <w:rPr>
          <w:rFonts w:cstheme="minorHAnsi"/>
        </w:rPr>
      </w:pPr>
      <w:r w:rsidRPr="00967EC4">
        <w:rPr>
          <w:rFonts w:cstheme="minorHAnsi"/>
        </w:rPr>
        <w:t xml:space="preserve">- części obiektu </w:t>
      </w:r>
    </w:p>
    <w:p w14:paraId="0F62F07B" w14:textId="77777777" w:rsidR="00CF7F7E" w:rsidRPr="00967EC4" w:rsidRDefault="00E51F85" w:rsidP="00A40F4D">
      <w:pPr>
        <w:spacing w:after="0"/>
        <w:jc w:val="both"/>
        <w:rPr>
          <w:rFonts w:cstheme="minorHAnsi"/>
        </w:rPr>
      </w:pPr>
      <w:r w:rsidRPr="00967EC4">
        <w:rPr>
          <w:rFonts w:cstheme="minorHAnsi"/>
        </w:rPr>
        <w:t xml:space="preserve">- rozwiązań budowlano-konstrukcyjnych i materiałowych </w:t>
      </w:r>
    </w:p>
    <w:p w14:paraId="61B0627E" w14:textId="77777777" w:rsidR="00CF7F7E" w:rsidRPr="00967EC4" w:rsidRDefault="00E51F85" w:rsidP="00A40F4D">
      <w:pPr>
        <w:spacing w:after="0"/>
        <w:jc w:val="both"/>
        <w:rPr>
          <w:rFonts w:cstheme="minorHAnsi"/>
        </w:rPr>
      </w:pPr>
      <w:r w:rsidRPr="00967EC4">
        <w:rPr>
          <w:rFonts w:cstheme="minorHAnsi"/>
        </w:rPr>
        <w:t xml:space="preserve">- detali architektonicznych oraz urządzeń budowlanych </w:t>
      </w:r>
    </w:p>
    <w:p w14:paraId="46BF6460" w14:textId="77777777" w:rsidR="00CF7F7E" w:rsidRPr="00967EC4" w:rsidRDefault="00E51F85" w:rsidP="00A40F4D">
      <w:pPr>
        <w:spacing w:after="0"/>
        <w:jc w:val="both"/>
        <w:rPr>
          <w:rFonts w:cstheme="minorHAnsi"/>
        </w:rPr>
      </w:pPr>
      <w:r w:rsidRPr="00967EC4">
        <w:rPr>
          <w:rFonts w:cstheme="minorHAnsi"/>
        </w:rPr>
        <w:t xml:space="preserve">- instalacji i wyposażenia technicznego, których odzwierciedlenie na rysunkach projektu budowlanego nie jest wystarczające dla sporządzenia przedmiaru robót, przygotowania oferty cenowej przez wykonawcę i do realizacji robót budowlanych. </w:t>
      </w:r>
    </w:p>
    <w:p w14:paraId="377A803B" w14:textId="77777777" w:rsidR="00CF7F7E" w:rsidRPr="00967EC4" w:rsidRDefault="00CF7F7E" w:rsidP="00A40F4D">
      <w:pPr>
        <w:spacing w:after="0"/>
        <w:jc w:val="both"/>
        <w:rPr>
          <w:rFonts w:cstheme="minorHAnsi"/>
        </w:rPr>
      </w:pPr>
    </w:p>
    <w:p w14:paraId="71962A9A" w14:textId="77777777" w:rsidR="00CF7F7E" w:rsidRPr="00967EC4" w:rsidRDefault="00E51F85" w:rsidP="00A40F4D">
      <w:pPr>
        <w:spacing w:after="0"/>
        <w:jc w:val="both"/>
        <w:rPr>
          <w:rFonts w:cstheme="minorHAnsi"/>
        </w:rPr>
      </w:pPr>
      <w:r w:rsidRPr="00967EC4">
        <w:rPr>
          <w:rFonts w:cstheme="minorHAnsi"/>
        </w:rPr>
        <w:t xml:space="preserve">Oczekiwany zakres dokumentacji wykonawczej: </w:t>
      </w:r>
    </w:p>
    <w:p w14:paraId="28ED479D" w14:textId="77777777" w:rsidR="00CF7F7E" w:rsidRPr="00967EC4" w:rsidRDefault="00E51F85" w:rsidP="00A40F4D">
      <w:pPr>
        <w:spacing w:after="0"/>
        <w:jc w:val="both"/>
        <w:rPr>
          <w:rFonts w:cstheme="minorHAnsi"/>
          <w:b/>
        </w:rPr>
      </w:pPr>
      <w:r w:rsidRPr="00967EC4">
        <w:rPr>
          <w:rFonts w:cstheme="minorHAnsi"/>
          <w:b/>
        </w:rPr>
        <w:t xml:space="preserve">1. Zagospodarowanie i ukształtowanie terenu: </w:t>
      </w:r>
    </w:p>
    <w:p w14:paraId="31E11AA4" w14:textId="77777777" w:rsidR="00CF7F7E" w:rsidRPr="00967EC4" w:rsidRDefault="00E51F85" w:rsidP="00A40F4D">
      <w:pPr>
        <w:spacing w:after="0"/>
        <w:jc w:val="both"/>
        <w:rPr>
          <w:rFonts w:cstheme="minorHAnsi"/>
        </w:rPr>
      </w:pPr>
      <w:r w:rsidRPr="00967EC4">
        <w:rPr>
          <w:rFonts w:cstheme="minorHAnsi"/>
        </w:rPr>
        <w:t xml:space="preserve">- plan zagospodarowania. </w:t>
      </w:r>
    </w:p>
    <w:p w14:paraId="23C7DFCB" w14:textId="77777777" w:rsidR="00CF7F7E" w:rsidRPr="00967EC4" w:rsidRDefault="00E51F85" w:rsidP="00A40F4D">
      <w:pPr>
        <w:spacing w:after="0"/>
        <w:jc w:val="both"/>
        <w:rPr>
          <w:rFonts w:cstheme="minorHAnsi"/>
          <w:b/>
        </w:rPr>
      </w:pPr>
      <w:r w:rsidRPr="00967EC4">
        <w:rPr>
          <w:rFonts w:cstheme="minorHAnsi"/>
          <w:b/>
        </w:rPr>
        <w:t xml:space="preserve">2. Instalacje elektryczne i teletechniczne </w:t>
      </w:r>
    </w:p>
    <w:p w14:paraId="45E13CE5" w14:textId="77777777" w:rsidR="00CF7F7E" w:rsidRPr="00967EC4" w:rsidRDefault="00E51F85" w:rsidP="00A40F4D">
      <w:pPr>
        <w:spacing w:after="0"/>
        <w:jc w:val="both"/>
        <w:rPr>
          <w:rFonts w:cstheme="minorHAnsi"/>
        </w:rPr>
      </w:pPr>
      <w:r w:rsidRPr="00967EC4">
        <w:rPr>
          <w:rFonts w:cstheme="minorHAnsi"/>
        </w:rPr>
        <w:t xml:space="preserve">- sieci przyłącza </w:t>
      </w:r>
    </w:p>
    <w:p w14:paraId="6CEA0856" w14:textId="77777777" w:rsidR="00CF7F7E" w:rsidRPr="00967EC4" w:rsidRDefault="00E51F85" w:rsidP="00A40F4D">
      <w:pPr>
        <w:spacing w:after="0"/>
        <w:jc w:val="both"/>
        <w:rPr>
          <w:rFonts w:cstheme="minorHAnsi"/>
        </w:rPr>
      </w:pPr>
      <w:r w:rsidRPr="00967EC4">
        <w:rPr>
          <w:rFonts w:cstheme="minorHAnsi"/>
        </w:rPr>
        <w:t xml:space="preserve">- skrzynka sterująca </w:t>
      </w:r>
    </w:p>
    <w:p w14:paraId="694EC1B4" w14:textId="77777777" w:rsidR="00CF7F7E" w:rsidRPr="00967EC4" w:rsidRDefault="00E51F85" w:rsidP="00A40F4D">
      <w:pPr>
        <w:spacing w:after="0"/>
        <w:jc w:val="both"/>
        <w:rPr>
          <w:rFonts w:cstheme="minorHAnsi"/>
        </w:rPr>
      </w:pPr>
      <w:r w:rsidRPr="00967EC4">
        <w:rPr>
          <w:rFonts w:cstheme="minorHAnsi"/>
        </w:rPr>
        <w:t xml:space="preserve">- instalacje zasilania wraz z skrzynką sterująca </w:t>
      </w:r>
    </w:p>
    <w:p w14:paraId="0D69F6FA" w14:textId="77777777" w:rsidR="00CF7F7E" w:rsidRPr="00967EC4" w:rsidRDefault="00E51F85" w:rsidP="00A40F4D">
      <w:pPr>
        <w:spacing w:after="0"/>
        <w:jc w:val="both"/>
        <w:rPr>
          <w:rFonts w:cstheme="minorHAnsi"/>
        </w:rPr>
      </w:pPr>
      <w:r w:rsidRPr="00967EC4">
        <w:rPr>
          <w:rFonts w:cstheme="minorHAnsi"/>
        </w:rPr>
        <w:t xml:space="preserve">- rozdzielnią lub tablicą rozdzielczą i złączem energetycznym </w:t>
      </w:r>
    </w:p>
    <w:p w14:paraId="35348D78" w14:textId="77777777" w:rsidR="00CF7F7E" w:rsidRPr="00967EC4" w:rsidRDefault="00E51F85" w:rsidP="00A40F4D">
      <w:pPr>
        <w:spacing w:after="0"/>
        <w:jc w:val="both"/>
        <w:rPr>
          <w:rFonts w:cstheme="minorHAnsi"/>
        </w:rPr>
      </w:pPr>
      <w:r w:rsidRPr="00967EC4">
        <w:rPr>
          <w:rFonts w:cstheme="minorHAnsi"/>
        </w:rPr>
        <w:t xml:space="preserve">- inne. </w:t>
      </w:r>
    </w:p>
    <w:p w14:paraId="3C23F45C" w14:textId="77777777" w:rsidR="00CF7F7E" w:rsidRPr="00967EC4" w:rsidRDefault="00E51F85" w:rsidP="00A40F4D">
      <w:pPr>
        <w:spacing w:after="0"/>
        <w:jc w:val="both"/>
        <w:rPr>
          <w:rFonts w:cstheme="minorHAnsi"/>
          <w:b/>
        </w:rPr>
      </w:pPr>
      <w:r w:rsidRPr="00967EC4">
        <w:rPr>
          <w:rFonts w:cstheme="minorHAnsi"/>
          <w:b/>
        </w:rPr>
        <w:t xml:space="preserve">3. projekt technologii i organizacji placu budowy </w:t>
      </w:r>
    </w:p>
    <w:p w14:paraId="4A623700" w14:textId="77777777" w:rsidR="00CF7F7E" w:rsidRPr="00967EC4" w:rsidRDefault="00CF7F7E" w:rsidP="00A40F4D">
      <w:pPr>
        <w:spacing w:after="0"/>
        <w:jc w:val="both"/>
        <w:rPr>
          <w:rFonts w:cstheme="minorHAnsi"/>
        </w:rPr>
      </w:pPr>
    </w:p>
    <w:p w14:paraId="34E4E314" w14:textId="77777777" w:rsidR="00CF7F7E" w:rsidRPr="00967EC4" w:rsidRDefault="00E51F85" w:rsidP="00A40F4D">
      <w:pPr>
        <w:spacing w:after="0"/>
        <w:jc w:val="both"/>
        <w:rPr>
          <w:rFonts w:cstheme="minorHAnsi"/>
        </w:rPr>
      </w:pPr>
      <w:r w:rsidRPr="00967EC4">
        <w:rPr>
          <w:rFonts w:cstheme="minorHAnsi"/>
        </w:rPr>
        <w:t xml:space="preserve">Pełny zakres objęty dokumentacją powinien być </w:t>
      </w:r>
      <w:proofErr w:type="spellStart"/>
      <w:r w:rsidRPr="00967EC4">
        <w:rPr>
          <w:rFonts w:cstheme="minorHAnsi"/>
        </w:rPr>
        <w:t>sprzedmiarowany</w:t>
      </w:r>
      <w:proofErr w:type="spellEnd"/>
      <w:r w:rsidRPr="00967EC4">
        <w:rPr>
          <w:rFonts w:cstheme="minorHAnsi"/>
        </w:rPr>
        <w:t xml:space="preserve"> i skosztorysowany. Dokumentacja projektowa musi zawierać kosztorysy inwestorskie </w:t>
      </w:r>
    </w:p>
    <w:p w14:paraId="4BE83534" w14:textId="77777777" w:rsidR="00CF7F7E" w:rsidRPr="00967EC4" w:rsidRDefault="00E51F85" w:rsidP="00A40F4D">
      <w:pPr>
        <w:spacing w:after="0"/>
        <w:jc w:val="both"/>
        <w:rPr>
          <w:rFonts w:cstheme="minorHAnsi"/>
        </w:rPr>
      </w:pPr>
      <w:r w:rsidRPr="00967EC4">
        <w:rPr>
          <w:rFonts w:cstheme="minorHAnsi"/>
        </w:rPr>
        <w:t xml:space="preserve">Opracowania rysunkowe i tekstowe powinny być wzajemnie powiązane tak, aby każdy rodzaj roboty budowlanej opisany w ramach specyfikacji, był łatwy do zlokalizowania na rysunkach. </w:t>
      </w:r>
    </w:p>
    <w:p w14:paraId="264DFBE9" w14:textId="77777777" w:rsidR="00CF7F7E" w:rsidRPr="00967EC4" w:rsidRDefault="00CF7F7E" w:rsidP="00A40F4D">
      <w:pPr>
        <w:spacing w:after="0"/>
        <w:jc w:val="both"/>
        <w:rPr>
          <w:rFonts w:cstheme="minorHAnsi"/>
        </w:rPr>
      </w:pPr>
    </w:p>
    <w:p w14:paraId="18C5E254" w14:textId="77777777" w:rsidR="00CF7F7E" w:rsidRPr="00967EC4" w:rsidRDefault="00E51F85" w:rsidP="00A40F4D">
      <w:pPr>
        <w:spacing w:after="0"/>
        <w:jc w:val="both"/>
        <w:rPr>
          <w:rFonts w:cstheme="minorHAnsi"/>
        </w:rPr>
      </w:pPr>
      <w:r w:rsidRPr="00967EC4">
        <w:rPr>
          <w:rFonts w:cstheme="minorHAnsi"/>
        </w:rPr>
        <w:t xml:space="preserve">Część graficzną powinny m. in. tworzyć: </w:t>
      </w:r>
    </w:p>
    <w:p w14:paraId="7A886B55" w14:textId="77777777" w:rsidR="00CF7F7E" w:rsidRPr="00967EC4" w:rsidRDefault="00E51F85" w:rsidP="00A40F4D">
      <w:pPr>
        <w:spacing w:after="0"/>
        <w:jc w:val="both"/>
        <w:rPr>
          <w:rFonts w:cstheme="minorHAnsi"/>
          <w:b/>
        </w:rPr>
      </w:pPr>
      <w:r w:rsidRPr="00967EC4">
        <w:rPr>
          <w:rFonts w:cstheme="minorHAnsi"/>
          <w:b/>
        </w:rPr>
        <w:t xml:space="preserve">1. Plan zagospodarowania i projekty infrastruktury: </w:t>
      </w:r>
    </w:p>
    <w:p w14:paraId="5E8A8C45" w14:textId="77777777" w:rsidR="00CF7F7E" w:rsidRPr="00967EC4" w:rsidRDefault="00E51F85" w:rsidP="00A40F4D">
      <w:pPr>
        <w:spacing w:after="0"/>
        <w:jc w:val="both"/>
        <w:rPr>
          <w:rFonts w:cstheme="minorHAnsi"/>
        </w:rPr>
      </w:pPr>
      <w:r w:rsidRPr="00967EC4">
        <w:rPr>
          <w:rFonts w:cstheme="minorHAnsi"/>
        </w:rPr>
        <w:t xml:space="preserve">rysunek planu zagospodarowania, sporządzony na aktualnej mapie do celów projektowych, w skali 1:500, ilustrujący: </w:t>
      </w:r>
    </w:p>
    <w:p w14:paraId="04341E98" w14:textId="77777777" w:rsidR="00CF7F7E" w:rsidRPr="00967EC4" w:rsidRDefault="00E51F85" w:rsidP="00A40F4D">
      <w:pPr>
        <w:spacing w:after="0"/>
        <w:jc w:val="both"/>
        <w:rPr>
          <w:rFonts w:cstheme="minorHAnsi"/>
        </w:rPr>
      </w:pPr>
      <w:r w:rsidRPr="00967EC4">
        <w:rPr>
          <w:rFonts w:cstheme="minorHAnsi"/>
        </w:rPr>
        <w:t xml:space="preserve">- lokalizację przejścia dla pieszych </w:t>
      </w:r>
    </w:p>
    <w:p w14:paraId="5E86536E" w14:textId="77777777" w:rsidR="00CF7F7E" w:rsidRPr="00967EC4" w:rsidRDefault="00E51F85" w:rsidP="00A40F4D">
      <w:pPr>
        <w:spacing w:after="0"/>
        <w:jc w:val="both"/>
        <w:rPr>
          <w:rFonts w:cstheme="minorHAnsi"/>
        </w:rPr>
      </w:pPr>
      <w:r w:rsidRPr="00967EC4">
        <w:rPr>
          <w:rFonts w:cstheme="minorHAnsi"/>
        </w:rPr>
        <w:t xml:space="preserve">- lokalizację oznakowania </w:t>
      </w:r>
    </w:p>
    <w:p w14:paraId="623B953A" w14:textId="77777777" w:rsidR="00CF7F7E" w:rsidRPr="00967EC4" w:rsidRDefault="00E51F85" w:rsidP="00A40F4D">
      <w:pPr>
        <w:spacing w:after="0"/>
        <w:jc w:val="both"/>
        <w:rPr>
          <w:rFonts w:cstheme="minorHAnsi"/>
        </w:rPr>
      </w:pPr>
      <w:r w:rsidRPr="00967EC4">
        <w:rPr>
          <w:rFonts w:cstheme="minorHAnsi"/>
        </w:rPr>
        <w:t xml:space="preserve">- lokalizację urządzeń </w:t>
      </w:r>
    </w:p>
    <w:p w14:paraId="22D8ABFD" w14:textId="77777777" w:rsidR="00CF7F7E" w:rsidRPr="00967EC4" w:rsidRDefault="00E51F85" w:rsidP="00A40F4D">
      <w:pPr>
        <w:spacing w:after="0"/>
        <w:jc w:val="both"/>
        <w:rPr>
          <w:rFonts w:cstheme="minorHAnsi"/>
        </w:rPr>
      </w:pPr>
      <w:r w:rsidRPr="00967EC4">
        <w:rPr>
          <w:rFonts w:cstheme="minorHAnsi"/>
        </w:rPr>
        <w:t xml:space="preserve">- lokalizację skrzynki sterującej </w:t>
      </w:r>
    </w:p>
    <w:p w14:paraId="6D4ABB2F" w14:textId="77777777" w:rsidR="00CF7F7E" w:rsidRPr="00967EC4" w:rsidRDefault="00E51F85" w:rsidP="00A40F4D">
      <w:pPr>
        <w:spacing w:after="0"/>
        <w:jc w:val="both"/>
        <w:rPr>
          <w:rFonts w:cstheme="minorHAnsi"/>
        </w:rPr>
      </w:pPr>
      <w:r w:rsidRPr="00967EC4">
        <w:rPr>
          <w:rFonts w:cstheme="minorHAnsi"/>
        </w:rPr>
        <w:t xml:space="preserve">- małą architekturę </w:t>
      </w:r>
    </w:p>
    <w:p w14:paraId="66FBF5B4" w14:textId="77777777" w:rsidR="00CF7F7E" w:rsidRPr="00967EC4" w:rsidRDefault="00E51F85" w:rsidP="00A40F4D">
      <w:pPr>
        <w:spacing w:after="0"/>
        <w:jc w:val="both"/>
        <w:rPr>
          <w:rFonts w:cstheme="minorHAnsi"/>
        </w:rPr>
      </w:pPr>
      <w:r w:rsidRPr="00967EC4">
        <w:rPr>
          <w:rFonts w:cstheme="minorHAnsi"/>
        </w:rPr>
        <w:lastRenderedPageBreak/>
        <w:t xml:space="preserve">plansza koordynacyjna elementów uzbrojenia podziemnego, sporządzona na aktualnej mapie, w skali 1:500, ilustrująca: </w:t>
      </w:r>
    </w:p>
    <w:p w14:paraId="6B0DEF80" w14:textId="77777777" w:rsidR="00CF7F7E" w:rsidRPr="00967EC4" w:rsidRDefault="00E51F85" w:rsidP="00A40F4D">
      <w:pPr>
        <w:spacing w:after="0"/>
        <w:jc w:val="both"/>
        <w:rPr>
          <w:rFonts w:cstheme="minorHAnsi"/>
        </w:rPr>
      </w:pPr>
      <w:r w:rsidRPr="00967EC4">
        <w:rPr>
          <w:rFonts w:cstheme="minorHAnsi"/>
        </w:rPr>
        <w:t xml:space="preserve">- sieci i przyłącza </w:t>
      </w:r>
    </w:p>
    <w:p w14:paraId="10A9FE09" w14:textId="77777777" w:rsidR="00CF7F7E" w:rsidRPr="00967EC4" w:rsidRDefault="00E51F85" w:rsidP="00A40F4D">
      <w:pPr>
        <w:spacing w:after="0"/>
        <w:jc w:val="both"/>
        <w:rPr>
          <w:rFonts w:cstheme="minorHAnsi"/>
        </w:rPr>
      </w:pPr>
      <w:r w:rsidRPr="00967EC4">
        <w:rPr>
          <w:rFonts w:cstheme="minorHAnsi"/>
        </w:rPr>
        <w:t xml:space="preserve">- inne, wg potrzeb (np.: wytyczne zagospodarowania placu budowy). </w:t>
      </w:r>
    </w:p>
    <w:p w14:paraId="64834E8C" w14:textId="77777777" w:rsidR="00CF7F7E" w:rsidRPr="00967EC4" w:rsidRDefault="00E51F85" w:rsidP="00A40F4D">
      <w:pPr>
        <w:spacing w:after="0"/>
        <w:jc w:val="both"/>
        <w:rPr>
          <w:rFonts w:cstheme="minorHAnsi"/>
          <w:b/>
        </w:rPr>
      </w:pPr>
      <w:r w:rsidRPr="00967EC4">
        <w:rPr>
          <w:rFonts w:cstheme="minorHAnsi"/>
          <w:b/>
        </w:rPr>
        <w:t xml:space="preserve">2. Projekt przejścia dla pieszych: </w:t>
      </w:r>
    </w:p>
    <w:p w14:paraId="1C69424E" w14:textId="77777777" w:rsidR="00CF7F7E" w:rsidRPr="00967EC4" w:rsidRDefault="00E51F85" w:rsidP="00A40F4D">
      <w:pPr>
        <w:spacing w:after="0"/>
        <w:jc w:val="both"/>
        <w:rPr>
          <w:rFonts w:cstheme="minorHAnsi"/>
        </w:rPr>
      </w:pPr>
      <w:r w:rsidRPr="00967EC4">
        <w:rPr>
          <w:rFonts w:cstheme="minorHAnsi"/>
        </w:rPr>
        <w:t xml:space="preserve">- projekt drogowy </w:t>
      </w:r>
    </w:p>
    <w:p w14:paraId="0D215DF7" w14:textId="77777777" w:rsidR="00CF7F7E" w:rsidRPr="00967EC4" w:rsidRDefault="00E51F85" w:rsidP="00A40F4D">
      <w:pPr>
        <w:spacing w:after="0"/>
        <w:jc w:val="both"/>
        <w:rPr>
          <w:rFonts w:cstheme="minorHAnsi"/>
        </w:rPr>
      </w:pPr>
      <w:r w:rsidRPr="00967EC4">
        <w:rPr>
          <w:rFonts w:cstheme="minorHAnsi"/>
        </w:rPr>
        <w:t xml:space="preserve">- projekt budowlany elektryczny </w:t>
      </w:r>
    </w:p>
    <w:p w14:paraId="541E85FA" w14:textId="77777777" w:rsidR="00CF7F7E" w:rsidRPr="00967EC4" w:rsidRDefault="00E51F85" w:rsidP="00A40F4D">
      <w:pPr>
        <w:spacing w:after="0"/>
        <w:jc w:val="both"/>
        <w:rPr>
          <w:rFonts w:cstheme="minorHAnsi"/>
        </w:rPr>
      </w:pPr>
      <w:r w:rsidRPr="00967EC4">
        <w:rPr>
          <w:rFonts w:cstheme="minorHAnsi"/>
        </w:rPr>
        <w:t xml:space="preserve">- rysunki detali </w:t>
      </w:r>
    </w:p>
    <w:p w14:paraId="320698F8" w14:textId="77777777" w:rsidR="00CF7F7E" w:rsidRPr="00967EC4" w:rsidRDefault="00CF7F7E" w:rsidP="00A40F4D">
      <w:pPr>
        <w:spacing w:after="0"/>
        <w:jc w:val="both"/>
        <w:rPr>
          <w:rFonts w:cstheme="minorHAnsi"/>
        </w:rPr>
      </w:pPr>
      <w:r w:rsidRPr="00967EC4">
        <w:rPr>
          <w:rFonts w:cstheme="minorHAnsi"/>
        </w:rPr>
        <w:t>-</w:t>
      </w:r>
      <w:r w:rsidR="00E51F85" w:rsidRPr="00967EC4">
        <w:rPr>
          <w:rFonts w:cstheme="minorHAnsi"/>
        </w:rPr>
        <w:t xml:space="preserve"> opracowywane w ramach projektów drogowego i branżowych, w zakresie wynikającym z potrzeb </w:t>
      </w:r>
    </w:p>
    <w:p w14:paraId="42273112" w14:textId="77777777" w:rsidR="00CF7F7E" w:rsidRPr="00967EC4" w:rsidRDefault="00E51F85" w:rsidP="00A40F4D">
      <w:pPr>
        <w:spacing w:after="0"/>
        <w:jc w:val="both"/>
        <w:rPr>
          <w:rFonts w:cstheme="minorHAnsi"/>
        </w:rPr>
      </w:pPr>
      <w:r w:rsidRPr="00967EC4">
        <w:rPr>
          <w:rFonts w:cstheme="minorHAnsi"/>
        </w:rPr>
        <w:t xml:space="preserve">- schematy instalacyjne </w:t>
      </w:r>
    </w:p>
    <w:p w14:paraId="7492443F" w14:textId="77777777" w:rsidR="00CF7F7E" w:rsidRPr="00967EC4" w:rsidRDefault="00CF7F7E" w:rsidP="00A40F4D">
      <w:pPr>
        <w:spacing w:after="0"/>
        <w:jc w:val="both"/>
        <w:rPr>
          <w:rFonts w:cstheme="minorHAnsi"/>
        </w:rPr>
      </w:pPr>
      <w:r w:rsidRPr="00967EC4">
        <w:rPr>
          <w:rFonts w:cstheme="minorHAnsi"/>
        </w:rPr>
        <w:t>-</w:t>
      </w:r>
      <w:r w:rsidR="00E51F85" w:rsidRPr="00967EC4">
        <w:rPr>
          <w:rFonts w:cstheme="minorHAnsi"/>
        </w:rPr>
        <w:t xml:space="preserve"> opracowywane w ramach projektów branżowych, w zakresie wynikającym z potrzeb. </w:t>
      </w:r>
    </w:p>
    <w:p w14:paraId="2A511462" w14:textId="77777777" w:rsidR="00CF7F7E" w:rsidRPr="00967EC4" w:rsidRDefault="00CF7F7E" w:rsidP="00A40F4D">
      <w:pPr>
        <w:spacing w:after="0"/>
        <w:jc w:val="both"/>
        <w:rPr>
          <w:rFonts w:cstheme="minorHAnsi"/>
        </w:rPr>
      </w:pPr>
    </w:p>
    <w:p w14:paraId="0387B1DF" w14:textId="77777777" w:rsidR="009265CE" w:rsidRPr="00967EC4" w:rsidRDefault="00E51F85" w:rsidP="00A40F4D">
      <w:pPr>
        <w:spacing w:after="0"/>
        <w:jc w:val="both"/>
        <w:rPr>
          <w:rFonts w:cstheme="minorHAnsi"/>
        </w:rPr>
      </w:pPr>
      <w:r w:rsidRPr="00967EC4">
        <w:rPr>
          <w:rFonts w:cstheme="minorHAnsi"/>
        </w:rPr>
        <w:t xml:space="preserve">Dokumentacja graficzna dotycząca zagospodarowania terenu sporządzona powinna być także w układzie warstwicowym umożliwiającym nałożenie poszczególnych rysunków na siebie i na aktualną sytuację oraz koordynację prac. </w:t>
      </w:r>
    </w:p>
    <w:p w14:paraId="07BF6951" w14:textId="77777777" w:rsidR="009265CE" w:rsidRPr="00967EC4" w:rsidRDefault="009265CE" w:rsidP="00A40F4D">
      <w:pPr>
        <w:spacing w:after="0"/>
        <w:jc w:val="both"/>
        <w:rPr>
          <w:rFonts w:cstheme="minorHAnsi"/>
        </w:rPr>
      </w:pPr>
    </w:p>
    <w:p w14:paraId="55380FD5" w14:textId="77777777" w:rsidR="009265CE" w:rsidRPr="00967EC4" w:rsidRDefault="00E51F85" w:rsidP="00A40F4D">
      <w:pPr>
        <w:spacing w:after="0"/>
        <w:jc w:val="both"/>
        <w:rPr>
          <w:rFonts w:cstheme="minorHAnsi"/>
        </w:rPr>
      </w:pPr>
      <w:r w:rsidRPr="00967EC4">
        <w:rPr>
          <w:rFonts w:cstheme="minorHAnsi"/>
        </w:rPr>
        <w:t xml:space="preserve">Dokumentacja wykonawcza przekazana powinna być Zamawiającemu w formie wydruków i w postaci elektronicznej w ogólnie dostępnych programach edytorskich i graficznych (np. Open Office, </w:t>
      </w:r>
      <w:proofErr w:type="spellStart"/>
      <w:r w:rsidRPr="00967EC4">
        <w:rPr>
          <w:rFonts w:cstheme="minorHAnsi"/>
        </w:rPr>
        <w:t>QCad</w:t>
      </w:r>
      <w:proofErr w:type="spellEnd"/>
      <w:r w:rsidRPr="00967EC4">
        <w:rPr>
          <w:rFonts w:cstheme="minorHAnsi"/>
        </w:rPr>
        <w:t xml:space="preserve"> lub innych uzgodnionych z Zamawiającym). W każdym tomie wszystkie strony powinny być opatrzone numeracją, a wydruki trwale spięte. </w:t>
      </w:r>
    </w:p>
    <w:p w14:paraId="62C43C30" w14:textId="77777777" w:rsidR="009265CE" w:rsidRPr="00967EC4" w:rsidRDefault="009265CE" w:rsidP="00A40F4D">
      <w:pPr>
        <w:spacing w:after="0"/>
        <w:jc w:val="both"/>
        <w:rPr>
          <w:rFonts w:cstheme="minorHAnsi"/>
        </w:rPr>
      </w:pPr>
    </w:p>
    <w:p w14:paraId="1D45E72A" w14:textId="77777777" w:rsidR="009265CE" w:rsidRPr="00967EC4" w:rsidRDefault="00E51F85" w:rsidP="00A40F4D">
      <w:pPr>
        <w:spacing w:after="0"/>
        <w:jc w:val="both"/>
        <w:rPr>
          <w:rFonts w:cstheme="minorHAnsi"/>
        </w:rPr>
      </w:pPr>
      <w:r w:rsidRPr="00967EC4">
        <w:rPr>
          <w:rFonts w:cstheme="minorHAnsi"/>
        </w:rPr>
        <w:t xml:space="preserve">Przykładowe wymagania dotyczące standardów dokumentacji wykonawczej: </w:t>
      </w:r>
    </w:p>
    <w:p w14:paraId="1DC1F50D" w14:textId="77777777" w:rsidR="009265CE" w:rsidRPr="00967EC4" w:rsidRDefault="00E51F85" w:rsidP="00A40F4D">
      <w:pPr>
        <w:spacing w:after="0"/>
        <w:jc w:val="both"/>
        <w:rPr>
          <w:rFonts w:cstheme="minorHAnsi"/>
        </w:rPr>
      </w:pPr>
      <w:r w:rsidRPr="00967EC4">
        <w:rPr>
          <w:rFonts w:cstheme="minorHAnsi"/>
        </w:rPr>
        <w:t xml:space="preserve">Dokumentacja wykonawcza i powykonawcza musi zawierać następujące elementy: </w:t>
      </w:r>
    </w:p>
    <w:p w14:paraId="34E2AF71" w14:textId="77777777" w:rsidR="009265CE" w:rsidRPr="00967EC4" w:rsidRDefault="00E51F85" w:rsidP="00A40F4D">
      <w:pPr>
        <w:spacing w:after="0"/>
        <w:jc w:val="both"/>
        <w:rPr>
          <w:rFonts w:cstheme="minorHAnsi"/>
        </w:rPr>
      </w:pPr>
      <w:r w:rsidRPr="00967EC4">
        <w:rPr>
          <w:rFonts w:cstheme="minorHAnsi"/>
        </w:rPr>
        <w:t xml:space="preserve">1. Część informacyjna: </w:t>
      </w:r>
    </w:p>
    <w:p w14:paraId="777152F8" w14:textId="77777777" w:rsidR="009265CE" w:rsidRPr="00967EC4" w:rsidRDefault="00E51F85" w:rsidP="00A40F4D">
      <w:pPr>
        <w:spacing w:after="0"/>
        <w:jc w:val="both"/>
        <w:rPr>
          <w:rFonts w:cstheme="minorHAnsi"/>
        </w:rPr>
      </w:pPr>
      <w:r w:rsidRPr="00967EC4">
        <w:rPr>
          <w:rFonts w:cstheme="minorHAnsi"/>
        </w:rPr>
        <w:t xml:space="preserve">a. Karta tytułowa </w:t>
      </w:r>
    </w:p>
    <w:p w14:paraId="5188FAE4" w14:textId="77777777" w:rsidR="009265CE" w:rsidRPr="00967EC4" w:rsidRDefault="00E51F85" w:rsidP="00A40F4D">
      <w:pPr>
        <w:spacing w:after="0"/>
        <w:jc w:val="both"/>
        <w:rPr>
          <w:rFonts w:cstheme="minorHAnsi"/>
        </w:rPr>
      </w:pPr>
      <w:r w:rsidRPr="00967EC4">
        <w:rPr>
          <w:rFonts w:cstheme="minorHAnsi"/>
        </w:rPr>
        <w:t xml:space="preserve">b. Spis treści </w:t>
      </w:r>
    </w:p>
    <w:p w14:paraId="0F0DCDFB" w14:textId="77777777" w:rsidR="009265CE" w:rsidRPr="00967EC4" w:rsidRDefault="00E51F85" w:rsidP="00A40F4D">
      <w:pPr>
        <w:spacing w:after="0"/>
        <w:jc w:val="both"/>
        <w:rPr>
          <w:rFonts w:cstheme="minorHAnsi"/>
        </w:rPr>
      </w:pPr>
      <w:r w:rsidRPr="00967EC4">
        <w:rPr>
          <w:rFonts w:cstheme="minorHAnsi"/>
        </w:rPr>
        <w:t xml:space="preserve">c. Karta informacyjna wykonawcy projektu (nazwa, adres, dane kontaktowe: instytucja i osoby, uprawnienia) </w:t>
      </w:r>
    </w:p>
    <w:p w14:paraId="1FA3BECC" w14:textId="77777777" w:rsidR="009265CE" w:rsidRPr="00967EC4" w:rsidRDefault="00E51F85" w:rsidP="00A40F4D">
      <w:pPr>
        <w:spacing w:after="0"/>
        <w:jc w:val="both"/>
        <w:rPr>
          <w:rFonts w:cstheme="minorHAnsi"/>
        </w:rPr>
      </w:pPr>
      <w:r w:rsidRPr="00967EC4">
        <w:rPr>
          <w:rFonts w:cstheme="minorHAnsi"/>
        </w:rPr>
        <w:t xml:space="preserve">2. Część opisowa </w:t>
      </w:r>
    </w:p>
    <w:p w14:paraId="67DB5CD1" w14:textId="77777777" w:rsidR="009265CE" w:rsidRPr="00967EC4" w:rsidRDefault="00E51F85" w:rsidP="00A40F4D">
      <w:pPr>
        <w:spacing w:after="0"/>
        <w:jc w:val="both"/>
        <w:rPr>
          <w:rFonts w:cstheme="minorHAnsi"/>
        </w:rPr>
      </w:pPr>
      <w:r w:rsidRPr="00967EC4">
        <w:rPr>
          <w:rFonts w:cstheme="minorHAnsi"/>
        </w:rPr>
        <w:t xml:space="preserve">a. Założenia </w:t>
      </w:r>
    </w:p>
    <w:p w14:paraId="6584AD6B" w14:textId="77777777" w:rsidR="009265CE" w:rsidRPr="00967EC4" w:rsidRDefault="00E51F85" w:rsidP="00A40F4D">
      <w:pPr>
        <w:spacing w:after="0"/>
        <w:jc w:val="both"/>
        <w:rPr>
          <w:rFonts w:cstheme="minorHAnsi"/>
        </w:rPr>
      </w:pPr>
      <w:r w:rsidRPr="00967EC4">
        <w:rPr>
          <w:rFonts w:cstheme="minorHAnsi"/>
        </w:rPr>
        <w:t xml:space="preserve">b. Opis </w:t>
      </w:r>
    </w:p>
    <w:p w14:paraId="2DFDC680" w14:textId="77777777" w:rsidR="009265CE" w:rsidRPr="00967EC4" w:rsidRDefault="00E51F85" w:rsidP="00A40F4D">
      <w:pPr>
        <w:spacing w:after="0"/>
        <w:jc w:val="both"/>
        <w:rPr>
          <w:rFonts w:cstheme="minorHAnsi"/>
        </w:rPr>
      </w:pPr>
      <w:r w:rsidRPr="00967EC4">
        <w:rPr>
          <w:rFonts w:cstheme="minorHAnsi"/>
        </w:rPr>
        <w:t xml:space="preserve">3. Kosztorys inwestorski </w:t>
      </w:r>
    </w:p>
    <w:p w14:paraId="7BB4F42A" w14:textId="77777777" w:rsidR="009265CE" w:rsidRPr="00967EC4" w:rsidRDefault="00E51F85" w:rsidP="00A40F4D">
      <w:pPr>
        <w:spacing w:after="0"/>
        <w:jc w:val="both"/>
        <w:rPr>
          <w:rFonts w:cstheme="minorHAnsi"/>
        </w:rPr>
      </w:pPr>
      <w:r w:rsidRPr="00967EC4">
        <w:rPr>
          <w:rFonts w:cstheme="minorHAnsi"/>
        </w:rPr>
        <w:t xml:space="preserve">4. Zestawienia materiałów i urządzeń </w:t>
      </w:r>
    </w:p>
    <w:p w14:paraId="6807DD07" w14:textId="77777777" w:rsidR="009265CE" w:rsidRPr="00967EC4" w:rsidRDefault="00E51F85" w:rsidP="00A40F4D">
      <w:pPr>
        <w:spacing w:after="0"/>
        <w:jc w:val="both"/>
        <w:rPr>
          <w:rFonts w:cstheme="minorHAnsi"/>
        </w:rPr>
      </w:pPr>
      <w:r w:rsidRPr="00967EC4">
        <w:rPr>
          <w:rFonts w:cstheme="minorHAnsi"/>
        </w:rPr>
        <w:t xml:space="preserve">5. Część rysunkowa: </w:t>
      </w:r>
    </w:p>
    <w:p w14:paraId="10B7336E" w14:textId="77777777" w:rsidR="009265CE" w:rsidRPr="00967EC4" w:rsidRDefault="00E51F85" w:rsidP="00A40F4D">
      <w:pPr>
        <w:spacing w:after="0"/>
        <w:jc w:val="both"/>
        <w:rPr>
          <w:rFonts w:cstheme="minorHAnsi"/>
        </w:rPr>
      </w:pPr>
      <w:r w:rsidRPr="00967EC4">
        <w:rPr>
          <w:rFonts w:cstheme="minorHAnsi"/>
        </w:rPr>
        <w:t xml:space="preserve">a. Rysunki </w:t>
      </w:r>
    </w:p>
    <w:p w14:paraId="5F3CCD4A" w14:textId="00F218C2" w:rsidR="009265CE" w:rsidRPr="00967EC4" w:rsidRDefault="00E51F85" w:rsidP="00A40F4D">
      <w:pPr>
        <w:spacing w:after="0"/>
        <w:jc w:val="both"/>
        <w:rPr>
          <w:rFonts w:cstheme="minorHAnsi"/>
        </w:rPr>
      </w:pPr>
      <w:r w:rsidRPr="00967EC4">
        <w:rPr>
          <w:rFonts w:cstheme="minorHAnsi"/>
        </w:rPr>
        <w:t xml:space="preserve">b. </w:t>
      </w:r>
      <w:r w:rsidR="00967EC4">
        <w:rPr>
          <w:rFonts w:cstheme="minorHAnsi"/>
        </w:rPr>
        <w:t>Stała</w:t>
      </w:r>
      <w:r w:rsidRPr="00967EC4">
        <w:rPr>
          <w:rFonts w:cstheme="minorHAnsi"/>
        </w:rPr>
        <w:t xml:space="preserve"> organizacja ruchu </w:t>
      </w:r>
    </w:p>
    <w:p w14:paraId="3A9C70EA" w14:textId="77777777" w:rsidR="009265CE" w:rsidRPr="00967EC4" w:rsidRDefault="00E51F85" w:rsidP="00A40F4D">
      <w:pPr>
        <w:spacing w:after="0"/>
        <w:jc w:val="both"/>
        <w:rPr>
          <w:rFonts w:cstheme="minorHAnsi"/>
        </w:rPr>
      </w:pPr>
      <w:r w:rsidRPr="00967EC4">
        <w:rPr>
          <w:rFonts w:cstheme="minorHAnsi"/>
        </w:rPr>
        <w:t xml:space="preserve">c. Schematy ideowe </w:t>
      </w:r>
    </w:p>
    <w:p w14:paraId="1EA4A377" w14:textId="77777777" w:rsidR="009265CE" w:rsidRPr="00967EC4" w:rsidRDefault="00E51F85" w:rsidP="00A40F4D">
      <w:pPr>
        <w:spacing w:after="0"/>
        <w:jc w:val="both"/>
        <w:rPr>
          <w:rFonts w:cstheme="minorHAnsi"/>
        </w:rPr>
      </w:pPr>
      <w:r w:rsidRPr="00967EC4">
        <w:rPr>
          <w:rFonts w:cstheme="minorHAnsi"/>
        </w:rPr>
        <w:t xml:space="preserve">d. Schematy instalacyjne połączeń i lokalizacji urządzeń </w:t>
      </w:r>
    </w:p>
    <w:p w14:paraId="2D1FD9A2" w14:textId="77777777" w:rsidR="009265CE" w:rsidRPr="00A40F4D" w:rsidRDefault="009265CE" w:rsidP="00A40F4D">
      <w:pPr>
        <w:spacing w:after="0"/>
        <w:jc w:val="both"/>
        <w:rPr>
          <w:rFonts w:cstheme="minorHAnsi"/>
          <w:highlight w:val="cyan"/>
        </w:rPr>
      </w:pPr>
    </w:p>
    <w:p w14:paraId="39ECE7AE" w14:textId="77777777" w:rsidR="009265CE" w:rsidRPr="00F66F1A" w:rsidRDefault="00E51F85" w:rsidP="00A40F4D">
      <w:pPr>
        <w:spacing w:after="0"/>
        <w:jc w:val="both"/>
        <w:rPr>
          <w:rFonts w:cstheme="minorHAnsi"/>
        </w:rPr>
      </w:pPr>
      <w:r w:rsidRPr="00F66F1A">
        <w:rPr>
          <w:rFonts w:cstheme="minorHAnsi"/>
        </w:rPr>
        <w:t xml:space="preserve">Uszczegółowieniem dokumentacji wykonawczej powinny być rysunki warsztatowe – w zakresie niezbędnym do zrealizowania zamierzenia inwestycyjnego. </w:t>
      </w:r>
    </w:p>
    <w:p w14:paraId="5080D128" w14:textId="77777777" w:rsidR="009265CE" w:rsidRPr="00F66F1A" w:rsidRDefault="009265CE" w:rsidP="00A40F4D">
      <w:pPr>
        <w:spacing w:after="0"/>
        <w:jc w:val="both"/>
        <w:rPr>
          <w:rFonts w:cstheme="minorHAnsi"/>
        </w:rPr>
      </w:pPr>
    </w:p>
    <w:p w14:paraId="78E4C84A" w14:textId="77777777" w:rsidR="009265CE" w:rsidRPr="00F66F1A" w:rsidRDefault="00E51F85" w:rsidP="00A40F4D">
      <w:pPr>
        <w:spacing w:after="0"/>
        <w:jc w:val="both"/>
        <w:rPr>
          <w:rFonts w:cstheme="minorHAnsi"/>
        </w:rPr>
      </w:pPr>
      <w:r w:rsidRPr="00F66F1A">
        <w:rPr>
          <w:rFonts w:cstheme="minorHAnsi"/>
        </w:rPr>
        <w:t xml:space="preserve">Przedmiar robót powinien zawierać zestawienie przewidywanych do wykonania robót podstawowych rozumianych, jako minimalny zakres prac, które po wykonaniu są możliwe do odebrania pod względem ilości i wymogów jakościowych oraz uwzględniają przyjęty stopień scalenia robót. W przedmiarze </w:t>
      </w:r>
      <w:r w:rsidRPr="00F66F1A">
        <w:rPr>
          <w:rFonts w:cstheme="minorHAnsi"/>
        </w:rPr>
        <w:lastRenderedPageBreak/>
        <w:t xml:space="preserve">roboty powinny być zestawione w kolejności technologicznej ich wykonania wraz z ich szczegółowym opisem lub wskazaniem podstaw ustalających szczegółowy opis oraz ze wskazaniem szczegółowych specyfikacji technicznych wykonania i odbioru robót budowlanych, z wyliczeniem i zestawieniem ilości jednostek przedmiarowych robót podstawowych. Opracowanie przedmiaru robót składać powinno się z: karty tytułowej, spisu działów przedmiaru robót, tabeli przedmiaru robót. Karta tytułowa przedmiaru robót zawierać powinna następujące informacje: nazwę nadaną zamówieniu przez Zamawiającego, nazwy i kody grup, klas i kategorii robót, adres obiektu budowlanego, nazwę i adres zamawiającego, datę opracowania przedmiaru robót. Nazwy i kody grup robót, klas robót, kategorii robót powinny być podane zgodnie z nazewnictwem i numeracją określoną we Wspólnym Słowniku Zamówień. Działy przedmiaru robót powinny przedstawiać podział wszystkich robót budowlanych w danym obiekcie na grupy robót według Wspólnego Słownika Zamówień. Dalszy podział, w ramach działu, przedmiaru robót należy opracować według systematyki ustalonej indywidualnie lub na podstawie systematyki stosowanej w publikacjach zawierających kosztorysowe normy nakładów rzeczowych. Grupa robót dotycząca przygotowania terenu powinna stanowić odrębny dział przedmiaru. Tabele przedmiaru robót powinny zawierać pozycje przedmiarowe odpowiadające robotom podstawowym, rozumianym jako minimalny zakres prac, które po wykonaniu są możliwe do odebrania pod względem ilości i wymogów jakościowych oraz uwzględniają przyjęty stopień scalenia robót. W tabelach przedmiaru robót nie uwzględnia się robót tymczasowych - robót, które są projektowane i wykonywane jako potrzebne do wykonania robót podstawowych, ale nie są przekazywane Zamawiającemu i są usuwane po wykonaniu robót podstawowych, z wyłączeniem przypadków, gdy istnieją uzasadnione podstawy do ich odrębnego rozliczania. </w:t>
      </w:r>
    </w:p>
    <w:p w14:paraId="7BE4BA23" w14:textId="77777777" w:rsidR="009265CE" w:rsidRPr="00F66F1A" w:rsidRDefault="009265CE" w:rsidP="00A40F4D">
      <w:pPr>
        <w:spacing w:after="0"/>
        <w:jc w:val="both"/>
        <w:rPr>
          <w:rFonts w:cstheme="minorHAnsi"/>
        </w:rPr>
      </w:pPr>
    </w:p>
    <w:p w14:paraId="10C5C947" w14:textId="77777777" w:rsidR="009265CE" w:rsidRPr="00F66F1A" w:rsidRDefault="00E51F85" w:rsidP="00A40F4D">
      <w:pPr>
        <w:spacing w:after="0"/>
        <w:jc w:val="both"/>
        <w:rPr>
          <w:rFonts w:cstheme="minorHAnsi"/>
        </w:rPr>
      </w:pPr>
      <w:r w:rsidRPr="00F66F1A">
        <w:rPr>
          <w:rFonts w:cstheme="minorHAnsi"/>
        </w:rPr>
        <w:t xml:space="preserve">Dla każdej pozycji przedmiaru robót należy podać następujące informacje: </w:t>
      </w:r>
    </w:p>
    <w:p w14:paraId="0EC76650" w14:textId="77777777" w:rsidR="009265CE" w:rsidRPr="00F66F1A" w:rsidRDefault="00E51F85" w:rsidP="00A40F4D">
      <w:pPr>
        <w:spacing w:after="0"/>
        <w:jc w:val="both"/>
        <w:rPr>
          <w:rFonts w:cstheme="minorHAnsi"/>
        </w:rPr>
      </w:pPr>
      <w:r w:rsidRPr="00F66F1A">
        <w:rPr>
          <w:rFonts w:cstheme="minorHAnsi"/>
        </w:rPr>
        <w:t xml:space="preserve">- numer pozycji przedmiaru </w:t>
      </w:r>
    </w:p>
    <w:p w14:paraId="12ACC369" w14:textId="77777777" w:rsidR="009265CE" w:rsidRPr="00F66F1A" w:rsidRDefault="00E51F85" w:rsidP="00A40F4D">
      <w:pPr>
        <w:spacing w:after="0"/>
        <w:jc w:val="both"/>
        <w:rPr>
          <w:rFonts w:cstheme="minorHAnsi"/>
        </w:rPr>
      </w:pPr>
      <w:r w:rsidRPr="00F66F1A">
        <w:rPr>
          <w:rFonts w:cstheme="minorHAnsi"/>
        </w:rPr>
        <w:t xml:space="preserve">- kod pozycji przedmiaru, określony zgodnie z ustaloną indywidualnie systematyką robót lub na podstawie wskazanych publikacji zawierających kosztorysowe normy nakładów rzeczowych </w:t>
      </w:r>
    </w:p>
    <w:p w14:paraId="08D15D67" w14:textId="77777777" w:rsidR="009265CE" w:rsidRPr="00F66F1A" w:rsidRDefault="00E51F85" w:rsidP="00A40F4D">
      <w:pPr>
        <w:spacing w:after="0"/>
        <w:jc w:val="both"/>
        <w:rPr>
          <w:rFonts w:cstheme="minorHAnsi"/>
        </w:rPr>
      </w:pPr>
      <w:r w:rsidRPr="00F66F1A">
        <w:rPr>
          <w:rFonts w:cstheme="minorHAnsi"/>
        </w:rPr>
        <w:t xml:space="preserve">- numer szczegółowej specyfikacji technicznej wykonania i odbioru robót budowlanych, zawierającej wymagania dla danej pozycji przedmiaru </w:t>
      </w:r>
    </w:p>
    <w:p w14:paraId="62F8EC1E" w14:textId="77777777" w:rsidR="009265CE" w:rsidRPr="00F66F1A" w:rsidRDefault="00E51F85" w:rsidP="00A40F4D">
      <w:pPr>
        <w:spacing w:after="0"/>
        <w:jc w:val="both"/>
        <w:rPr>
          <w:rFonts w:cstheme="minorHAnsi"/>
        </w:rPr>
      </w:pPr>
      <w:r w:rsidRPr="00F66F1A">
        <w:rPr>
          <w:rFonts w:cstheme="minorHAnsi"/>
        </w:rPr>
        <w:t xml:space="preserve">- nazwę i opis pozycji przedmiaru oraz obliczenia ilości jednostek miary dla pozycji przedmiarowej </w:t>
      </w:r>
    </w:p>
    <w:p w14:paraId="0287217B" w14:textId="77777777" w:rsidR="009265CE" w:rsidRPr="00F66F1A" w:rsidRDefault="00E51F85" w:rsidP="00A40F4D">
      <w:pPr>
        <w:spacing w:after="0"/>
        <w:jc w:val="both"/>
        <w:rPr>
          <w:rFonts w:cstheme="minorHAnsi"/>
        </w:rPr>
      </w:pPr>
      <w:r w:rsidRPr="00F66F1A">
        <w:rPr>
          <w:rFonts w:cstheme="minorHAnsi"/>
        </w:rPr>
        <w:t xml:space="preserve">- jednostkę miary, której dotyczy pozycja przedmiaru </w:t>
      </w:r>
    </w:p>
    <w:p w14:paraId="151C1259" w14:textId="77777777" w:rsidR="009265CE" w:rsidRPr="00F66F1A" w:rsidRDefault="00E51F85" w:rsidP="00A40F4D">
      <w:pPr>
        <w:spacing w:after="0"/>
        <w:jc w:val="both"/>
        <w:rPr>
          <w:rFonts w:cstheme="minorHAnsi"/>
        </w:rPr>
      </w:pPr>
      <w:r w:rsidRPr="00F66F1A">
        <w:rPr>
          <w:rFonts w:cstheme="minorHAnsi"/>
        </w:rPr>
        <w:t xml:space="preserve">- ilość jednostek miary pozycji przedmiaru. </w:t>
      </w:r>
    </w:p>
    <w:p w14:paraId="70F8AFAE" w14:textId="77777777" w:rsidR="009265CE" w:rsidRPr="00F66F1A" w:rsidRDefault="00E51F85" w:rsidP="00A40F4D">
      <w:pPr>
        <w:spacing w:after="0"/>
        <w:jc w:val="both"/>
        <w:rPr>
          <w:rFonts w:cstheme="minorHAnsi"/>
        </w:rPr>
      </w:pPr>
      <w:r w:rsidRPr="00F66F1A">
        <w:rPr>
          <w:rFonts w:cstheme="minorHAnsi"/>
        </w:rPr>
        <w:t xml:space="preserve">- Ilości jednostek miary podane w przedmiarze powinny być wyliczone na podstawie rysunków z dokumentacji projektowej. </w:t>
      </w:r>
    </w:p>
    <w:p w14:paraId="0F78A4C5" w14:textId="77777777" w:rsidR="009265CE" w:rsidRPr="00F66F1A" w:rsidRDefault="009265CE" w:rsidP="00A40F4D">
      <w:pPr>
        <w:spacing w:after="0"/>
        <w:jc w:val="both"/>
        <w:rPr>
          <w:rFonts w:cstheme="minorHAnsi"/>
        </w:rPr>
      </w:pPr>
    </w:p>
    <w:p w14:paraId="2255C51A" w14:textId="77777777" w:rsidR="009265CE" w:rsidRPr="00F66F1A" w:rsidRDefault="00E51F85" w:rsidP="00A40F4D">
      <w:pPr>
        <w:spacing w:after="0"/>
        <w:jc w:val="both"/>
        <w:rPr>
          <w:rFonts w:cstheme="minorHAnsi"/>
        </w:rPr>
      </w:pPr>
      <w:r w:rsidRPr="00F66F1A">
        <w:rPr>
          <w:rFonts w:cstheme="minorHAnsi"/>
        </w:rPr>
        <w:t xml:space="preserve">Od Projektanta wymaga się opracowania Specyfikacji technicznej wykonania i odbioru robót budowlanych – ogólnej i szczegółowej. Układ szczegółowej specyfikacji technicznej powinien być zgodny z przedmiarem robót i przyjętą dla niego na podstawie Wspólnego Słownika Zamówień klasyfikacją. </w:t>
      </w:r>
    </w:p>
    <w:p w14:paraId="4F773E60" w14:textId="77777777" w:rsidR="009265CE" w:rsidRPr="00F66F1A" w:rsidRDefault="009265CE" w:rsidP="00A40F4D">
      <w:pPr>
        <w:spacing w:after="0"/>
        <w:jc w:val="both"/>
        <w:rPr>
          <w:rFonts w:cstheme="minorHAnsi"/>
        </w:rPr>
      </w:pPr>
    </w:p>
    <w:p w14:paraId="2CA0D11A" w14:textId="77777777" w:rsidR="009265CE" w:rsidRPr="00F66F1A" w:rsidRDefault="00E51F85" w:rsidP="00A40F4D">
      <w:pPr>
        <w:spacing w:after="0"/>
        <w:jc w:val="both"/>
        <w:rPr>
          <w:rFonts w:cstheme="minorHAnsi"/>
          <w:b/>
          <w:u w:val="single"/>
        </w:rPr>
      </w:pPr>
      <w:r w:rsidRPr="00F66F1A">
        <w:rPr>
          <w:rFonts w:cstheme="minorHAnsi"/>
          <w:b/>
          <w:u w:val="single"/>
        </w:rPr>
        <w:t xml:space="preserve">Zamawiający oczekuje od Projektanta złożenia w imieniu Inwestora (na podstawie pisemnego upoważnienia) zgłoszenia zamiaru wykonania robót właściwemu organowi administracji architektonicznej. </w:t>
      </w:r>
    </w:p>
    <w:p w14:paraId="30829F53" w14:textId="77777777" w:rsidR="009265CE" w:rsidRPr="00F66F1A" w:rsidRDefault="009265CE" w:rsidP="00A40F4D">
      <w:pPr>
        <w:spacing w:after="0"/>
        <w:jc w:val="both"/>
        <w:rPr>
          <w:rFonts w:cstheme="minorHAnsi"/>
          <w:b/>
          <w:u w:val="single"/>
        </w:rPr>
      </w:pPr>
    </w:p>
    <w:p w14:paraId="1E26F491" w14:textId="77777777" w:rsidR="009265CE" w:rsidRPr="00F66F1A" w:rsidRDefault="00E51F85" w:rsidP="00A40F4D">
      <w:pPr>
        <w:spacing w:after="0"/>
        <w:jc w:val="both"/>
        <w:rPr>
          <w:rFonts w:cstheme="minorHAnsi"/>
          <w:b/>
          <w:u w:val="single"/>
        </w:rPr>
      </w:pPr>
      <w:r w:rsidRPr="00F66F1A">
        <w:rPr>
          <w:rFonts w:cstheme="minorHAnsi"/>
          <w:b/>
          <w:u w:val="single"/>
        </w:rPr>
        <w:lastRenderedPageBreak/>
        <w:t xml:space="preserve">Projektant zobowiązany jest do uzyskania wszystkich innych uzgodnień i zezwoleń (działając samodzielnie lub na podstawie Pełnomocnictwa Inwestora) niezbędnych wykonania przedmiotowego zadania. </w:t>
      </w:r>
    </w:p>
    <w:p w14:paraId="5781281B" w14:textId="77777777" w:rsidR="009265CE" w:rsidRPr="00F66F1A" w:rsidRDefault="009265CE" w:rsidP="00A40F4D">
      <w:pPr>
        <w:spacing w:after="0"/>
        <w:jc w:val="both"/>
        <w:rPr>
          <w:rFonts w:cstheme="minorHAnsi"/>
        </w:rPr>
      </w:pPr>
    </w:p>
    <w:p w14:paraId="10EC6DF3" w14:textId="77777777" w:rsidR="009265CE" w:rsidRPr="00F66F1A" w:rsidRDefault="00E51F85" w:rsidP="00A40F4D">
      <w:pPr>
        <w:spacing w:after="0"/>
        <w:jc w:val="both"/>
        <w:rPr>
          <w:rFonts w:cstheme="minorHAnsi"/>
          <w:b/>
        </w:rPr>
      </w:pPr>
      <w:r w:rsidRPr="00F66F1A">
        <w:rPr>
          <w:rFonts w:cstheme="minorHAnsi"/>
          <w:b/>
        </w:rPr>
        <w:t xml:space="preserve">2) Wymagania Inwestora w stosunku do realizacji prac budowlanych – wytyczne do projektowania </w:t>
      </w:r>
    </w:p>
    <w:p w14:paraId="5942CA75" w14:textId="77777777" w:rsidR="009265CE" w:rsidRPr="00F66F1A" w:rsidRDefault="009265CE" w:rsidP="00A40F4D">
      <w:pPr>
        <w:spacing w:after="0"/>
        <w:jc w:val="both"/>
        <w:rPr>
          <w:rFonts w:cstheme="minorHAnsi"/>
        </w:rPr>
      </w:pPr>
    </w:p>
    <w:p w14:paraId="725DD9C5" w14:textId="77777777" w:rsidR="009265CE" w:rsidRPr="00F66F1A" w:rsidRDefault="00E51F85" w:rsidP="00A40F4D">
      <w:pPr>
        <w:spacing w:after="0"/>
        <w:jc w:val="both"/>
        <w:rPr>
          <w:rFonts w:cstheme="minorHAnsi"/>
          <w:b/>
        </w:rPr>
      </w:pPr>
      <w:r w:rsidRPr="00F66F1A">
        <w:rPr>
          <w:rFonts w:cstheme="minorHAnsi"/>
          <w:b/>
        </w:rPr>
        <w:t xml:space="preserve">a) rozwiązania techniczne </w:t>
      </w:r>
    </w:p>
    <w:p w14:paraId="157850A8" w14:textId="77777777" w:rsidR="009265CE" w:rsidRPr="00A40F4D" w:rsidRDefault="009265CE" w:rsidP="00A40F4D">
      <w:pPr>
        <w:spacing w:after="0"/>
        <w:jc w:val="both"/>
        <w:rPr>
          <w:rFonts w:cstheme="minorHAnsi"/>
          <w:b/>
          <w:highlight w:val="cyan"/>
        </w:rPr>
      </w:pPr>
    </w:p>
    <w:p w14:paraId="43BAFAB3" w14:textId="77777777" w:rsidR="009265CE" w:rsidRPr="00F66F1A" w:rsidRDefault="00E51F85" w:rsidP="00A40F4D">
      <w:pPr>
        <w:spacing w:after="0"/>
        <w:jc w:val="both"/>
        <w:rPr>
          <w:rFonts w:cstheme="minorHAnsi"/>
          <w:b/>
        </w:rPr>
      </w:pPr>
      <w:r w:rsidRPr="00F66F1A">
        <w:rPr>
          <w:rFonts w:cstheme="minorHAnsi"/>
          <w:b/>
        </w:rPr>
        <w:t xml:space="preserve">Założenia ogólne: </w:t>
      </w:r>
    </w:p>
    <w:p w14:paraId="77306B4F" w14:textId="77777777" w:rsidR="009265CE" w:rsidRPr="00F66F1A" w:rsidRDefault="009265CE" w:rsidP="00A40F4D">
      <w:pPr>
        <w:spacing w:after="0"/>
        <w:jc w:val="both"/>
        <w:rPr>
          <w:rFonts w:cstheme="minorHAnsi"/>
        </w:rPr>
      </w:pPr>
    </w:p>
    <w:p w14:paraId="17919E14" w14:textId="250A38FD" w:rsidR="009265CE" w:rsidRPr="00F66F1A" w:rsidRDefault="00E51F85" w:rsidP="00A40F4D">
      <w:pPr>
        <w:spacing w:after="0"/>
        <w:jc w:val="both"/>
        <w:rPr>
          <w:rFonts w:cstheme="minorHAnsi"/>
        </w:rPr>
      </w:pPr>
      <w:r w:rsidRPr="00F66F1A">
        <w:rPr>
          <w:rFonts w:cstheme="minorHAnsi"/>
        </w:rPr>
        <w:t xml:space="preserve">Planuje się zmodernizować istniejące przejście dla pieszych przez jezdnię o szerokości </w:t>
      </w:r>
      <w:r w:rsidR="00F11321" w:rsidRPr="00F66F1A">
        <w:rPr>
          <w:rFonts w:cstheme="minorHAnsi"/>
        </w:rPr>
        <w:t>ok. </w:t>
      </w:r>
      <w:r w:rsidRPr="00F66F1A">
        <w:rPr>
          <w:rFonts w:cstheme="minorHAnsi"/>
        </w:rPr>
        <w:t>9</w:t>
      </w:r>
      <w:r w:rsidR="00F11321" w:rsidRPr="00F66F1A">
        <w:rPr>
          <w:rFonts w:cstheme="minorHAnsi"/>
        </w:rPr>
        <w:t> </w:t>
      </w:r>
      <w:r w:rsidRPr="00F66F1A">
        <w:rPr>
          <w:rFonts w:cstheme="minorHAnsi"/>
        </w:rPr>
        <w:t xml:space="preserve">m z zastosowaniem </w:t>
      </w:r>
      <w:r w:rsidR="00F66F1A" w:rsidRPr="00F66F1A">
        <w:rPr>
          <w:rFonts w:cstheme="minorHAnsi"/>
        </w:rPr>
        <w:t>aktywnego</w:t>
      </w:r>
      <w:r w:rsidRPr="00F66F1A">
        <w:rPr>
          <w:rFonts w:cstheme="minorHAnsi"/>
        </w:rPr>
        <w:t xml:space="preserve"> oznakowan</w:t>
      </w:r>
      <w:r w:rsidR="00F66F1A" w:rsidRPr="00F66F1A">
        <w:rPr>
          <w:rFonts w:cstheme="minorHAnsi"/>
        </w:rPr>
        <w:t>ia</w:t>
      </w:r>
      <w:r w:rsidRPr="00F66F1A">
        <w:rPr>
          <w:rFonts w:cstheme="minorHAnsi"/>
        </w:rPr>
        <w:t xml:space="preserve"> w postaci punktowych </w:t>
      </w:r>
      <w:proofErr w:type="spellStart"/>
      <w:r w:rsidRPr="00F66F1A">
        <w:rPr>
          <w:rFonts w:cstheme="minorHAnsi"/>
        </w:rPr>
        <w:t>najezdniowych</w:t>
      </w:r>
      <w:proofErr w:type="spellEnd"/>
      <w:r w:rsidRPr="00F66F1A">
        <w:rPr>
          <w:rFonts w:cstheme="minorHAnsi"/>
        </w:rPr>
        <w:t xml:space="preserve"> świateł</w:t>
      </w:r>
      <w:r w:rsidR="00F66F1A" w:rsidRPr="00F66F1A">
        <w:rPr>
          <w:rFonts w:cstheme="minorHAnsi"/>
        </w:rPr>
        <w:t xml:space="preserve">, listwy LED przy krawędzi chodnika, </w:t>
      </w:r>
      <w:r w:rsidRPr="00F66F1A">
        <w:rPr>
          <w:rFonts w:cstheme="minorHAnsi"/>
        </w:rPr>
        <w:t xml:space="preserve"> lamp ostrzegawczych na znakach z zastosowaniem sterownika i czujników</w:t>
      </w:r>
      <w:r w:rsidR="00F66F1A" w:rsidRPr="00F66F1A">
        <w:rPr>
          <w:rFonts w:cstheme="minorHAnsi"/>
        </w:rPr>
        <w:t xml:space="preserve"> oraz linii akustycznych.</w:t>
      </w:r>
      <w:r w:rsidRPr="00F66F1A">
        <w:rPr>
          <w:rFonts w:cstheme="minorHAnsi"/>
        </w:rPr>
        <w:t xml:space="preserve"> </w:t>
      </w:r>
    </w:p>
    <w:p w14:paraId="486A19CA" w14:textId="77777777" w:rsidR="009265CE" w:rsidRPr="00A40F4D" w:rsidRDefault="009265CE" w:rsidP="00A40F4D">
      <w:pPr>
        <w:spacing w:after="0"/>
        <w:jc w:val="both"/>
        <w:rPr>
          <w:rFonts w:cstheme="minorHAnsi"/>
          <w:highlight w:val="cyan"/>
        </w:rPr>
      </w:pPr>
    </w:p>
    <w:p w14:paraId="296C40E3" w14:textId="55527502" w:rsidR="009265CE" w:rsidRPr="009032B0" w:rsidRDefault="00E51F85" w:rsidP="00A40F4D">
      <w:pPr>
        <w:spacing w:after="0"/>
        <w:jc w:val="both"/>
        <w:rPr>
          <w:rFonts w:cstheme="minorHAnsi"/>
        </w:rPr>
      </w:pPr>
      <w:r w:rsidRPr="009032B0">
        <w:rPr>
          <w:rFonts w:cstheme="minorHAnsi"/>
        </w:rPr>
        <w:t xml:space="preserve">Powyższy system modernizacji przejścia zawiera: </w:t>
      </w:r>
    </w:p>
    <w:p w14:paraId="39020A86" w14:textId="2E3E97B9" w:rsidR="009265CE" w:rsidRPr="009032B0" w:rsidRDefault="00E51F85" w:rsidP="00A40F4D">
      <w:pPr>
        <w:spacing w:after="0"/>
        <w:jc w:val="both"/>
        <w:rPr>
          <w:rFonts w:cstheme="minorHAnsi"/>
        </w:rPr>
      </w:pPr>
      <w:r w:rsidRPr="009032B0">
        <w:rPr>
          <w:rFonts w:cstheme="minorHAnsi"/>
        </w:rPr>
        <w:t xml:space="preserve">- Aktywne punktowe elementy </w:t>
      </w:r>
      <w:proofErr w:type="spellStart"/>
      <w:r w:rsidRPr="009032B0">
        <w:rPr>
          <w:rFonts w:cstheme="minorHAnsi"/>
        </w:rPr>
        <w:t>najezdniowe</w:t>
      </w:r>
      <w:proofErr w:type="spellEnd"/>
      <w:r w:rsidRPr="009032B0">
        <w:rPr>
          <w:rFonts w:cstheme="minorHAnsi"/>
        </w:rPr>
        <w:t xml:space="preserve"> LED w osłonie żeliwnej </w:t>
      </w:r>
      <w:r w:rsidR="009032B0" w:rsidRPr="009032B0">
        <w:rPr>
          <w:rFonts w:cstheme="minorHAnsi"/>
        </w:rPr>
        <w:t xml:space="preserve">z wbudowanym panelem solarnym </w:t>
      </w:r>
      <w:r w:rsidRPr="009032B0">
        <w:rPr>
          <w:rFonts w:cstheme="minorHAnsi"/>
        </w:rPr>
        <w:t xml:space="preserve">w ilości </w:t>
      </w:r>
      <w:r w:rsidR="009E3BAB" w:rsidRPr="009032B0">
        <w:rPr>
          <w:rFonts w:cstheme="minorHAnsi"/>
        </w:rPr>
        <w:t>1</w:t>
      </w:r>
      <w:r w:rsidR="00F66F1A" w:rsidRPr="009032B0">
        <w:rPr>
          <w:rFonts w:cstheme="minorHAnsi"/>
        </w:rPr>
        <w:t>8</w:t>
      </w:r>
      <w:r w:rsidRPr="009032B0">
        <w:rPr>
          <w:rFonts w:cstheme="minorHAnsi"/>
        </w:rPr>
        <w:t xml:space="preserve"> szt., instalowane przed P10</w:t>
      </w:r>
      <w:r w:rsidR="009032B0" w:rsidRPr="009032B0">
        <w:rPr>
          <w:rFonts w:cstheme="minorHAnsi"/>
        </w:rPr>
        <w:t xml:space="preserve"> i P11</w:t>
      </w:r>
      <w:r w:rsidRPr="009032B0">
        <w:rPr>
          <w:rFonts w:cstheme="minorHAnsi"/>
        </w:rPr>
        <w:t xml:space="preserve"> patrząc na przejście od strony kierowcy. Od strony najazdu przed linią P10</w:t>
      </w:r>
      <w:r w:rsidR="009032B0" w:rsidRPr="009032B0">
        <w:rPr>
          <w:rFonts w:cstheme="minorHAnsi"/>
        </w:rPr>
        <w:t xml:space="preserve"> i P11</w:t>
      </w:r>
      <w:r w:rsidRPr="009032B0">
        <w:rPr>
          <w:rFonts w:cstheme="minorHAnsi"/>
        </w:rPr>
        <w:t xml:space="preserve"> element emituje </w:t>
      </w:r>
      <w:r w:rsidR="009032B0" w:rsidRPr="009032B0">
        <w:rPr>
          <w:rFonts w:cstheme="minorHAnsi"/>
        </w:rPr>
        <w:t>stałe</w:t>
      </w:r>
      <w:r w:rsidRPr="009032B0">
        <w:rPr>
          <w:rFonts w:cstheme="minorHAnsi"/>
        </w:rPr>
        <w:t xml:space="preserve"> światło </w:t>
      </w:r>
      <w:r w:rsidR="007F38A5">
        <w:rPr>
          <w:rFonts w:cstheme="minorHAnsi"/>
        </w:rPr>
        <w:t>białe</w:t>
      </w:r>
      <w:r w:rsidRPr="009032B0">
        <w:rPr>
          <w:rFonts w:cstheme="minorHAnsi"/>
        </w:rPr>
        <w:t xml:space="preserve"> </w:t>
      </w:r>
    </w:p>
    <w:p w14:paraId="1E5A8A27" w14:textId="77777777" w:rsidR="009265CE" w:rsidRPr="009032B0" w:rsidRDefault="00E51F85" w:rsidP="00A40F4D">
      <w:pPr>
        <w:spacing w:after="0"/>
        <w:jc w:val="both"/>
        <w:rPr>
          <w:rFonts w:cstheme="minorHAnsi"/>
        </w:rPr>
      </w:pPr>
      <w:r w:rsidRPr="009032B0">
        <w:rPr>
          <w:rFonts w:cstheme="minorHAnsi"/>
        </w:rPr>
        <w:t xml:space="preserve">- Czujniki ruchu wraz z uchwytami do regulacji zasięgu aktywacji systemu w obrębie przejścia </w:t>
      </w:r>
    </w:p>
    <w:p w14:paraId="1272BAFC" w14:textId="77777777" w:rsidR="009265CE" w:rsidRPr="009032B0" w:rsidRDefault="00E51F85" w:rsidP="00A40F4D">
      <w:pPr>
        <w:spacing w:after="0"/>
        <w:jc w:val="both"/>
        <w:rPr>
          <w:rFonts w:cstheme="minorHAnsi"/>
        </w:rPr>
      </w:pPr>
      <w:r w:rsidRPr="009032B0">
        <w:rPr>
          <w:rFonts w:cstheme="minorHAnsi"/>
        </w:rPr>
        <w:t xml:space="preserve">- Czujnik ruchu podtrzymujący pracę systemu </w:t>
      </w:r>
    </w:p>
    <w:p w14:paraId="567C0D98" w14:textId="77777777" w:rsidR="009265CE" w:rsidRPr="009032B0" w:rsidRDefault="00E51F85" w:rsidP="00A40F4D">
      <w:pPr>
        <w:spacing w:after="0"/>
        <w:jc w:val="both"/>
        <w:rPr>
          <w:rFonts w:cstheme="minorHAnsi"/>
        </w:rPr>
      </w:pPr>
      <w:r w:rsidRPr="009032B0">
        <w:rPr>
          <w:rFonts w:cstheme="minorHAnsi"/>
        </w:rPr>
        <w:t xml:space="preserve">- Uchwyty do montażu czujek </w:t>
      </w:r>
    </w:p>
    <w:p w14:paraId="702254F6" w14:textId="77777777" w:rsidR="009265CE" w:rsidRPr="009032B0" w:rsidRDefault="00E51F85" w:rsidP="00A40F4D">
      <w:pPr>
        <w:spacing w:after="0"/>
        <w:jc w:val="both"/>
        <w:rPr>
          <w:rFonts w:cstheme="minorHAnsi"/>
        </w:rPr>
      </w:pPr>
      <w:r w:rsidRPr="009032B0">
        <w:rPr>
          <w:rFonts w:cstheme="minorHAnsi"/>
        </w:rPr>
        <w:t xml:space="preserve">- Szafa sterownicza ze stojakiem umieszczona do 20 m.b. od źródła zasilania 230V </w:t>
      </w:r>
    </w:p>
    <w:p w14:paraId="70224BEA" w14:textId="77777777" w:rsidR="009265CE" w:rsidRPr="009032B0" w:rsidRDefault="00E51F85" w:rsidP="00A40F4D">
      <w:pPr>
        <w:spacing w:after="0"/>
        <w:jc w:val="both"/>
        <w:rPr>
          <w:rFonts w:cstheme="minorHAnsi"/>
        </w:rPr>
      </w:pPr>
      <w:r w:rsidRPr="009032B0">
        <w:rPr>
          <w:rFonts w:cstheme="minorHAnsi"/>
        </w:rPr>
        <w:t xml:space="preserve">- Akumulator </w:t>
      </w:r>
    </w:p>
    <w:p w14:paraId="6EC7353C" w14:textId="77777777" w:rsidR="009265CE" w:rsidRPr="009032B0" w:rsidRDefault="00E51F85" w:rsidP="00A40F4D">
      <w:pPr>
        <w:spacing w:after="0"/>
        <w:jc w:val="both"/>
        <w:rPr>
          <w:rFonts w:cstheme="minorHAnsi"/>
        </w:rPr>
      </w:pPr>
      <w:r w:rsidRPr="009032B0">
        <w:rPr>
          <w:rFonts w:cstheme="minorHAnsi"/>
        </w:rPr>
        <w:t xml:space="preserve">- Lampy ostrzegawcze 12V fi 200 mm – 2 szt. </w:t>
      </w:r>
    </w:p>
    <w:p w14:paraId="6B5227EB" w14:textId="38D3FA65" w:rsidR="009265CE" w:rsidRPr="009032B0" w:rsidRDefault="00E51F85" w:rsidP="00A40F4D">
      <w:pPr>
        <w:spacing w:after="0"/>
        <w:jc w:val="both"/>
        <w:rPr>
          <w:rFonts w:cstheme="minorHAnsi"/>
        </w:rPr>
      </w:pPr>
      <w:r w:rsidRPr="009032B0">
        <w:rPr>
          <w:rFonts w:cstheme="minorHAnsi"/>
        </w:rPr>
        <w:t>- Znaki D6 – 2 szt</w:t>
      </w:r>
      <w:r w:rsidR="009032B0" w:rsidRPr="009032B0">
        <w:rPr>
          <w:rFonts w:cstheme="minorHAnsi"/>
        </w:rPr>
        <w:t>.</w:t>
      </w:r>
    </w:p>
    <w:p w14:paraId="49D25C94" w14:textId="17C9A9D4" w:rsidR="009265CE" w:rsidRPr="009032B0" w:rsidRDefault="00E51F85" w:rsidP="00A40F4D">
      <w:pPr>
        <w:spacing w:after="0"/>
        <w:jc w:val="both"/>
        <w:rPr>
          <w:rFonts w:cstheme="minorHAnsi"/>
        </w:rPr>
      </w:pPr>
      <w:r w:rsidRPr="009032B0">
        <w:rPr>
          <w:rFonts w:cstheme="minorHAnsi"/>
        </w:rPr>
        <w:t xml:space="preserve">-Oznakowanie poziome w formie czerwonych pasów </w:t>
      </w:r>
      <w:r w:rsidR="009032B0" w:rsidRPr="009032B0">
        <w:rPr>
          <w:rFonts w:cstheme="minorHAnsi"/>
        </w:rPr>
        <w:t xml:space="preserve">akustycznych </w:t>
      </w:r>
      <w:r w:rsidRPr="009032B0">
        <w:rPr>
          <w:rFonts w:cstheme="minorHAnsi"/>
        </w:rPr>
        <w:t xml:space="preserve">wykonanych w technologii grubowarstwowej chemoutwardzalnej masy. </w:t>
      </w:r>
    </w:p>
    <w:p w14:paraId="26367D7F" w14:textId="77777777" w:rsidR="009265CE" w:rsidRPr="00A40F4D" w:rsidRDefault="009265CE" w:rsidP="00A40F4D">
      <w:pPr>
        <w:spacing w:after="0"/>
        <w:jc w:val="both"/>
        <w:rPr>
          <w:rFonts w:cstheme="minorHAnsi"/>
          <w:highlight w:val="cyan"/>
        </w:rPr>
      </w:pPr>
    </w:p>
    <w:p w14:paraId="137941EA" w14:textId="77777777" w:rsidR="009265CE" w:rsidRPr="009032B0" w:rsidRDefault="00E51F85" w:rsidP="00A40F4D">
      <w:pPr>
        <w:spacing w:after="0"/>
        <w:jc w:val="both"/>
        <w:rPr>
          <w:rFonts w:cstheme="minorHAnsi"/>
          <w:b/>
        </w:rPr>
      </w:pPr>
      <w:r w:rsidRPr="009032B0">
        <w:rPr>
          <w:rFonts w:cstheme="minorHAnsi"/>
          <w:b/>
        </w:rPr>
        <w:t xml:space="preserve">3) Wykonanie i odbiór robót budowlanych w zakresie zgodnym ze specyfikacją techniczną wykonania i odbioru robót budowlanych – elementy istotne dla procesu projektowania i sprawowania nadzoru autorskiego </w:t>
      </w:r>
    </w:p>
    <w:p w14:paraId="2DE25A24" w14:textId="77777777" w:rsidR="009265CE" w:rsidRPr="009032B0" w:rsidRDefault="009265CE" w:rsidP="00A40F4D">
      <w:pPr>
        <w:spacing w:after="0"/>
        <w:jc w:val="both"/>
        <w:rPr>
          <w:rFonts w:cstheme="minorHAnsi"/>
        </w:rPr>
      </w:pPr>
    </w:p>
    <w:p w14:paraId="5FA8F064" w14:textId="77777777" w:rsidR="004468F0" w:rsidRPr="009032B0" w:rsidRDefault="00E51F85" w:rsidP="00A40F4D">
      <w:pPr>
        <w:spacing w:after="0"/>
        <w:jc w:val="both"/>
        <w:rPr>
          <w:rFonts w:cstheme="minorHAnsi"/>
        </w:rPr>
      </w:pPr>
      <w:r w:rsidRPr="009032B0">
        <w:rPr>
          <w:rFonts w:cstheme="minorHAnsi"/>
        </w:rPr>
        <w:t xml:space="preserve">Prace budowlane związane z realizacją zamierzonej inwestycji należy wykonać zgodnie z projektem, warunkami technicznymi wykonania i odbioru robót budowlanych, opisanymi w „Specyfikacji Technicznej Wykonania i Odbioru Robót Budowlanych (ST)”, przepisami prawa i zasadami wiedzy technicznej. </w:t>
      </w:r>
    </w:p>
    <w:p w14:paraId="6F1B19F2" w14:textId="77777777" w:rsidR="004468F0" w:rsidRPr="009032B0" w:rsidRDefault="004468F0" w:rsidP="00A40F4D">
      <w:pPr>
        <w:spacing w:after="0"/>
        <w:jc w:val="both"/>
        <w:rPr>
          <w:rFonts w:cstheme="minorHAnsi"/>
        </w:rPr>
      </w:pPr>
    </w:p>
    <w:p w14:paraId="7DBF4F26" w14:textId="77777777" w:rsidR="004468F0" w:rsidRPr="007F38A5" w:rsidRDefault="00E51F85" w:rsidP="009032B0">
      <w:pPr>
        <w:keepNext/>
        <w:spacing w:after="0"/>
        <w:jc w:val="both"/>
        <w:rPr>
          <w:rFonts w:cstheme="minorHAnsi"/>
          <w:b/>
        </w:rPr>
      </w:pPr>
      <w:r w:rsidRPr="007F38A5">
        <w:rPr>
          <w:rFonts w:cstheme="minorHAnsi"/>
          <w:b/>
        </w:rPr>
        <w:t xml:space="preserve">Informacje o terenie budowy: </w:t>
      </w:r>
    </w:p>
    <w:p w14:paraId="2F4C56EC" w14:textId="77777777" w:rsidR="004468F0" w:rsidRPr="007F38A5" w:rsidRDefault="00E51F85" w:rsidP="00A40F4D">
      <w:pPr>
        <w:pStyle w:val="Akapitzlist"/>
        <w:numPr>
          <w:ilvl w:val="0"/>
          <w:numId w:val="5"/>
        </w:numPr>
        <w:spacing w:after="0"/>
        <w:jc w:val="both"/>
        <w:rPr>
          <w:rFonts w:cstheme="minorHAnsi"/>
        </w:rPr>
      </w:pPr>
      <w:r w:rsidRPr="007F38A5">
        <w:rPr>
          <w:rFonts w:cstheme="minorHAnsi"/>
        </w:rPr>
        <w:softHyphen/>
        <w:t xml:space="preserve"> transport materiałów oraz praca sprzętu i maszyn budowlanych nie mogą stanowić utrudnienia ani zagrożenia dla eksploatacji i użytkowania </w:t>
      </w:r>
    </w:p>
    <w:p w14:paraId="1EAF67CA" w14:textId="77777777" w:rsidR="004468F0" w:rsidRPr="007F38A5" w:rsidRDefault="00E51F85" w:rsidP="00A40F4D">
      <w:pPr>
        <w:pStyle w:val="Akapitzlist"/>
        <w:numPr>
          <w:ilvl w:val="0"/>
          <w:numId w:val="5"/>
        </w:numPr>
        <w:spacing w:after="0"/>
        <w:jc w:val="both"/>
        <w:rPr>
          <w:rFonts w:cstheme="minorHAnsi"/>
        </w:rPr>
      </w:pPr>
      <w:r w:rsidRPr="007F38A5">
        <w:rPr>
          <w:rFonts w:cstheme="minorHAnsi"/>
        </w:rPr>
        <w:softHyphen/>
        <w:t xml:space="preserve"> teren prac winien być, zabezpieczony zgodnie z zatwierdzonym projektem tymczasowej organizacji ruchu </w:t>
      </w:r>
    </w:p>
    <w:p w14:paraId="4A2D71DF" w14:textId="77777777" w:rsidR="004468F0" w:rsidRPr="007F38A5" w:rsidRDefault="00E51F85" w:rsidP="00A40F4D">
      <w:pPr>
        <w:pStyle w:val="Akapitzlist"/>
        <w:numPr>
          <w:ilvl w:val="0"/>
          <w:numId w:val="5"/>
        </w:numPr>
        <w:spacing w:after="0"/>
        <w:jc w:val="both"/>
        <w:rPr>
          <w:rFonts w:cstheme="minorHAnsi"/>
        </w:rPr>
      </w:pPr>
      <w:r w:rsidRPr="007F38A5">
        <w:rPr>
          <w:rFonts w:cstheme="minorHAnsi"/>
        </w:rPr>
        <w:softHyphen/>
        <w:t xml:space="preserve"> wykluczone jest składowanie i magazynowanie materiałów łatwopalnych; materiały takie winny być dowożone na bieżąco </w:t>
      </w:r>
    </w:p>
    <w:p w14:paraId="4C764869" w14:textId="77777777" w:rsidR="004468F0" w:rsidRPr="009032B0" w:rsidRDefault="00E51F85" w:rsidP="00A40F4D">
      <w:pPr>
        <w:pStyle w:val="Akapitzlist"/>
        <w:numPr>
          <w:ilvl w:val="0"/>
          <w:numId w:val="5"/>
        </w:numPr>
        <w:spacing w:after="0"/>
        <w:jc w:val="both"/>
        <w:rPr>
          <w:rFonts w:cstheme="minorHAnsi"/>
        </w:rPr>
      </w:pPr>
      <w:r w:rsidRPr="007F38A5">
        <w:rPr>
          <w:rFonts w:cstheme="minorHAnsi"/>
        </w:rPr>
        <w:lastRenderedPageBreak/>
        <w:softHyphen/>
        <w:t xml:space="preserve"> Wykonawca zapewni i</w:t>
      </w:r>
      <w:r w:rsidRPr="009032B0">
        <w:rPr>
          <w:rFonts w:cstheme="minorHAnsi"/>
        </w:rPr>
        <w:t xml:space="preserve"> urządzi dla pracowników własnych i podwykonawców szatnię z węzłem sanitarnym we własnym zakresie </w:t>
      </w:r>
    </w:p>
    <w:p w14:paraId="70C4BA29" w14:textId="77777777" w:rsidR="004468F0" w:rsidRPr="009032B0" w:rsidRDefault="00E51F85" w:rsidP="00A40F4D">
      <w:pPr>
        <w:pStyle w:val="Akapitzlist"/>
        <w:numPr>
          <w:ilvl w:val="0"/>
          <w:numId w:val="5"/>
        </w:numPr>
        <w:spacing w:after="0"/>
        <w:jc w:val="both"/>
        <w:rPr>
          <w:rFonts w:cstheme="minorHAnsi"/>
        </w:rPr>
      </w:pPr>
      <w:r w:rsidRPr="009032B0">
        <w:rPr>
          <w:rFonts w:cstheme="minorHAnsi"/>
        </w:rPr>
        <w:softHyphen/>
        <w:t xml:space="preserve"> miejsce składowania materiałów zostanie wskazane przez przedstawicieli Inwestora na wprowadzeniu na plac budowy </w:t>
      </w:r>
    </w:p>
    <w:p w14:paraId="4626A4D0" w14:textId="77777777" w:rsidR="006F64E7" w:rsidRPr="009032B0" w:rsidRDefault="00E51F85" w:rsidP="00A40F4D">
      <w:pPr>
        <w:pStyle w:val="Akapitzlist"/>
        <w:numPr>
          <w:ilvl w:val="0"/>
          <w:numId w:val="5"/>
        </w:numPr>
        <w:spacing w:after="0"/>
        <w:jc w:val="both"/>
        <w:rPr>
          <w:rFonts w:cstheme="minorHAnsi"/>
        </w:rPr>
      </w:pPr>
      <w:r w:rsidRPr="009032B0">
        <w:rPr>
          <w:rFonts w:cstheme="minorHAnsi"/>
        </w:rPr>
        <w:softHyphen/>
        <w:t xml:space="preserve"> Wykonawca opracuje szczegółowy harmonogram prac, który uzgodni z Inwestorem. </w:t>
      </w:r>
    </w:p>
    <w:p w14:paraId="538DAB62" w14:textId="77777777" w:rsidR="006F64E7" w:rsidRPr="009032B0" w:rsidRDefault="006F64E7" w:rsidP="00A40F4D">
      <w:pPr>
        <w:spacing w:after="0"/>
        <w:jc w:val="both"/>
        <w:rPr>
          <w:rFonts w:cstheme="minorHAnsi"/>
        </w:rPr>
      </w:pPr>
    </w:p>
    <w:p w14:paraId="7CF4B70C" w14:textId="77777777" w:rsidR="004468F0" w:rsidRPr="00F81A4B" w:rsidRDefault="00E51F85" w:rsidP="00A40F4D">
      <w:pPr>
        <w:spacing w:after="0"/>
        <w:jc w:val="both"/>
        <w:rPr>
          <w:rFonts w:cstheme="minorHAnsi"/>
          <w:b/>
        </w:rPr>
      </w:pPr>
      <w:r w:rsidRPr="00F81A4B">
        <w:rPr>
          <w:rFonts w:cstheme="minorHAnsi"/>
          <w:b/>
        </w:rPr>
        <w:t>Organizacja robót budowlanych:</w:t>
      </w:r>
    </w:p>
    <w:p w14:paraId="531F4F81" w14:textId="77777777" w:rsidR="006F64E7" w:rsidRPr="00F81A4B" w:rsidRDefault="00E51F85" w:rsidP="00A40F4D">
      <w:pPr>
        <w:pStyle w:val="Akapitzlist"/>
        <w:numPr>
          <w:ilvl w:val="0"/>
          <w:numId w:val="6"/>
        </w:numPr>
        <w:spacing w:after="0"/>
        <w:jc w:val="both"/>
        <w:rPr>
          <w:rFonts w:cstheme="minorHAnsi"/>
        </w:rPr>
      </w:pPr>
      <w:r w:rsidRPr="00F81A4B">
        <w:rPr>
          <w:rFonts w:cstheme="minorHAnsi"/>
        </w:rPr>
        <w:softHyphen/>
        <w:t xml:space="preserve"> Inwestor w terminie określonym w umowie przekaże Wykonawcy teren budowy. </w:t>
      </w:r>
    </w:p>
    <w:p w14:paraId="7339E359" w14:textId="77777777" w:rsidR="006F64E7" w:rsidRPr="00F81A4B" w:rsidRDefault="00E51F85" w:rsidP="00A40F4D">
      <w:pPr>
        <w:pStyle w:val="Akapitzlist"/>
        <w:numPr>
          <w:ilvl w:val="0"/>
          <w:numId w:val="6"/>
        </w:numPr>
        <w:spacing w:after="0"/>
        <w:jc w:val="both"/>
        <w:rPr>
          <w:rFonts w:cstheme="minorHAnsi"/>
        </w:rPr>
      </w:pPr>
      <w:r w:rsidRPr="00F81A4B">
        <w:rPr>
          <w:rFonts w:cstheme="minorHAnsi"/>
        </w:rPr>
        <w:softHyphen/>
        <w:t xml:space="preserve"> Obowiązek uzyskania informacji o osnowie geodezyjnej oraz reperach spoczywa na Wykonawcy. Stabilizacja osnowy roboczej, roboczych reperów jak również ich zabezpieczenie do chwili odbioru robót spoczywa na Wykonawcy. </w:t>
      </w:r>
    </w:p>
    <w:p w14:paraId="0ED3C538" w14:textId="77777777" w:rsidR="006F64E7" w:rsidRPr="00F81A4B" w:rsidRDefault="00E51F85" w:rsidP="00A40F4D">
      <w:pPr>
        <w:pStyle w:val="Akapitzlist"/>
        <w:numPr>
          <w:ilvl w:val="0"/>
          <w:numId w:val="6"/>
        </w:numPr>
        <w:spacing w:after="0"/>
        <w:jc w:val="both"/>
        <w:rPr>
          <w:rFonts w:cstheme="minorHAnsi"/>
        </w:rPr>
      </w:pPr>
      <w:r w:rsidRPr="00F81A4B">
        <w:rPr>
          <w:rFonts w:cstheme="minorHAnsi"/>
        </w:rPr>
        <w:softHyphen/>
        <w:t xml:space="preserve"> Uszkodzone lub zniszczone znaki geodezyjne Wykonawca odtworzy i utrwali na własny koszt. </w:t>
      </w:r>
    </w:p>
    <w:p w14:paraId="6D41C0CB" w14:textId="77777777" w:rsidR="006F64E7" w:rsidRPr="00F81A4B" w:rsidRDefault="00E51F85" w:rsidP="00A40F4D">
      <w:pPr>
        <w:pStyle w:val="Akapitzlist"/>
        <w:numPr>
          <w:ilvl w:val="0"/>
          <w:numId w:val="6"/>
        </w:numPr>
        <w:spacing w:after="0"/>
        <w:jc w:val="both"/>
        <w:rPr>
          <w:rFonts w:cstheme="minorHAnsi"/>
        </w:rPr>
      </w:pPr>
      <w:r w:rsidRPr="00F81A4B">
        <w:rPr>
          <w:rFonts w:cstheme="minorHAnsi"/>
        </w:rPr>
        <w:softHyphen/>
        <w:t xml:space="preserve"> Wykonawca będzie prowadził roboty wg uzgodnionego harmonogramu i zgodnie z zapisami Specyfikacji Istotnych Warunków Zamówienia. Wykonawca jest zobowiązany do zapewnienia i utrzymania bezpieczeństwa terenu budowy oraz robót poza placem budowy w okresie trwania realizacji zadania aż do zakończenia i odbioru końcowego robót. </w:t>
      </w:r>
    </w:p>
    <w:p w14:paraId="0E8E2894" w14:textId="77777777" w:rsidR="006F64E7" w:rsidRPr="00F81A4B" w:rsidRDefault="00E51F85" w:rsidP="00A40F4D">
      <w:pPr>
        <w:pStyle w:val="Akapitzlist"/>
        <w:numPr>
          <w:ilvl w:val="0"/>
          <w:numId w:val="6"/>
        </w:numPr>
        <w:spacing w:after="0"/>
        <w:jc w:val="both"/>
        <w:rPr>
          <w:rFonts w:cstheme="minorHAnsi"/>
        </w:rPr>
      </w:pPr>
      <w:r w:rsidRPr="00F81A4B">
        <w:rPr>
          <w:rFonts w:cstheme="minorHAnsi"/>
        </w:rPr>
        <w:softHyphen/>
        <w:t xml:space="preserve"> Wykonawca będzie odpowiedzialny za ochronę robót i za wszelkie materiały oraz urządzenia używane do robót od daty rozpoczęcia do daty zakończenia robót (do wydania potwierdzenia zakończenia przez Inwestora). </w:t>
      </w:r>
    </w:p>
    <w:p w14:paraId="7EB780EA" w14:textId="77777777" w:rsidR="006F64E7" w:rsidRPr="00F81A4B" w:rsidRDefault="00E51F85" w:rsidP="00A40F4D">
      <w:pPr>
        <w:pStyle w:val="Akapitzlist"/>
        <w:numPr>
          <w:ilvl w:val="0"/>
          <w:numId w:val="6"/>
        </w:numPr>
        <w:spacing w:after="0"/>
        <w:jc w:val="both"/>
        <w:rPr>
          <w:rFonts w:cstheme="minorHAnsi"/>
        </w:rPr>
      </w:pPr>
      <w:r w:rsidRPr="00F81A4B">
        <w:rPr>
          <w:rFonts w:cstheme="minorHAnsi"/>
        </w:rPr>
        <w:softHyphen/>
        <w:t xml:space="preserve"> Wykonawca będzie utrzymywać roboty do czasu odbioru ostatecznego. </w:t>
      </w:r>
    </w:p>
    <w:p w14:paraId="60D99854" w14:textId="77777777" w:rsidR="006F64E7" w:rsidRPr="00F81A4B" w:rsidRDefault="00E51F85" w:rsidP="00A40F4D">
      <w:pPr>
        <w:pStyle w:val="Akapitzlist"/>
        <w:numPr>
          <w:ilvl w:val="0"/>
          <w:numId w:val="6"/>
        </w:numPr>
        <w:spacing w:after="0"/>
        <w:jc w:val="both"/>
        <w:rPr>
          <w:rFonts w:cstheme="minorHAnsi"/>
        </w:rPr>
      </w:pPr>
      <w:r w:rsidRPr="00F81A4B">
        <w:rPr>
          <w:rFonts w:cstheme="minorHAnsi"/>
        </w:rPr>
        <w:softHyphen/>
        <w:t xml:space="preserve"> Wykonawca w ramach zadania ma uprzątnąć plac budowy po zakończeniu robót, zlikwidować plac budowy i doprowadzić teren budowy do stanu zdatnego do użytkowania. </w:t>
      </w:r>
    </w:p>
    <w:p w14:paraId="16B5AA28" w14:textId="77777777" w:rsidR="006F64E7" w:rsidRPr="00F81A4B" w:rsidRDefault="006F64E7" w:rsidP="00A40F4D">
      <w:pPr>
        <w:spacing w:after="0"/>
        <w:jc w:val="both"/>
        <w:rPr>
          <w:rFonts w:cstheme="minorHAnsi"/>
        </w:rPr>
      </w:pPr>
    </w:p>
    <w:p w14:paraId="524D79A0" w14:textId="77777777" w:rsidR="006F64E7" w:rsidRPr="00F81A4B" w:rsidRDefault="00E51F85" w:rsidP="00A40F4D">
      <w:pPr>
        <w:spacing w:after="0"/>
        <w:jc w:val="both"/>
        <w:rPr>
          <w:rFonts w:cstheme="minorHAnsi"/>
          <w:b/>
        </w:rPr>
      </w:pPr>
      <w:r w:rsidRPr="00F81A4B">
        <w:rPr>
          <w:rFonts w:cstheme="minorHAnsi"/>
          <w:b/>
        </w:rPr>
        <w:t xml:space="preserve">Określenia podstawowe: </w:t>
      </w:r>
    </w:p>
    <w:p w14:paraId="013FD8B4"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Wykonawca - przyjmujący zamówienie na wykonanie robót. </w:t>
      </w:r>
    </w:p>
    <w:p w14:paraId="0969223F" w14:textId="314E8B0D"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Zamawiający / Inwestor – Gmina </w:t>
      </w:r>
      <w:r w:rsidR="00F11321" w:rsidRPr="00F81A4B">
        <w:rPr>
          <w:rFonts w:cstheme="minorHAnsi"/>
        </w:rPr>
        <w:t xml:space="preserve">Miasto </w:t>
      </w:r>
      <w:r w:rsidR="00F81A4B" w:rsidRPr="00F81A4B">
        <w:rPr>
          <w:rFonts w:cstheme="minorHAnsi"/>
        </w:rPr>
        <w:t xml:space="preserve">Murowana </w:t>
      </w:r>
      <w:r w:rsidR="00036B95" w:rsidRPr="00F81A4B">
        <w:rPr>
          <w:rFonts w:cstheme="minorHAnsi"/>
        </w:rPr>
        <w:t>Goślin</w:t>
      </w:r>
      <w:r w:rsidR="00036B95">
        <w:rPr>
          <w:rFonts w:cstheme="minorHAnsi"/>
        </w:rPr>
        <w:t>a</w:t>
      </w:r>
    </w:p>
    <w:p w14:paraId="21538EDA"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Kierownik budowy - osoba wyznaczona przez Wykonawcę, upoważniona do kierowania robotami i do występowania w jego imieniu w sprawach realizacji przedmiotu robót. </w:t>
      </w:r>
    </w:p>
    <w:p w14:paraId="1D9BF682"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Inspektor nadzoru / Inżynier kontraktu – osoba upoważniona z ramienia Inwestora w myśl przepisów „Prawa Budowlanego” do kontrolowania prowadzonych prac pod kątem zgodności z dokumentacją projektową, warunkami oferty oraz normami, przepisami i zasadami wiedzy technicznej. </w:t>
      </w:r>
    </w:p>
    <w:p w14:paraId="034CA8FE"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Projektant - uprawniona osoba fizyczna będąca autorem dokumentacji projektowej. </w:t>
      </w:r>
    </w:p>
    <w:p w14:paraId="2EFBC63E"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Nadzór techniczny - osoby pełniące samodzielne funkcje w budownictwie: projektanci, kierownik robót, kierownik budowy, inspektor nadzoru inwestorskiego. </w:t>
      </w:r>
    </w:p>
    <w:p w14:paraId="0BF10FEF"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Umowa / Kontrakt - umowa na wykonanie zadania objętego specyfikacjami, zawarta po rozstrzygnięciu przetargu pomiędzy Zamawiającym (Inwestorem) i Wykonawcą. </w:t>
      </w:r>
    </w:p>
    <w:p w14:paraId="39FCF6AA"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Polecenie Inżyniera (Inspektora nadzoru) – wszelkie polecenia przekazane Wykonawcy przez Inżyniera, w formie pisemnej, dotyczące sposobu realizacji robót lub innych spraw związanych z prowadzeniem budowy. </w:t>
      </w:r>
    </w:p>
    <w:p w14:paraId="388FA7BF"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Teren budowy – teren udostępniony przez Inwestora dla wykonania na nim robót objętych kontraktem (umową) oraz inne miejsca wymienione w kontrakcie jako tworzące część terenu budowy. </w:t>
      </w:r>
    </w:p>
    <w:p w14:paraId="7A230D38"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lastRenderedPageBreak/>
        <w:softHyphen/>
        <w:t xml:space="preserve"> Roboty – ogół działań, niezbędnych do podjęcia w ramach realizacji przez Wykonawcę przedmiotu zadania. </w:t>
      </w:r>
    </w:p>
    <w:p w14:paraId="2DBF1E72"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Inwestorem, wykonawcą i projektantem. </w:t>
      </w:r>
    </w:p>
    <w:p w14:paraId="17FFD40F"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Książka obmiarów – akceptowany przez Inspektora nadzoru projektu zeszyt z ponumerowanymi stronami, służący do wpisywania przez Wykonawcę obmiaru dokonywanych robót w formie wyliczeń, szkiców i ew. dodatkowych załączników. Wpisy w książce obmiarów podlegają potwierdzeniu przez Inspektora nadzoru. </w:t>
      </w:r>
    </w:p>
    <w:p w14:paraId="4C76F25B"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Przedmiar robót – wykaz robót z podaniem ich ilości w kolejności technologicznej ich wykonania.</w:t>
      </w:r>
    </w:p>
    <w:p w14:paraId="0A3C5BA9"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t xml:space="preserve"> </w:t>
      </w:r>
      <w:r w:rsidRPr="00F81A4B">
        <w:rPr>
          <w:rFonts w:cstheme="minorHAnsi"/>
        </w:rPr>
        <w:softHyphen/>
        <w:t xml:space="preserve"> Laboratorium - badawcze, zaakceptowane przez Inwestora, niezbędne do przeprowadzenia wszelkich badań i prób związanych z oceną jakości materiałów oraz robót. </w:t>
      </w:r>
    </w:p>
    <w:p w14:paraId="48952AA0"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Materiały - wszelkie tworzywa niezbędne do wykonania robót, zgodne z dokumentacją projektową i specyfikacjami technicznymi, zaakceptowane przez Inwestora. </w:t>
      </w:r>
    </w:p>
    <w:p w14:paraId="1D9119DD"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Odpowiednia (bliska) zgodność - zgodność wykonywanych robót z dopuszczonymi tolerancjami, a jeśli przedział tolerancji nie został określony - z przeciętnymi tolerancjami, przyjmowanymi zwyczajowo dla danego rodzaju robót budowlanych. </w:t>
      </w:r>
    </w:p>
    <w:p w14:paraId="6299EFAD"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Aprobata techniczna – dokument potwierdzający pozytywną ocenę techniczną wyrobu stwierdzającą jego przydatność do stosowania w określonych warunkach, wydany przez jednostkę upoważnioną do udzielania aprobat technicznych. </w:t>
      </w:r>
    </w:p>
    <w:p w14:paraId="468CA91F"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Certyfikat zgodności – dokument wydany zgodnie z zasadami systemu certyfikacji wykazujący, że zapewniono odpowiedni stopień zaufania, iż należycie zidentyfikowany wyrób, proces lub usługa są zgodne z określoną normą lub innymi dokumentami normatywnymi w odniesieniu do wyrobów dopuszczonych do obrotu i stosowania. W budownictwie (zgodnie z Ustawą z dnia 7 lipca 1994 r. Prawo budowlane, art. 10) certyfikat zgodności wykazuje, że zapewniono zgodność wyrobu z PN-EN lub aprobatę techniczną (w wypadku wyrobów, dla których nie ustalono PNEN). </w:t>
      </w:r>
    </w:p>
    <w:p w14:paraId="1D40EBF8"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Znak zgodności – zastrzeżony znak, nadawany i/lub stosowany zgodnie z zasadami systemu certyfikacji, wskazujący, że zapewniono odpowiedni stopień zaufania, iż dany wyrób, proces lub usługa są zgodne z określoną normą lub innym dokumentem normatywnym. </w:t>
      </w:r>
    </w:p>
    <w:p w14:paraId="5EA95D89"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Sprzęt zmechanizowany – maszyny i urządzenia, takie jak: dźwignice, przenośniki, betoniarki, przeciągarki wagonowe, ciągniki i inny sprzęt o napędzie silnikowym. </w:t>
      </w:r>
    </w:p>
    <w:p w14:paraId="227645CF"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Sprzęt pomocniczy – elementy nie stanowiące stałego wyposażenia sprzętu zmechanizowanego, a niezbędne przy wykonywaniu robót budowlanych, takie jak: zawiesia, uchwyty, bloki przenośne, podstawki ładunkowe, pomosty przenośne, wózki ręczne, taczki, narzędzia i urządzenia pomocnicze. </w:t>
      </w:r>
    </w:p>
    <w:p w14:paraId="2E60E566"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Nadzór autorski – obejmuje: czuwanie w trakcie realizacji nad zgodnością rozwiązań technicznych, materiałowych i użytkowych z dokumentacją projektową i obowiązującymi przepisami (techniczno-budowlanymi, normami itp.), uzupełnienie szczegółów dokumentacji projektowej oraz wyjaśnianie wykonawcy robót budowlanych wątpliwości powstałych w toku realizacji, uzgodnienie z inwestorem i wykonawcą robót budowlanych możliwości </w:t>
      </w:r>
      <w:r w:rsidRPr="00F81A4B">
        <w:rPr>
          <w:rFonts w:cstheme="minorHAnsi"/>
        </w:rPr>
        <w:lastRenderedPageBreak/>
        <w:t xml:space="preserve">wprowadzenia rozwiązań zamiennych w stosunku do materiałów i konstrukcji przewidzianych w dokumentacji projektowej, udział w komisjach i naradach technicznych, odbiorze technicznym, w rozruchu technologicznym i w czynnościach mających na celu doprowadzenie do osiągnięcia projektowanych zdolności produkcyjnych lub usługowych. Jednostka projektowania odpowiada względem zamawiającego za wadliwe wykonanie czynności nadzoru autorskiego. </w:t>
      </w:r>
    </w:p>
    <w:p w14:paraId="564D53AB" w14:textId="77777777" w:rsidR="006F64E7" w:rsidRPr="00F81A4B" w:rsidRDefault="00E51F85" w:rsidP="00A40F4D">
      <w:pPr>
        <w:pStyle w:val="Akapitzlist"/>
        <w:numPr>
          <w:ilvl w:val="0"/>
          <w:numId w:val="7"/>
        </w:numPr>
        <w:spacing w:after="0"/>
        <w:jc w:val="both"/>
        <w:rPr>
          <w:rFonts w:cstheme="minorHAnsi"/>
        </w:rPr>
      </w:pPr>
      <w:r w:rsidRPr="00F81A4B">
        <w:rPr>
          <w:rFonts w:cstheme="minorHAnsi"/>
        </w:rPr>
        <w:softHyphen/>
        <w:t xml:space="preserve"> Droga tymczasowa (montażowa) – droga specjalnie przygotowana, przeznaczona do ruchu pojazdów obsługujących zadanie budowlane na czas jego wykonania, przewidziana do usunięcia po jego zakończeniu. </w:t>
      </w:r>
    </w:p>
    <w:p w14:paraId="6F8FAA40" w14:textId="77777777" w:rsidR="006F64E7" w:rsidRPr="00F81A4B" w:rsidRDefault="006F64E7" w:rsidP="00A40F4D">
      <w:pPr>
        <w:spacing w:after="0"/>
        <w:jc w:val="both"/>
        <w:rPr>
          <w:rFonts w:cstheme="minorHAnsi"/>
        </w:rPr>
      </w:pPr>
    </w:p>
    <w:p w14:paraId="75833F00" w14:textId="77777777" w:rsidR="006F64E7" w:rsidRPr="00F81A4B" w:rsidRDefault="00E51F85" w:rsidP="00A40F4D">
      <w:pPr>
        <w:spacing w:after="0"/>
        <w:jc w:val="both"/>
        <w:rPr>
          <w:rFonts w:cstheme="minorHAnsi"/>
          <w:b/>
        </w:rPr>
      </w:pPr>
      <w:r w:rsidRPr="00F81A4B">
        <w:rPr>
          <w:rFonts w:cstheme="minorHAnsi"/>
          <w:b/>
        </w:rPr>
        <w:t xml:space="preserve">Wymagania dotyczące właściwości wyrobów i materiałów budowlanych, źródła uzyskania materiałów: </w:t>
      </w:r>
    </w:p>
    <w:p w14:paraId="4714D69D" w14:textId="77777777" w:rsidR="006F64E7" w:rsidRPr="00F81A4B" w:rsidRDefault="00E51F85" w:rsidP="00A40F4D">
      <w:pPr>
        <w:spacing w:after="0"/>
        <w:jc w:val="both"/>
        <w:rPr>
          <w:rFonts w:cstheme="minorHAnsi"/>
        </w:rPr>
      </w:pPr>
      <w:r w:rsidRPr="00F81A4B">
        <w:rPr>
          <w:rFonts w:cstheme="minorHAnsi"/>
        </w:rPr>
        <w:t xml:space="preserve">Materiały i technologie stosowane do wykonania robót muszą odpowiadać zaleceniom i rozwiązaniom przyjętym w projekcie technicznym, spełniać postawione w nim wymagania techniczne, normowe i estetyczne, posiadać stosowne atesty, aprobaty, certyfikaty zgodnie z obowiązującymi przepisami. </w:t>
      </w:r>
    </w:p>
    <w:p w14:paraId="057A295E" w14:textId="77777777" w:rsidR="006F64E7" w:rsidRPr="00F81A4B" w:rsidRDefault="006F64E7" w:rsidP="00A40F4D">
      <w:pPr>
        <w:spacing w:after="0"/>
        <w:jc w:val="both"/>
        <w:rPr>
          <w:rFonts w:cstheme="minorHAnsi"/>
        </w:rPr>
      </w:pPr>
    </w:p>
    <w:p w14:paraId="3A91B6F1" w14:textId="77777777" w:rsidR="006F64E7" w:rsidRPr="00F81A4B" w:rsidRDefault="00E51F85" w:rsidP="00A40F4D">
      <w:pPr>
        <w:spacing w:after="0"/>
        <w:jc w:val="both"/>
        <w:rPr>
          <w:rFonts w:cstheme="minorHAnsi"/>
        </w:rPr>
      </w:pPr>
      <w:r w:rsidRPr="00F81A4B">
        <w:rPr>
          <w:rFonts w:cstheme="minorHAnsi"/>
        </w:rPr>
        <w:t xml:space="preserve">Do realizacji kontraktu należy stosować wyroby budowlane które: </w:t>
      </w:r>
    </w:p>
    <w:p w14:paraId="03241372" w14:textId="77777777" w:rsidR="006F64E7" w:rsidRPr="00F81A4B" w:rsidRDefault="00E51F85" w:rsidP="00A40F4D">
      <w:pPr>
        <w:pStyle w:val="Akapitzlist"/>
        <w:numPr>
          <w:ilvl w:val="0"/>
          <w:numId w:val="8"/>
        </w:numPr>
        <w:spacing w:after="0"/>
        <w:jc w:val="both"/>
        <w:rPr>
          <w:rFonts w:cstheme="minorHAnsi"/>
        </w:rPr>
      </w:pPr>
      <w:r w:rsidRPr="00F81A4B">
        <w:rPr>
          <w:rFonts w:cstheme="minorHAnsi"/>
        </w:rPr>
        <w:softHyphen/>
        <w:t xml:space="preserve"> są oznakowane CE, co oznacza, że dokonano oceny ich zgodności z normą zharmonizowaną albo europejską aprobatą techniczną bądź krajową specyfikacją techniczną państwa członkowskiego Unii Europejskiej lub Europejskiego Obszaru Gospodarczego, uznaną przez Komisję Europejską za zgodną z wymaganiami podstawowymi albo </w:t>
      </w:r>
    </w:p>
    <w:p w14:paraId="1A0AB25D" w14:textId="77777777" w:rsidR="008F02B9" w:rsidRPr="00F81A4B" w:rsidRDefault="00E51F85" w:rsidP="00A40F4D">
      <w:pPr>
        <w:pStyle w:val="Akapitzlist"/>
        <w:numPr>
          <w:ilvl w:val="0"/>
          <w:numId w:val="8"/>
        </w:numPr>
        <w:spacing w:after="0"/>
        <w:jc w:val="both"/>
        <w:rPr>
          <w:rFonts w:cstheme="minorHAnsi"/>
        </w:rPr>
      </w:pPr>
      <w:r w:rsidRPr="00F81A4B">
        <w:rPr>
          <w:rFonts w:cstheme="minorHAnsi"/>
        </w:rPr>
        <w:softHyphen/>
        <w:t xml:space="preserve"> zostały umieszczone w określonym przez Komisję Europejską wykazie wyrobów mających niewielkie znaczenie dla zdrowia i bezpieczeństwa, dla których producent wydał deklarację zgodności z uznanymi regułami sztuki budowlanej, albo </w:t>
      </w:r>
    </w:p>
    <w:p w14:paraId="27696B3D" w14:textId="77777777" w:rsidR="006F64E7" w:rsidRPr="00F81A4B" w:rsidRDefault="00E51F85" w:rsidP="00A40F4D">
      <w:pPr>
        <w:pStyle w:val="Akapitzlist"/>
        <w:numPr>
          <w:ilvl w:val="0"/>
          <w:numId w:val="8"/>
        </w:numPr>
        <w:spacing w:after="0"/>
        <w:jc w:val="both"/>
        <w:rPr>
          <w:rFonts w:cstheme="minorHAnsi"/>
        </w:rPr>
      </w:pPr>
      <w:r w:rsidRPr="00F81A4B">
        <w:rPr>
          <w:rFonts w:cstheme="minorHAnsi"/>
        </w:rPr>
        <w:softHyphen/>
        <w:t xml:space="preserve"> zostały oznakowane znakiem budowlanym – zgodnie z wzorem określonym w ustawie z dnia 16 kwietnia 2004 r. o wyrobach budowlanych </w:t>
      </w:r>
    </w:p>
    <w:p w14:paraId="1243B84A" w14:textId="77777777" w:rsidR="008F02B9" w:rsidRPr="00F81A4B" w:rsidRDefault="00E51F85" w:rsidP="00A40F4D">
      <w:pPr>
        <w:pStyle w:val="Akapitzlist"/>
        <w:numPr>
          <w:ilvl w:val="0"/>
          <w:numId w:val="8"/>
        </w:numPr>
        <w:spacing w:after="0"/>
        <w:jc w:val="both"/>
        <w:rPr>
          <w:rFonts w:cstheme="minorHAnsi"/>
        </w:rPr>
      </w:pPr>
      <w:r w:rsidRPr="00F81A4B">
        <w:rPr>
          <w:rFonts w:cstheme="minorHAnsi"/>
        </w:rPr>
        <w:softHyphen/>
        <w:t xml:space="preserve"> dla których udzielono aprobaty technicznej. </w:t>
      </w:r>
    </w:p>
    <w:p w14:paraId="4B019A0B" w14:textId="77777777" w:rsidR="008F02B9" w:rsidRPr="00F81A4B" w:rsidRDefault="008F02B9" w:rsidP="00A40F4D">
      <w:pPr>
        <w:spacing w:after="0"/>
        <w:jc w:val="both"/>
        <w:rPr>
          <w:rFonts w:cstheme="minorHAnsi"/>
        </w:rPr>
      </w:pPr>
    </w:p>
    <w:p w14:paraId="177F6374" w14:textId="77777777" w:rsidR="008F02B9" w:rsidRPr="00F81A4B" w:rsidRDefault="00E51F85" w:rsidP="00A40F4D">
      <w:pPr>
        <w:spacing w:after="0"/>
        <w:jc w:val="both"/>
        <w:rPr>
          <w:rFonts w:cstheme="minorHAnsi"/>
        </w:rPr>
      </w:pPr>
      <w:r w:rsidRPr="00F81A4B">
        <w:rPr>
          <w:rFonts w:cstheme="minorHAnsi"/>
        </w:rPr>
        <w:t xml:space="preserve">Wszystkie materiały winien zapewnić Wykonawca robót budowlanych (koszt należy uwzględnić w ofercie). </w:t>
      </w:r>
    </w:p>
    <w:p w14:paraId="0D17093F" w14:textId="77777777" w:rsidR="008F02B9" w:rsidRPr="00F81A4B" w:rsidRDefault="00E51F85" w:rsidP="00A40F4D">
      <w:pPr>
        <w:spacing w:after="0"/>
        <w:jc w:val="both"/>
        <w:rPr>
          <w:rFonts w:cstheme="minorHAnsi"/>
        </w:rPr>
      </w:pPr>
      <w:r w:rsidRPr="00F81A4B">
        <w:rPr>
          <w:rFonts w:cstheme="minorHAnsi"/>
        </w:rPr>
        <w:t xml:space="preserve">W wycenie ofertowej uwzględnić należy ewentualne opłaty za złożenie gruzu na wysypisku. </w:t>
      </w:r>
    </w:p>
    <w:p w14:paraId="47CA80E4" w14:textId="77777777" w:rsidR="008F02B9" w:rsidRPr="00F81A4B" w:rsidRDefault="008F02B9" w:rsidP="00A40F4D">
      <w:pPr>
        <w:spacing w:after="0"/>
        <w:jc w:val="both"/>
        <w:rPr>
          <w:rFonts w:cstheme="minorHAnsi"/>
        </w:rPr>
      </w:pPr>
    </w:p>
    <w:p w14:paraId="3EBF7DD9" w14:textId="77777777" w:rsidR="008F02B9" w:rsidRPr="00F81A4B" w:rsidRDefault="00E51F85" w:rsidP="00A40F4D">
      <w:pPr>
        <w:spacing w:after="0"/>
        <w:jc w:val="both"/>
        <w:rPr>
          <w:rFonts w:cstheme="minorHAnsi"/>
        </w:rPr>
      </w:pPr>
      <w:r w:rsidRPr="00F81A4B">
        <w:rPr>
          <w:rFonts w:cstheme="minorHAnsi"/>
        </w:rPr>
        <w:t xml:space="preserve">Co najmniej trzy tygodnie przed zaplanowanym wykorzystaniem jakichkolwiek materiałów i urządzeń przeznaczonych do robót Wykonawca przedstawi szczegółowe informacje dotyczące proponowanego źródła wytwarzania, zamawiania lub wydobywania tych materiałów i odpowiednie atesty, aprobaty, dopuszczenia oraz świadectwa badań laboratoryjnych oraz próbki do zatwierdzenia przez Inwestora. Zatwierdzenia pewnych materiałów z danego źródła nie oznacza automatycznie, że wszystkie materiały z danego źródła uzyskują zatwierdzenie. Wykonawca zobowiązany jest do udokumentowania, że materiały uzyskane z dopuszczonego źródła w sposób ciągły spełniają wymagania specyfikacji technicznych w czasie postępu robót. Wykonawca ponosi odpowiedzialność za spełnienie wymagań ilościowych i jakościowych materiałów z jakichkolwiek źródeł. Wykonawca poniesie wszystkie koszty a w tym: opłaty, wynagrodzenia i jakiekolwiek inne koszty związane z dostarczeniem materiałów i urządzeń do robót. Wszystkie odpowiednie materiały pozyskane na terenie budowy lub z innych miejsc wskazanych w dokumentach umowy będą wykorzystane do robót lub odwiezione na odkład odpowiednio do wymagań umowy lub wskazań Inwestora. </w:t>
      </w:r>
    </w:p>
    <w:p w14:paraId="534BD190" w14:textId="77777777" w:rsidR="008F02B9" w:rsidRPr="00A40F4D" w:rsidRDefault="008F02B9" w:rsidP="00A40F4D">
      <w:pPr>
        <w:spacing w:after="0"/>
        <w:jc w:val="both"/>
        <w:rPr>
          <w:rFonts w:cstheme="minorHAnsi"/>
          <w:highlight w:val="cyan"/>
        </w:rPr>
      </w:pPr>
    </w:p>
    <w:p w14:paraId="1EB35216" w14:textId="77777777" w:rsidR="008F02B9" w:rsidRPr="00F81A4B" w:rsidRDefault="00E51F85" w:rsidP="00A40F4D">
      <w:pPr>
        <w:spacing w:after="0"/>
        <w:jc w:val="both"/>
        <w:rPr>
          <w:rFonts w:cstheme="minorHAnsi"/>
          <w:b/>
        </w:rPr>
      </w:pPr>
      <w:r w:rsidRPr="00F81A4B">
        <w:rPr>
          <w:rFonts w:cstheme="minorHAnsi"/>
          <w:b/>
        </w:rPr>
        <w:t xml:space="preserve">Materiały nieodpowiadające wymaganiom: </w:t>
      </w:r>
    </w:p>
    <w:p w14:paraId="6060E87D" w14:textId="77777777" w:rsidR="008F02B9" w:rsidRPr="00F81A4B" w:rsidRDefault="00E51F85" w:rsidP="00A40F4D">
      <w:pPr>
        <w:spacing w:after="0"/>
        <w:jc w:val="both"/>
        <w:rPr>
          <w:rFonts w:cstheme="minorHAnsi"/>
        </w:rPr>
      </w:pPr>
      <w:r w:rsidRPr="00F81A4B">
        <w:rPr>
          <w:rFonts w:cstheme="minorHAnsi"/>
        </w:rPr>
        <w:t xml:space="preserve">Materiały nieodpowiadające wymaganiom zostaną przez Wykonawcę wywiezione z terenu budowy, bądź złożone w miejscu wskazanym przez Inwestora. Jeśli Inwestor zezwoli wykonawcy na użycie tych materiałów do robót innych, niż te, dla których zostały zakupione, to koszt tych materiałów zostanie przewartościowany przez Inwestora. Każdy rodzaj robót, w którym znajdują się niezbadane i niezaakceptowane materiały, Wykonawca wykonuje na własne ryzyko, licząc się z jego nieprzyjęciem i niezapłaceniem. </w:t>
      </w:r>
    </w:p>
    <w:p w14:paraId="00C3DCBB" w14:textId="77777777" w:rsidR="008F02B9" w:rsidRPr="00F81A4B" w:rsidRDefault="008F02B9" w:rsidP="00A40F4D">
      <w:pPr>
        <w:spacing w:after="0"/>
        <w:jc w:val="both"/>
        <w:rPr>
          <w:rFonts w:cstheme="minorHAnsi"/>
        </w:rPr>
      </w:pPr>
    </w:p>
    <w:p w14:paraId="74F792D3" w14:textId="77777777" w:rsidR="008F02B9" w:rsidRPr="00F81A4B" w:rsidRDefault="00E51F85" w:rsidP="00A40F4D">
      <w:pPr>
        <w:spacing w:after="0"/>
        <w:jc w:val="both"/>
        <w:rPr>
          <w:rFonts w:cstheme="minorHAnsi"/>
          <w:b/>
        </w:rPr>
      </w:pPr>
      <w:r w:rsidRPr="00F81A4B">
        <w:rPr>
          <w:rFonts w:cstheme="minorHAnsi"/>
          <w:b/>
        </w:rPr>
        <w:t xml:space="preserve">Przechowywanie i składowanie materiałów: </w:t>
      </w:r>
    </w:p>
    <w:p w14:paraId="58C89EE4" w14:textId="77777777" w:rsidR="008F02B9" w:rsidRPr="00F81A4B" w:rsidRDefault="00E51F85" w:rsidP="00A40F4D">
      <w:pPr>
        <w:spacing w:after="0"/>
        <w:jc w:val="both"/>
        <w:rPr>
          <w:rFonts w:cstheme="minorHAnsi"/>
        </w:rPr>
      </w:pPr>
      <w:r w:rsidRPr="00F81A4B">
        <w:rPr>
          <w:rFonts w:cstheme="minorHAnsi"/>
        </w:rPr>
        <w:t xml:space="preserve">Wykonawca zapewni aby tymczasowo składane materiały, do czasu, gdy będą one potrzebne do robót, były zabezpieczone przed zanieczyszczeniem, zachowały swoją jakość i właściwość do robót i były dostępne do kontroli Inspektora Nadzoru. Miejsca czasowego składowania będą zlokalizowane w obrębie terenu budowy w miejscach uzgodnionych z Inwestorem lub poza terenem budowy w miejscach zorganizowanych przez Wykonawcę. </w:t>
      </w:r>
    </w:p>
    <w:p w14:paraId="238467F9" w14:textId="77777777" w:rsidR="008F02B9" w:rsidRPr="00F81A4B" w:rsidRDefault="008F02B9" w:rsidP="00A40F4D">
      <w:pPr>
        <w:spacing w:after="0"/>
        <w:jc w:val="both"/>
        <w:rPr>
          <w:rFonts w:cstheme="minorHAnsi"/>
        </w:rPr>
      </w:pPr>
    </w:p>
    <w:p w14:paraId="29957873" w14:textId="77777777" w:rsidR="008F02B9" w:rsidRPr="00F81A4B" w:rsidRDefault="00E51F85" w:rsidP="00A40F4D">
      <w:pPr>
        <w:spacing w:after="0"/>
        <w:jc w:val="both"/>
        <w:rPr>
          <w:rFonts w:cstheme="minorHAnsi"/>
          <w:b/>
        </w:rPr>
      </w:pPr>
      <w:r w:rsidRPr="00F81A4B">
        <w:rPr>
          <w:rFonts w:cstheme="minorHAnsi"/>
          <w:b/>
        </w:rPr>
        <w:t xml:space="preserve">Wariantowe stosowanie materiałów.: </w:t>
      </w:r>
    </w:p>
    <w:p w14:paraId="663AA812" w14:textId="77777777" w:rsidR="008F02B9" w:rsidRPr="00F81A4B" w:rsidRDefault="00E51F85" w:rsidP="00A40F4D">
      <w:pPr>
        <w:spacing w:after="0"/>
        <w:jc w:val="both"/>
        <w:rPr>
          <w:rFonts w:cstheme="minorHAnsi"/>
        </w:rPr>
      </w:pPr>
      <w:r w:rsidRPr="00F81A4B">
        <w:rPr>
          <w:rFonts w:cstheme="minorHAnsi"/>
        </w:rPr>
        <w:t xml:space="preserve">Jeśli dokumentacja projektowa przewiduje możliwość wariantowego zastosowania materiału w wykonywanych robotach, Wykonawca powiadomi Inwestora o swoim zamiarze co najmniej 3 tygodnie przed użyciem materiału, albo w okresie dłuższym, jeśli będzie to wymagane dla badań prowadzonych przez Inspektora Nadzoru. Wybrany i zaakceptowany przez Inwestora rodzaj materiału nie może być później zmieniony bez zgody Inwestora. </w:t>
      </w:r>
    </w:p>
    <w:p w14:paraId="734EA1A3" w14:textId="77777777" w:rsidR="008F02B9" w:rsidRPr="00F81A4B" w:rsidRDefault="008F02B9" w:rsidP="00A40F4D">
      <w:pPr>
        <w:spacing w:after="0"/>
        <w:jc w:val="both"/>
        <w:rPr>
          <w:rFonts w:cstheme="minorHAnsi"/>
        </w:rPr>
      </w:pPr>
    </w:p>
    <w:p w14:paraId="2A9BE805" w14:textId="77777777" w:rsidR="008F02B9" w:rsidRPr="00F81A4B" w:rsidRDefault="00E51F85" w:rsidP="00A40F4D">
      <w:pPr>
        <w:spacing w:after="0"/>
        <w:jc w:val="both"/>
        <w:rPr>
          <w:rFonts w:cstheme="minorHAnsi"/>
          <w:b/>
        </w:rPr>
      </w:pPr>
      <w:r w:rsidRPr="00F81A4B">
        <w:rPr>
          <w:rFonts w:cstheme="minorHAnsi"/>
          <w:b/>
        </w:rPr>
        <w:t xml:space="preserve">Wymagania dotyczące sprzętu i maszyn: </w:t>
      </w:r>
    </w:p>
    <w:p w14:paraId="3A20E0C2" w14:textId="77777777" w:rsidR="008F02B9" w:rsidRPr="007F38A5" w:rsidRDefault="00E51F85" w:rsidP="00A40F4D">
      <w:pPr>
        <w:spacing w:after="0"/>
        <w:jc w:val="both"/>
        <w:rPr>
          <w:rFonts w:cstheme="minorHAnsi"/>
        </w:rPr>
      </w:pPr>
      <w:r w:rsidRPr="00F81A4B">
        <w:rPr>
          <w:rFonts w:cstheme="minorHAnsi"/>
        </w:rPr>
        <w:t xml:space="preserve">Dobór maszyn i sprzętu koniecznych do wykonywania robót powinien uwzględnić warunki lokalne tj. ograniczoną powierzchnię placu budowy, wpływ hałasu na funkcjonowanie sąsiadujących obiektów itp. Wykonawca jest zobowiązany do używania jedynie takiego sprzętu, który nie spowoduje niekorzystnego wpływu na jakość wykonywanych robót oraz stan budowy. Sprzęt używany do robót powinien być zgodny z ofertą Wykonawcy. Liczba i wydajność sprzętu będzie gwarantować przeprowadzenie robót, zgodnie z zasadami ustalonymi w dokumentacji projektowej i wskazaniach Inwestora, w terminie przewidzianym Zleceniem. Sprzęt będący własnością Wykonawcy bądź wynajęty do wykonania robót ma być utrzymywany w dobrym stanie i gotowości do pracy. Będzie on zgodny z normami ochrony środowiska i przepisami dotyczącymi jego użytkowania. Wykonawca dostarczy Inwestorowi kopie dokumentów potwierdzających dopuszczenie sprzętu do użytkowania, tam gdzie jest to wymagane przepisami. Jeżeli dokumentacja projektowa przewiduje możliwość wariantowego użycia sprzętu przy wykonywanych robotach, Wykonawca powiadomi Inwestora o swoim zamiarze wyboru i uzyska jego akceptację przed użyciem sprzętu. Wybrany sprzęt, po akceptacji Inspektora Nadzoru, nie może być później zmieniony bez jego zgody. Jakikolwiek sprzęt, maszyny, urządzenia i narzędzia niegwarantujące zachowania warunków zlecenia, zostaną przez Inwestora </w:t>
      </w:r>
      <w:r w:rsidRPr="007F38A5">
        <w:rPr>
          <w:rFonts w:cstheme="minorHAnsi"/>
        </w:rPr>
        <w:t xml:space="preserve">zdyskwalifikowane i niedopuszczone do robót. </w:t>
      </w:r>
    </w:p>
    <w:p w14:paraId="1A5B3D42" w14:textId="77777777" w:rsidR="008F02B9" w:rsidRPr="007F38A5" w:rsidRDefault="008F02B9" w:rsidP="00A40F4D">
      <w:pPr>
        <w:spacing w:after="0"/>
        <w:jc w:val="both"/>
        <w:rPr>
          <w:rFonts w:cstheme="minorHAnsi"/>
        </w:rPr>
      </w:pPr>
    </w:p>
    <w:p w14:paraId="3949CB18" w14:textId="77777777" w:rsidR="00D85D50" w:rsidRPr="007F38A5" w:rsidRDefault="00E51F85" w:rsidP="00A40F4D">
      <w:pPr>
        <w:spacing w:after="0"/>
        <w:jc w:val="both"/>
        <w:rPr>
          <w:rFonts w:cstheme="minorHAnsi"/>
          <w:b/>
        </w:rPr>
      </w:pPr>
      <w:r w:rsidRPr="007F38A5">
        <w:rPr>
          <w:rFonts w:cstheme="minorHAnsi"/>
          <w:b/>
        </w:rPr>
        <w:t xml:space="preserve">Wymagania dotyczące środków transportu: </w:t>
      </w:r>
    </w:p>
    <w:p w14:paraId="5F012172" w14:textId="77777777" w:rsidR="00D85D50" w:rsidRPr="007F38A5" w:rsidRDefault="00E51F85" w:rsidP="00A40F4D">
      <w:pPr>
        <w:spacing w:after="0"/>
        <w:jc w:val="both"/>
        <w:rPr>
          <w:rFonts w:cstheme="minorHAnsi"/>
          <w:b/>
        </w:rPr>
      </w:pPr>
      <w:r w:rsidRPr="007F38A5">
        <w:rPr>
          <w:rFonts w:cstheme="minorHAnsi"/>
          <w:b/>
        </w:rPr>
        <w:t xml:space="preserve">Organizacja ruchu na czas budowy </w:t>
      </w:r>
    </w:p>
    <w:p w14:paraId="496D086D" w14:textId="77777777" w:rsidR="00D85D50" w:rsidRPr="00F81A4B" w:rsidRDefault="00E51F85" w:rsidP="00A40F4D">
      <w:pPr>
        <w:spacing w:after="0"/>
        <w:jc w:val="both"/>
        <w:rPr>
          <w:rFonts w:cstheme="minorHAnsi"/>
        </w:rPr>
      </w:pPr>
      <w:r w:rsidRPr="007F38A5">
        <w:rPr>
          <w:rFonts w:cstheme="minorHAnsi"/>
        </w:rPr>
        <w:t xml:space="preserve">Przed przystąpieniem do robót Wykonawca przedstawi Inwestorowi do zatwierdzenia projekt organizacji ruchu i zabezpieczenia robót w okresie trwania budowy. W zależności od potrzeb i postępu </w:t>
      </w:r>
      <w:r w:rsidRPr="007F38A5">
        <w:rPr>
          <w:rFonts w:cstheme="minorHAnsi"/>
        </w:rPr>
        <w:lastRenderedPageBreak/>
        <w:t>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w:t>
      </w:r>
      <w:r w:rsidRPr="00F81A4B">
        <w:rPr>
          <w:rFonts w:cstheme="minorHAnsi"/>
        </w:rPr>
        <w:t xml:space="preserv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Inwestora. Koszt zabezpieczenia terenu budowy nie podlega odrębnej zapłacie i przyjmuje się, że jest włączony w cenę kontraktową. </w:t>
      </w:r>
    </w:p>
    <w:p w14:paraId="76E91AA8" w14:textId="77777777" w:rsidR="00D85D50" w:rsidRPr="00F81A4B" w:rsidRDefault="00D85D50" w:rsidP="00A40F4D">
      <w:pPr>
        <w:spacing w:after="0"/>
        <w:jc w:val="both"/>
        <w:rPr>
          <w:rFonts w:cstheme="minorHAnsi"/>
        </w:rPr>
      </w:pPr>
    </w:p>
    <w:p w14:paraId="67B08FCC" w14:textId="77777777" w:rsidR="00D85D50" w:rsidRPr="00F81A4B" w:rsidRDefault="00E51F85" w:rsidP="00A40F4D">
      <w:pPr>
        <w:spacing w:after="0"/>
        <w:jc w:val="both"/>
        <w:rPr>
          <w:rFonts w:cstheme="minorHAnsi"/>
        </w:rPr>
      </w:pPr>
      <w:r w:rsidRPr="00F81A4B">
        <w:rPr>
          <w:rFonts w:cstheme="minorHAnsi"/>
        </w:rPr>
        <w:t xml:space="preserve">Wykonawca stosować się będzie do ustawowych ograniczeń obciążenia na oś przy transporcie materiałów i sprzętu na teren robót i z terenu robót. Uzyska on wszelkie niezbędne zezwolenia od władz, co do przewozu ładunków i w sposób ciągły będzie o każdym takim przewozie powiadamiał Inspektora Nadzoru. Wykonawca jest zobowiązany do stosowania jedynie takich środków transportu, które nie wpłyną niekorzystnie na jakość wykonywanych robót i przewożonych materiałów oraz istniejącej zabudowy. </w:t>
      </w:r>
    </w:p>
    <w:p w14:paraId="7B896D2E" w14:textId="77777777" w:rsidR="00D85D50" w:rsidRPr="00A40F4D" w:rsidRDefault="00D85D50" w:rsidP="00A40F4D">
      <w:pPr>
        <w:spacing w:after="0"/>
        <w:jc w:val="both"/>
        <w:rPr>
          <w:rFonts w:cstheme="minorHAnsi"/>
          <w:highlight w:val="cyan"/>
        </w:rPr>
      </w:pPr>
    </w:p>
    <w:p w14:paraId="622E8960" w14:textId="77777777" w:rsidR="00D85D50" w:rsidRPr="00F81A4B" w:rsidRDefault="00E51F85" w:rsidP="00A40F4D">
      <w:pPr>
        <w:spacing w:after="0"/>
        <w:jc w:val="both"/>
        <w:rPr>
          <w:rFonts w:cstheme="minorHAnsi"/>
        </w:rPr>
      </w:pPr>
      <w:r w:rsidRPr="00F81A4B">
        <w:rPr>
          <w:rFonts w:cstheme="minorHAnsi"/>
        </w:rPr>
        <w:t xml:space="preserve">W koszcie realizacji prac Wykonawca musi uwzględnić koszty wszelkich niezbędnych nadzorów. Wykonawca robót jest odpowiedzialny za jakość ich wykonania oraz za ich zgodność z programem prac remontowych, poleceniami Inspektora Nadzoru oraz sztuką budowlaną. Wykonawca ponosi odpowiedzialność za wykonanie robót zgodnie z dokumentacją projektową, decyzją: Pozwolenie na budowę, przepisami prawa oraz zasadami sztuki budowlanej. Wykonawca ponosi odpowiedzialność cywilną za ewentualne szkody na osobach i rzeczach powstałe w związku przyczynowym z realizacją prac. </w:t>
      </w:r>
    </w:p>
    <w:p w14:paraId="2E5917E5" w14:textId="77777777" w:rsidR="00D85D50" w:rsidRPr="00F81A4B" w:rsidRDefault="00D85D50" w:rsidP="00A40F4D">
      <w:pPr>
        <w:spacing w:after="0"/>
        <w:jc w:val="both"/>
        <w:rPr>
          <w:rFonts w:cstheme="minorHAnsi"/>
        </w:rPr>
      </w:pPr>
    </w:p>
    <w:p w14:paraId="2AF674E0" w14:textId="77777777" w:rsidR="00D85D50" w:rsidRPr="00F81A4B" w:rsidRDefault="00E51F85" w:rsidP="00A40F4D">
      <w:pPr>
        <w:spacing w:after="0"/>
        <w:jc w:val="both"/>
        <w:rPr>
          <w:rFonts w:cstheme="minorHAnsi"/>
        </w:rPr>
      </w:pPr>
      <w:r w:rsidRPr="00F81A4B">
        <w:rPr>
          <w:rFonts w:cstheme="minorHAnsi"/>
        </w:rPr>
        <w:t xml:space="preserve">Wszystkie wykonane roboty i dostarczone materiały będą zgodne z dokumentacją projektową i specyfikacją techniczną. </w:t>
      </w:r>
    </w:p>
    <w:p w14:paraId="4BEE7031" w14:textId="77777777" w:rsidR="00D85D50" w:rsidRPr="00F81A4B" w:rsidRDefault="00D85D50" w:rsidP="00A40F4D">
      <w:pPr>
        <w:spacing w:after="0"/>
        <w:jc w:val="both"/>
        <w:rPr>
          <w:rFonts w:cstheme="minorHAnsi"/>
        </w:rPr>
      </w:pPr>
    </w:p>
    <w:p w14:paraId="1552F832" w14:textId="77777777" w:rsidR="00D85D50" w:rsidRPr="00F81A4B" w:rsidRDefault="00E51F85" w:rsidP="00A40F4D">
      <w:pPr>
        <w:spacing w:after="0"/>
        <w:jc w:val="both"/>
        <w:rPr>
          <w:rFonts w:cstheme="minorHAnsi"/>
        </w:rPr>
      </w:pPr>
      <w:r w:rsidRPr="00F81A4B">
        <w:rPr>
          <w:rFonts w:cstheme="minorHAnsi"/>
        </w:rPr>
        <w:t xml:space="preserve">Dane określone w dokumentacji projektowej będą uważane za wartości docelowe, od których dopuszczalne są odchylenia w ramach określonego przedziału tolerancji. Przy wykonywaniu robót należy uwzględniać instrukcje producenta materiałów oraz przepisy związane i obowiązujące, w tym również te, które uległy zmianie lub aktualizacji. W przypadku istnienia norm, atestów, certyfikatów, instrukcji ITB, aprobat technicznych, świadectw dopuszczenia niewyszczególnionych w niniejszym opracowaniu, a obowiązujących, Wykonawca ma również obowiązek stosowania się do ich treści i postanowień. </w:t>
      </w:r>
    </w:p>
    <w:p w14:paraId="2B085B53" w14:textId="77777777" w:rsidR="00D85D50" w:rsidRPr="00A40F4D" w:rsidRDefault="00D85D50" w:rsidP="00A40F4D">
      <w:pPr>
        <w:spacing w:after="0"/>
        <w:jc w:val="both"/>
        <w:rPr>
          <w:rFonts w:cstheme="minorHAnsi"/>
          <w:highlight w:val="cyan"/>
        </w:rPr>
      </w:pPr>
    </w:p>
    <w:p w14:paraId="7AA44BBA" w14:textId="77777777" w:rsidR="00D85D50" w:rsidRPr="00F81A4B" w:rsidRDefault="00E51F85" w:rsidP="00F81A4B">
      <w:pPr>
        <w:keepNext/>
        <w:spacing w:after="0"/>
        <w:jc w:val="both"/>
        <w:rPr>
          <w:rFonts w:cstheme="minorHAnsi"/>
          <w:b/>
        </w:rPr>
      </w:pPr>
      <w:r w:rsidRPr="00F81A4B">
        <w:rPr>
          <w:rFonts w:cstheme="minorHAnsi"/>
          <w:b/>
        </w:rPr>
        <w:t xml:space="preserve">Ogólne zasady wykonania robót: </w:t>
      </w:r>
    </w:p>
    <w:p w14:paraId="0BFA10D7" w14:textId="77777777" w:rsidR="00D85D50" w:rsidRPr="00F81A4B" w:rsidRDefault="00E51F85" w:rsidP="00A40F4D">
      <w:pPr>
        <w:spacing w:after="0"/>
        <w:jc w:val="both"/>
        <w:rPr>
          <w:rFonts w:cstheme="minorHAnsi"/>
        </w:rPr>
      </w:pPr>
      <w:r w:rsidRPr="00F81A4B">
        <w:rPr>
          <w:rFonts w:cstheme="minorHAnsi"/>
        </w:rPr>
        <w:t xml:space="preserve">Wykonawca jest odpowiedzialny za prowadzenie robót zgodnie z umową oraz za jakość zastosowanych materiałów i wykonywanych robót, za ich zgodność z dokumentacją projektową, projektem organizacji robót oraz poleceniami Inwestora. Wszelkie wymagania Inwestora kierowane będą do Wykonawcy za pośrednictwem Inspektora Nadzoru. Wykonawca ponosi odpowiedzialność za dokładne wytyczenie w planie i wyznaczenie wysokości wszystkich elementów robót z wymiarami i rzędnymi określonymi w dokumentacji lub przekazanymi na piśmie przez Inwestora. Następstwa jakiegokolwiek błędu spowodowanego przez Wykonawcę w wytyczeniu i wyznaczeniu robót zostaną poprawione przez Wykonawcę na własny koszt. Sprawdzenie wytyczenia robót lub wyznaczenia wysokości przez </w:t>
      </w:r>
      <w:r w:rsidRPr="00F81A4B">
        <w:rPr>
          <w:rFonts w:cstheme="minorHAnsi"/>
        </w:rPr>
        <w:lastRenderedPageBreak/>
        <w:t xml:space="preserve">Inwestora nie zwalnia Wykonawcy od odpowiedzialności za ich dokładność. Decyzje Inwestora dotyczące akceptacji lub odrzucenia materiałów i elementów robót, będą oparte na wymaganiach sformułowanych w umowie, dokumentacji, a także w normach i wytycznych. Przy podejmowaniu decyzji Inwestor uwzględni wyniki badań materiałów i robót, rozrzuty normalnie występujące przy produkcji i przy badaniach materiałów, doświadczenia z przeszłości, wyniki badań naukowych oraz inne czynniki wpływające na rozważaną kwestię. Polecenia Inwestora będą wykonywane nie później niż w czasie przez niego wyznaczonym, po ich otrzymaniu przez Wykonawcę, pod groźbą zatrzymania robót. Skutki finansowe z tego tytułu ponosi Wykonawca. Po stronie Wykonawcy będzie zapewnienie nadzoru archeologicznego nad prowadzonymi pracami. </w:t>
      </w:r>
    </w:p>
    <w:p w14:paraId="1364BBBC" w14:textId="77777777" w:rsidR="00D85D50" w:rsidRPr="00F81A4B" w:rsidRDefault="00D85D50" w:rsidP="00A40F4D">
      <w:pPr>
        <w:spacing w:after="0"/>
        <w:jc w:val="both"/>
        <w:rPr>
          <w:rFonts w:cstheme="minorHAnsi"/>
        </w:rPr>
      </w:pPr>
    </w:p>
    <w:p w14:paraId="1A82D48B" w14:textId="77777777" w:rsidR="00D85D50" w:rsidRPr="00F81A4B" w:rsidRDefault="00E51F85" w:rsidP="00A40F4D">
      <w:pPr>
        <w:spacing w:after="0"/>
        <w:jc w:val="both"/>
        <w:rPr>
          <w:rFonts w:cstheme="minorHAnsi"/>
          <w:b/>
        </w:rPr>
      </w:pPr>
      <w:r w:rsidRPr="00F81A4B">
        <w:rPr>
          <w:rFonts w:cstheme="minorHAnsi"/>
          <w:b/>
        </w:rPr>
        <w:t xml:space="preserve">Program zapewnienia jakości: </w:t>
      </w:r>
    </w:p>
    <w:p w14:paraId="2820A9A5" w14:textId="77777777" w:rsidR="00D85D50" w:rsidRPr="00F81A4B" w:rsidRDefault="00E51F85" w:rsidP="00A40F4D">
      <w:pPr>
        <w:spacing w:after="0"/>
        <w:jc w:val="both"/>
        <w:rPr>
          <w:rFonts w:cstheme="minorHAnsi"/>
        </w:rPr>
      </w:pPr>
      <w:r w:rsidRPr="00F81A4B">
        <w:rPr>
          <w:rFonts w:cstheme="minorHAnsi"/>
        </w:rPr>
        <w:t xml:space="preserve">Zaleca się opracowanie przez wykonawcę i przedstawienie do akceptacji Inwestora programu zapewnienia jakości, który zawierać będzie: </w:t>
      </w:r>
    </w:p>
    <w:p w14:paraId="0818EDEB"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organizację wykonania robót, w tym terminy i sposób prowadzenia robót, </w:t>
      </w:r>
    </w:p>
    <w:p w14:paraId="3F6C1515"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organizację ruchu na budowie wraz z oznakowaniem robót, </w:t>
      </w:r>
    </w:p>
    <w:p w14:paraId="30718FC3"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bhp, </w:t>
      </w:r>
    </w:p>
    <w:p w14:paraId="0FA4EA1C"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wykaz zespołów roboczych, ich kwalifikacje i przygotowanie praktyczne, </w:t>
      </w:r>
    </w:p>
    <w:p w14:paraId="44B5E57A"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wykaz osób odpowiedzialnych za jakość i terminowość wykonania poszczególnych elementów robót, </w:t>
      </w:r>
    </w:p>
    <w:p w14:paraId="113140BB"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system proponowanej kontroli i sterowania jakością wykonywanych robót, </w:t>
      </w:r>
    </w:p>
    <w:p w14:paraId="298CFD62"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wyposażenie w sprzęt i urządzenia do pomiarów i kontroli, </w:t>
      </w:r>
    </w:p>
    <w:p w14:paraId="20E15BF7"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sposób oraz formę gromadzenia certyfikatów, aprobat, świadectw dopuszczenia do stosowania materiałów przeznaczonych do wbudowania, </w:t>
      </w:r>
    </w:p>
    <w:p w14:paraId="0091D186"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wykaz maszyn i urządzeń stosowanych na budowie z ich parametrami technicznymi oraz wyposażeniem w mechanizmy do sterowania i urządzenia pomiarowo-kontrolne, </w:t>
      </w:r>
    </w:p>
    <w:p w14:paraId="751FBD65"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rodzaj i ilości środków transportu oraz urządzeń do magazynowania i załadunku materiałów, </w:t>
      </w:r>
    </w:p>
    <w:p w14:paraId="5DB1C2FA"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sposób zabezpieczenia i ochrony ładunków przed utratą ich właściwości w czasie transportu, </w:t>
      </w:r>
    </w:p>
    <w:p w14:paraId="0791DCCC" w14:textId="77777777" w:rsidR="00D85D50" w:rsidRPr="00F81A4B" w:rsidRDefault="00E51F85" w:rsidP="00A40F4D">
      <w:pPr>
        <w:pStyle w:val="Akapitzlist"/>
        <w:numPr>
          <w:ilvl w:val="0"/>
          <w:numId w:val="9"/>
        </w:numPr>
        <w:spacing w:after="0"/>
        <w:jc w:val="both"/>
        <w:rPr>
          <w:rFonts w:cstheme="minorHAnsi"/>
        </w:rPr>
      </w:pPr>
      <w:r w:rsidRPr="00F81A4B">
        <w:rPr>
          <w:rFonts w:cstheme="minorHAnsi"/>
        </w:rPr>
        <w:softHyphen/>
        <w:t xml:space="preserve"> sposób postępowania z materiałami i robotami nieodpowiadającymi wymaganiom. </w:t>
      </w:r>
    </w:p>
    <w:p w14:paraId="01D027C6" w14:textId="77777777" w:rsidR="00D85D50" w:rsidRPr="00F81A4B" w:rsidRDefault="00D85D50" w:rsidP="00A40F4D">
      <w:pPr>
        <w:spacing w:after="0"/>
        <w:jc w:val="both"/>
        <w:rPr>
          <w:rFonts w:cstheme="minorHAnsi"/>
        </w:rPr>
      </w:pPr>
    </w:p>
    <w:p w14:paraId="29928A1B" w14:textId="77777777" w:rsidR="00D85D50" w:rsidRPr="00F81A4B" w:rsidRDefault="00E51F85" w:rsidP="00A40F4D">
      <w:pPr>
        <w:spacing w:after="0"/>
        <w:jc w:val="both"/>
        <w:rPr>
          <w:rFonts w:cstheme="minorHAnsi"/>
        </w:rPr>
      </w:pPr>
      <w:r w:rsidRPr="00F81A4B">
        <w:rPr>
          <w:rFonts w:cstheme="minorHAnsi"/>
        </w:rPr>
        <w:t>Celem kontroli robót będzie takie sterowanie ich przygotowaniem i wykonaniem, aby osiągnąć założoną jakość robót i poprawny efekt estetyczny 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Wykonawca będzie przeprowadzać pomiary i badania materiałów oraz robót z częstotliwością zapewniająca stwierdzenie, że roboty wykonano zgodnie z wymaganiami zawartymi w dokumentacji projektowej. Minimalne wymagania co do zakresu badań i ich częstotliwości są określone w normach, wytycznych i warunkach technicznych odbioru. W przypadku, gdy nie zostały one tam określone, Inspektor Nadzoru ustali, jaki zakres jest konieczny, aby zapewnić wykonanie robót zgodnie z umową. Wykonawca dostarczy Inspektorowi Nadzoru świadectwa, że wszystkie stosowane urządzenia i sprzęt badawczy posiadają ważną legitymację, zostały prawidłowo wykalibrowane i odpowiadają wymaganiom norm określających procedury badań. Inspektor Nadzoru będzie mieć nieograniczony dostęp do pomieszczeń laboratoryjnych, w celu ich inspekcji. Inspektor Nadzoru będzie przekazywać Wykonawcy pisemne informacje o jakichkolwiek niedociągnięciach dotyczących urząd</w:t>
      </w:r>
      <w:r w:rsidR="009F2160" w:rsidRPr="00F81A4B">
        <w:rPr>
          <w:rFonts w:cstheme="minorHAnsi"/>
        </w:rPr>
        <w:t>zeń laboratoryjnych, sprzętu,</w:t>
      </w:r>
      <w:r w:rsidRPr="00F81A4B">
        <w:rPr>
          <w:rFonts w:cstheme="minorHAnsi"/>
        </w:rPr>
        <w:t xml:space="preserve"> zaopatrzenia laboratorium, pracy personelu lub metod badawczych. Jeżeli niedociągnięcia te będą tak poważne, że mogą wpłynąć ujemnie na wyniki badań, </w:t>
      </w:r>
      <w:r w:rsidRPr="00F81A4B">
        <w:rPr>
          <w:rFonts w:cstheme="minorHAnsi"/>
        </w:rPr>
        <w:lastRenderedPageBreak/>
        <w:t xml:space="preserve">Inspektor Nadzoru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 </w:t>
      </w:r>
    </w:p>
    <w:p w14:paraId="75C909F8" w14:textId="77777777" w:rsidR="00D85D50" w:rsidRPr="00F81A4B" w:rsidRDefault="00D85D50" w:rsidP="00A40F4D">
      <w:pPr>
        <w:spacing w:after="0"/>
        <w:jc w:val="both"/>
        <w:rPr>
          <w:rFonts w:cstheme="minorHAnsi"/>
        </w:rPr>
      </w:pPr>
    </w:p>
    <w:p w14:paraId="3C906FF9" w14:textId="77777777" w:rsidR="00D85D50" w:rsidRPr="00F81A4B" w:rsidRDefault="00E51F85" w:rsidP="00A40F4D">
      <w:pPr>
        <w:spacing w:after="0"/>
        <w:jc w:val="both"/>
        <w:rPr>
          <w:rFonts w:cstheme="minorHAnsi"/>
          <w:b/>
        </w:rPr>
      </w:pPr>
      <w:r w:rsidRPr="00F81A4B">
        <w:rPr>
          <w:rFonts w:cstheme="minorHAnsi"/>
          <w:b/>
        </w:rPr>
        <w:t xml:space="preserve">Pobranie próbek: </w:t>
      </w:r>
    </w:p>
    <w:p w14:paraId="0C24671F" w14:textId="77777777" w:rsidR="00D85D50" w:rsidRPr="00F81A4B" w:rsidRDefault="00E51F85" w:rsidP="00A40F4D">
      <w:pPr>
        <w:spacing w:after="0"/>
        <w:jc w:val="both"/>
        <w:rPr>
          <w:rFonts w:cstheme="minorHAnsi"/>
        </w:rPr>
      </w:pPr>
      <w:r w:rsidRPr="00F81A4B">
        <w:rPr>
          <w:rFonts w:cstheme="minorHAnsi"/>
        </w:rPr>
        <w:t xml:space="preserve">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 Na zlecenie Inwestora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Inwestor. Pojemniki do pobierania będą dostarczone przez Wykonawcę i zatwierdzone przez Inspektora Nadzoru. Próbki dostarczone przez Wykonawcę do badań wykonywanych przez Inwestora będą odpowiednio opisane i oznaczone, w sposób zaakceptowany przez Inspektora Nadzoru. </w:t>
      </w:r>
    </w:p>
    <w:p w14:paraId="6B94C48F" w14:textId="77777777" w:rsidR="00D85D50" w:rsidRPr="00F81A4B" w:rsidRDefault="00D85D50" w:rsidP="00A40F4D">
      <w:pPr>
        <w:spacing w:after="0"/>
        <w:jc w:val="both"/>
        <w:rPr>
          <w:rFonts w:cstheme="minorHAnsi"/>
        </w:rPr>
      </w:pPr>
    </w:p>
    <w:p w14:paraId="454599E9" w14:textId="77777777" w:rsidR="00D85D50" w:rsidRPr="00F81A4B" w:rsidRDefault="00E51F85" w:rsidP="00A40F4D">
      <w:pPr>
        <w:spacing w:after="0"/>
        <w:jc w:val="both"/>
        <w:rPr>
          <w:rFonts w:cstheme="minorHAnsi"/>
          <w:b/>
        </w:rPr>
      </w:pPr>
      <w:r w:rsidRPr="00F81A4B">
        <w:rPr>
          <w:rFonts w:cstheme="minorHAnsi"/>
          <w:b/>
        </w:rPr>
        <w:t xml:space="preserve">Badania i pomiary: </w:t>
      </w:r>
    </w:p>
    <w:p w14:paraId="1A2E5225" w14:textId="77777777" w:rsidR="00D85D50" w:rsidRPr="00F81A4B" w:rsidRDefault="00E51F85" w:rsidP="00A40F4D">
      <w:pPr>
        <w:spacing w:after="0"/>
        <w:jc w:val="both"/>
        <w:rPr>
          <w:rFonts w:cstheme="minorHAnsi"/>
        </w:rPr>
      </w:pPr>
      <w:r w:rsidRPr="00F81A4B">
        <w:rPr>
          <w:rFonts w:cstheme="minorHAnsi"/>
        </w:rPr>
        <w:t xml:space="preserve">Wszystkie pomiary i badania będą przeprowadzone zgodnie z wymaganiami norm. W przypadku, gdy normy nie obejmują jakiegokolwiek badania wymaganego w ST, stosować można wytyczne krajowe, albo inne procedury, zaakceptowane przez Inspektora Nadzoru. Przed przystąpieniem do pomiarów lub badań, Wykonawca powiadomi Inspektora Nadzoru o rodzaju, miejscu i terminie pomiaru lub badania. Po wykonaniu pomiaru lub badania, Wykonawca przedstawi na piśmie ich wyniki do akceptacji Inspektora Nadzoru. </w:t>
      </w:r>
    </w:p>
    <w:p w14:paraId="7E120864" w14:textId="77777777" w:rsidR="00D85D50" w:rsidRPr="00F81A4B" w:rsidRDefault="00D85D50" w:rsidP="00A40F4D">
      <w:pPr>
        <w:spacing w:after="0"/>
        <w:jc w:val="both"/>
        <w:rPr>
          <w:rFonts w:cstheme="minorHAnsi"/>
        </w:rPr>
      </w:pPr>
    </w:p>
    <w:p w14:paraId="14D8D1F4" w14:textId="77777777" w:rsidR="00D85D50" w:rsidRPr="00F81A4B" w:rsidRDefault="00E51F85" w:rsidP="00A40F4D">
      <w:pPr>
        <w:spacing w:after="0"/>
        <w:jc w:val="both"/>
        <w:rPr>
          <w:rFonts w:cstheme="minorHAnsi"/>
          <w:b/>
        </w:rPr>
      </w:pPr>
      <w:r w:rsidRPr="00F81A4B">
        <w:rPr>
          <w:rFonts w:cstheme="minorHAnsi"/>
          <w:b/>
        </w:rPr>
        <w:t xml:space="preserve">Raporty z badań: </w:t>
      </w:r>
    </w:p>
    <w:p w14:paraId="5CFB2739" w14:textId="77777777" w:rsidR="00D85D50" w:rsidRPr="00F81A4B" w:rsidRDefault="00E51F85" w:rsidP="00A40F4D">
      <w:pPr>
        <w:spacing w:after="0"/>
        <w:jc w:val="both"/>
        <w:rPr>
          <w:rFonts w:cstheme="minorHAnsi"/>
        </w:rPr>
      </w:pPr>
      <w:r w:rsidRPr="00F81A4B">
        <w:rPr>
          <w:rFonts w:cstheme="minorHAnsi"/>
        </w:rPr>
        <w:t xml:space="preserve">Wykonawca będzie przekazywać Inspektorowi Nadzoru kopie raportów z wynikami badań jak najszybciej, nie później jednak niż w terminie określonym w programie zapewnienia jakości. Wyniki badań (kopie) będą przekazywane Inspektorowi Nadzoru na formularzach według dostarczonego przez niego wzoru lub innych, przez niego zaakceptowanych. </w:t>
      </w:r>
    </w:p>
    <w:p w14:paraId="2A1CAEA5" w14:textId="77777777" w:rsidR="00D85D50" w:rsidRPr="00F81A4B" w:rsidRDefault="00D85D50" w:rsidP="00A40F4D">
      <w:pPr>
        <w:spacing w:after="0"/>
        <w:jc w:val="both"/>
        <w:rPr>
          <w:rFonts w:cstheme="minorHAnsi"/>
        </w:rPr>
      </w:pPr>
    </w:p>
    <w:p w14:paraId="2964A9DD" w14:textId="77777777" w:rsidR="00D85D50" w:rsidRPr="00F81A4B" w:rsidRDefault="00E51F85" w:rsidP="00A40F4D">
      <w:pPr>
        <w:spacing w:after="0"/>
        <w:jc w:val="both"/>
        <w:rPr>
          <w:rFonts w:cstheme="minorHAnsi"/>
          <w:b/>
        </w:rPr>
      </w:pPr>
      <w:r w:rsidRPr="00F81A4B">
        <w:rPr>
          <w:rFonts w:cstheme="minorHAnsi"/>
          <w:b/>
        </w:rPr>
        <w:t xml:space="preserve">Badania prowadzone przez Inspektora Nadzoru: </w:t>
      </w:r>
    </w:p>
    <w:p w14:paraId="15D5466C" w14:textId="77777777" w:rsidR="00D85D50" w:rsidRPr="00F81A4B" w:rsidRDefault="00E51F85" w:rsidP="00A40F4D">
      <w:pPr>
        <w:spacing w:after="0"/>
        <w:jc w:val="both"/>
        <w:rPr>
          <w:rFonts w:cstheme="minorHAnsi"/>
        </w:rPr>
      </w:pPr>
      <w:r w:rsidRPr="00F81A4B">
        <w:rPr>
          <w:rFonts w:cstheme="minorHAnsi"/>
        </w:rPr>
        <w:t xml:space="preserve">Dla celów kontroli jakości i zatwierdzenia, Inspektor Nadzoru uprawniony jest do dokonywania kontroli, pobierania próbek i badania materiałów u źródła ich wytwarzania, i zapewniona mu będzie wszelka potrzebna do tego pomoc ze strony Wykonawcy i producenta materiałów. Inspektor Nadzoru, po uprzedniej weryfikacji systemu kontroli robót prowadzonych przez Wykonawcę, będzie oceniać zgodność materiałów i robót z wymaganiami ST na podstawie wyników badań dostarczonych przez Wykonawcę. 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albo oprze się wyłącznie na własnych badaniach przy ocenie zgodności materiałów i robót z dokumentacją i ST. W takim przypadku całkowite koszty powtórnych lub dodatkowych badań i pobierania próbek poniesione zostaną przez Wykonawcę. </w:t>
      </w:r>
    </w:p>
    <w:p w14:paraId="31FB6D7C" w14:textId="77777777" w:rsidR="00D85D50" w:rsidRPr="00F81A4B" w:rsidRDefault="00D85D50" w:rsidP="00A40F4D">
      <w:pPr>
        <w:spacing w:after="0"/>
        <w:jc w:val="both"/>
        <w:rPr>
          <w:rFonts w:cstheme="minorHAnsi"/>
        </w:rPr>
      </w:pPr>
    </w:p>
    <w:p w14:paraId="15A3F621" w14:textId="77777777" w:rsidR="00D85D50" w:rsidRPr="00F81A4B" w:rsidRDefault="00E51F85" w:rsidP="00A40F4D">
      <w:pPr>
        <w:spacing w:after="0"/>
        <w:jc w:val="both"/>
        <w:rPr>
          <w:rFonts w:cstheme="minorHAnsi"/>
          <w:b/>
        </w:rPr>
      </w:pPr>
      <w:r w:rsidRPr="00F81A4B">
        <w:rPr>
          <w:rFonts w:cstheme="minorHAnsi"/>
          <w:b/>
        </w:rPr>
        <w:lastRenderedPageBreak/>
        <w:t xml:space="preserve">Atesty jakości materiałów i urządzeń: </w:t>
      </w:r>
    </w:p>
    <w:p w14:paraId="4E261FC9" w14:textId="77777777" w:rsidR="00D85D50" w:rsidRPr="00F81A4B" w:rsidRDefault="00E51F85" w:rsidP="00A40F4D">
      <w:pPr>
        <w:spacing w:after="0"/>
        <w:jc w:val="both"/>
        <w:rPr>
          <w:rFonts w:cstheme="minorHAnsi"/>
        </w:rPr>
      </w:pPr>
      <w:r w:rsidRPr="00F81A4B">
        <w:rPr>
          <w:rFonts w:cstheme="minorHAnsi"/>
        </w:rPr>
        <w:t>Przed wykonaniem badań i jakości materiałów przez Wykonawcę, Inspektor Nadzoru może dopuścić do użycia materiały posiadające atest producenta stwierdzający ich pełną zgodność z warunkami podanymi w ST. W przypadku materiałów, dla których atesty są wymagane przez ST, każda partia dostarczona do robót będzie posiadać atest określający w sposób jednoznaczny jej cechy. Produkty przemysłowe będą posiadać atesty wydane przez producenta, poparte w razie potrzeby wynikami wykonanych przez niego badań. Kopie wyników tych badań będą dostarczone przez Wykonawcę Inspektorowi Nadzoru. Materiały posiadające atest, a urządzenia – ważne legitymacje, mogą być badane w dowolnym czasie. Jeżeli zostanie stwierdzona niezgodność ich właściwości z ST to takie materiały i / lub urządze</w:t>
      </w:r>
      <w:r w:rsidR="00D85D50" w:rsidRPr="00F81A4B">
        <w:rPr>
          <w:rFonts w:cstheme="minorHAnsi"/>
        </w:rPr>
        <w:t xml:space="preserve">nia zostaną odrzucone. </w:t>
      </w:r>
    </w:p>
    <w:p w14:paraId="279E4D05" w14:textId="77777777" w:rsidR="00D85D50" w:rsidRPr="00F81A4B" w:rsidRDefault="00D85D50" w:rsidP="00A40F4D">
      <w:pPr>
        <w:spacing w:after="0"/>
        <w:jc w:val="both"/>
        <w:rPr>
          <w:rFonts w:cstheme="minorHAnsi"/>
        </w:rPr>
      </w:pPr>
    </w:p>
    <w:p w14:paraId="7EFD7AF9" w14:textId="77777777" w:rsidR="00D85D50" w:rsidRPr="00F81A4B" w:rsidRDefault="00E51F85" w:rsidP="00A40F4D">
      <w:pPr>
        <w:spacing w:after="0"/>
        <w:jc w:val="both"/>
        <w:rPr>
          <w:rFonts w:cstheme="minorHAnsi"/>
          <w:b/>
        </w:rPr>
      </w:pPr>
      <w:r w:rsidRPr="00F81A4B">
        <w:rPr>
          <w:rFonts w:cstheme="minorHAnsi"/>
          <w:b/>
        </w:rPr>
        <w:t xml:space="preserve">Dokumenty budowy: </w:t>
      </w:r>
    </w:p>
    <w:p w14:paraId="5D63B192" w14:textId="77777777" w:rsidR="00D85D50" w:rsidRPr="00F81A4B" w:rsidRDefault="00E51F85" w:rsidP="00A40F4D">
      <w:pPr>
        <w:spacing w:after="0"/>
        <w:jc w:val="both"/>
        <w:rPr>
          <w:rFonts w:cstheme="minorHAnsi"/>
          <w:b/>
        </w:rPr>
      </w:pPr>
      <w:r w:rsidRPr="00F81A4B">
        <w:rPr>
          <w:rFonts w:cstheme="minorHAnsi"/>
          <w:b/>
        </w:rPr>
        <w:t xml:space="preserve">Dziennik Budowy </w:t>
      </w:r>
    </w:p>
    <w:p w14:paraId="54A0057B" w14:textId="77777777" w:rsidR="00D85D50" w:rsidRPr="00F81A4B" w:rsidRDefault="00E51F85" w:rsidP="00A40F4D">
      <w:pPr>
        <w:spacing w:after="0"/>
        <w:jc w:val="both"/>
        <w:rPr>
          <w:rFonts w:cstheme="minorHAnsi"/>
        </w:rPr>
      </w:pPr>
      <w:r w:rsidRPr="00F81A4B">
        <w:rPr>
          <w:rFonts w:cstheme="minorHAnsi"/>
        </w:rPr>
        <w:t xml:space="preserve">Odpowiedzialność za prowadzenie dziennika budowy zgodnie z obowiązującymi przepisami spoczywa na Wykonawcy. Zapisy w Dzienniku Budowy będą wykonywane na bieżąco i będą dotyczyć przebiegu robót, stanu bezpieczeństwa ludzi i mienia oraz technicznej i gospodarczej strony budowy. Każdy zapis w Dzienniku Budowy będzie opatrzony datą jego dokonania, podpisem osoby, która dokonała zapisu, z podaniem jego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Inżyniera Kontraktu / Inspektora Nadzoru. </w:t>
      </w:r>
    </w:p>
    <w:p w14:paraId="19FF188D" w14:textId="77777777" w:rsidR="00D85D50" w:rsidRPr="00BD4109" w:rsidRDefault="00D85D50" w:rsidP="00A40F4D">
      <w:pPr>
        <w:spacing w:after="0"/>
        <w:jc w:val="both"/>
        <w:rPr>
          <w:rFonts w:cstheme="minorHAnsi"/>
        </w:rPr>
      </w:pPr>
    </w:p>
    <w:p w14:paraId="6A5D9D08" w14:textId="77777777" w:rsidR="00D85D50" w:rsidRPr="00BD4109" w:rsidRDefault="00E51F85" w:rsidP="00A40F4D">
      <w:pPr>
        <w:spacing w:after="0"/>
        <w:jc w:val="both"/>
        <w:rPr>
          <w:rFonts w:cstheme="minorHAnsi"/>
        </w:rPr>
      </w:pPr>
      <w:r w:rsidRPr="00BD4109">
        <w:rPr>
          <w:rFonts w:cstheme="minorHAnsi"/>
        </w:rPr>
        <w:t xml:space="preserve">Do Dziennika Budowy należy wpisywać w szczególności: </w:t>
      </w:r>
    </w:p>
    <w:p w14:paraId="245E2482" w14:textId="77777777" w:rsidR="00D85D50"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datę przekazania Wykonawcy terenu budowy, </w:t>
      </w:r>
    </w:p>
    <w:p w14:paraId="4AAB5895" w14:textId="77777777" w:rsidR="00D85D50"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datę przekazania przez Zamawiającego dokumentacji, </w:t>
      </w:r>
    </w:p>
    <w:p w14:paraId="2A721F4D" w14:textId="77777777" w:rsidR="00D85D50"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uzgodnienie przez Inwestora harmonogramów robót, </w:t>
      </w:r>
    </w:p>
    <w:p w14:paraId="77279846" w14:textId="77777777" w:rsidR="00D85D50"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terminy rozpoczęcia i zakończenia poszczególnych elementów robót, przebieg robót, trudności i przeszkody w ich prowadzeniu, okresy i przyczyny przerw w robotach, </w:t>
      </w:r>
    </w:p>
    <w:p w14:paraId="4509A453" w14:textId="77777777" w:rsidR="00D85D50"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uwagi i polecenia Inspektora Nadzoru </w:t>
      </w:r>
    </w:p>
    <w:p w14:paraId="1DF1D766" w14:textId="77777777" w:rsidR="00D85D50"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daty zarządzenia wstrzymania robót, z podaniem powodu, </w:t>
      </w:r>
    </w:p>
    <w:p w14:paraId="61E13653"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zgłoszenia i daty odbioru robót zanikających, ulegających zakryciu, częściowych i końcowych odbiorów robót, </w:t>
      </w:r>
    </w:p>
    <w:p w14:paraId="17EDF8EE"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wyjaśnienia, uwagi i propozycje Wykonawcy, </w:t>
      </w:r>
    </w:p>
    <w:p w14:paraId="1F736FB8"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stan pogody i temperaturę powietrza w okresie wykonywania robót podlegających ograniczeniom lub wymaganiom szczególnym w związku z warunkami klimatycznymi, </w:t>
      </w:r>
    </w:p>
    <w:p w14:paraId="2A91B498"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zgodność rzeczywistych warunków geotechnicznych z ich opisem w dokumentacji projektowej, </w:t>
      </w:r>
    </w:p>
    <w:p w14:paraId="32CA0163"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dane dotyczące czynności geodezyjnych (pomiarowych) dokonywanych przed i w trakcie wykonywania robót, </w:t>
      </w:r>
    </w:p>
    <w:p w14:paraId="0AA40876"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dane dotyczące sposobu wykonywania zabezpieczenia robót, </w:t>
      </w:r>
    </w:p>
    <w:p w14:paraId="51E55402"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dane dotyczące jakości materiałów, pobierania próbek oraz wyniki przeprowadzonych badań z podaniem, kto je przeprowadził, </w:t>
      </w:r>
    </w:p>
    <w:p w14:paraId="65D4B2F5"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wyniki kontroli robót poszczególnych elementów budowli z podaniem, kto je przeprowadził, </w:t>
      </w:r>
    </w:p>
    <w:p w14:paraId="2BE23FDD" w14:textId="77777777" w:rsidR="00043EFF" w:rsidRPr="00BD4109" w:rsidRDefault="00E51F85" w:rsidP="00A40F4D">
      <w:pPr>
        <w:pStyle w:val="Akapitzlist"/>
        <w:numPr>
          <w:ilvl w:val="0"/>
          <w:numId w:val="10"/>
        </w:numPr>
        <w:spacing w:after="0"/>
        <w:jc w:val="both"/>
        <w:rPr>
          <w:rFonts w:cstheme="minorHAnsi"/>
        </w:rPr>
      </w:pPr>
      <w:r w:rsidRPr="00BD4109">
        <w:rPr>
          <w:rFonts w:cstheme="minorHAnsi"/>
        </w:rPr>
        <w:softHyphen/>
        <w:t xml:space="preserve"> inne istotne informacje o przebiegu robót. </w:t>
      </w:r>
    </w:p>
    <w:p w14:paraId="21B8D97A" w14:textId="77777777" w:rsidR="00043EFF" w:rsidRPr="00BD4109" w:rsidRDefault="00043EFF" w:rsidP="00A40F4D">
      <w:pPr>
        <w:spacing w:after="0"/>
        <w:jc w:val="both"/>
        <w:rPr>
          <w:rFonts w:cstheme="minorHAnsi"/>
        </w:rPr>
      </w:pPr>
    </w:p>
    <w:p w14:paraId="4B7BEF24" w14:textId="77777777" w:rsidR="00043EFF" w:rsidRPr="00BD4109" w:rsidRDefault="00E51F85" w:rsidP="00A40F4D">
      <w:pPr>
        <w:spacing w:after="0"/>
        <w:jc w:val="both"/>
        <w:rPr>
          <w:rFonts w:cstheme="minorHAnsi"/>
        </w:rPr>
      </w:pPr>
      <w:r w:rsidRPr="00BD4109">
        <w:rPr>
          <w:rFonts w:cstheme="minorHAnsi"/>
        </w:rPr>
        <w:t xml:space="preserve">Propozycje, uwagi i wyjaśnienia Wykonawcy, wpisane do Dziennika Budowy będą przedłożone Inspektorowi Nadzoru do ustosunkowania się. Decyzje Inwestora wpisane do Dziennika Budowy Wykonawca podpisuje z zaznaczeniem ich przyjęcia lub zajęciem stanowiska. Wpis projektanta do Dziennika Budowy obliguje Inwestora do ustosunkowania się. </w:t>
      </w:r>
    </w:p>
    <w:p w14:paraId="6C921F67" w14:textId="77777777" w:rsidR="00043EFF" w:rsidRPr="00BD4109" w:rsidRDefault="00043EFF" w:rsidP="00A40F4D">
      <w:pPr>
        <w:spacing w:after="0"/>
        <w:jc w:val="both"/>
        <w:rPr>
          <w:rFonts w:cstheme="minorHAnsi"/>
        </w:rPr>
      </w:pPr>
    </w:p>
    <w:p w14:paraId="3CCB9EC4" w14:textId="77777777" w:rsidR="00043EFF" w:rsidRPr="00BD4109" w:rsidRDefault="00E51F85" w:rsidP="00A40F4D">
      <w:pPr>
        <w:spacing w:after="0"/>
        <w:jc w:val="both"/>
        <w:rPr>
          <w:rFonts w:cstheme="minorHAnsi"/>
          <w:b/>
        </w:rPr>
      </w:pPr>
      <w:r w:rsidRPr="00BD4109">
        <w:rPr>
          <w:rFonts w:cstheme="minorHAnsi"/>
          <w:b/>
        </w:rPr>
        <w:t xml:space="preserve">Dokumenty laboratoryjne: </w:t>
      </w:r>
    </w:p>
    <w:p w14:paraId="6A9691DA" w14:textId="77777777" w:rsidR="00043EFF" w:rsidRPr="00BD4109" w:rsidRDefault="00E51F85" w:rsidP="00A40F4D">
      <w:pPr>
        <w:spacing w:after="0"/>
        <w:jc w:val="both"/>
        <w:rPr>
          <w:rFonts w:cstheme="minorHAnsi"/>
        </w:rPr>
      </w:pPr>
      <w:r w:rsidRPr="00BD4109">
        <w:rPr>
          <w:rFonts w:cstheme="minorHAnsi"/>
        </w:rPr>
        <w:t xml:space="preserve">Dzienniki laboratoryjne, atesty materiałów, orzeczenia o jakości materiałów, recepty robocze i kontrolne wyniki badań Wykonawcy będą gromadzone w formie uzgodnionej w programie zapewnienia jakości. Dokumenty te stanowią załącznik do odbioru robót. Winny być udostępnione na każde życzenie Inspektora Nadzoru. </w:t>
      </w:r>
    </w:p>
    <w:p w14:paraId="2D66516E" w14:textId="77777777" w:rsidR="00043EFF" w:rsidRPr="00BD4109" w:rsidRDefault="00043EFF" w:rsidP="00A40F4D">
      <w:pPr>
        <w:spacing w:after="0"/>
        <w:jc w:val="both"/>
        <w:rPr>
          <w:rFonts w:cstheme="minorHAnsi"/>
        </w:rPr>
      </w:pPr>
    </w:p>
    <w:p w14:paraId="494EBEC1" w14:textId="77777777" w:rsidR="00043EFF" w:rsidRPr="00BD4109" w:rsidRDefault="00E51F85" w:rsidP="00A40F4D">
      <w:pPr>
        <w:spacing w:after="0"/>
        <w:jc w:val="both"/>
        <w:rPr>
          <w:rFonts w:cstheme="minorHAnsi"/>
          <w:b/>
        </w:rPr>
      </w:pPr>
      <w:r w:rsidRPr="00BD4109">
        <w:rPr>
          <w:rFonts w:cstheme="minorHAnsi"/>
          <w:b/>
        </w:rPr>
        <w:t xml:space="preserve">Pozostałe dokumenty budowy: </w:t>
      </w:r>
    </w:p>
    <w:p w14:paraId="6CF8CB20" w14:textId="77777777" w:rsidR="00043EFF" w:rsidRPr="00BD4109" w:rsidRDefault="00E51F85" w:rsidP="00A40F4D">
      <w:pPr>
        <w:spacing w:after="0"/>
        <w:jc w:val="both"/>
        <w:rPr>
          <w:rFonts w:cstheme="minorHAnsi"/>
        </w:rPr>
      </w:pPr>
      <w:r w:rsidRPr="00BD4109">
        <w:rPr>
          <w:rFonts w:cstheme="minorHAnsi"/>
        </w:rPr>
        <w:t xml:space="preserve">Do dokumentów budowy zalicza się, oprócz wymienionych w powyższych punktach następujące dokumenty: </w:t>
      </w:r>
    </w:p>
    <w:p w14:paraId="1F9582BD" w14:textId="77777777" w:rsidR="00043EFF" w:rsidRPr="00BD4109" w:rsidRDefault="00E51F85" w:rsidP="00A40F4D">
      <w:pPr>
        <w:pStyle w:val="Akapitzlist"/>
        <w:numPr>
          <w:ilvl w:val="0"/>
          <w:numId w:val="12"/>
        </w:numPr>
        <w:spacing w:after="0"/>
        <w:jc w:val="both"/>
        <w:rPr>
          <w:rFonts w:cstheme="minorHAnsi"/>
        </w:rPr>
      </w:pPr>
      <w:r w:rsidRPr="00BD4109">
        <w:rPr>
          <w:rFonts w:cstheme="minorHAnsi"/>
        </w:rPr>
        <w:t xml:space="preserve"> pozwolenie na realizację zadania budowlanego, </w:t>
      </w:r>
    </w:p>
    <w:p w14:paraId="45C546BB" w14:textId="77777777" w:rsidR="00043EFF" w:rsidRPr="00BD4109" w:rsidRDefault="00E51F85" w:rsidP="00A40F4D">
      <w:pPr>
        <w:pStyle w:val="Akapitzlist"/>
        <w:numPr>
          <w:ilvl w:val="0"/>
          <w:numId w:val="12"/>
        </w:numPr>
        <w:spacing w:after="0"/>
        <w:jc w:val="both"/>
        <w:rPr>
          <w:rFonts w:cstheme="minorHAnsi"/>
        </w:rPr>
      </w:pPr>
      <w:r w:rsidRPr="00BD4109">
        <w:rPr>
          <w:rFonts w:cstheme="minorHAnsi"/>
        </w:rPr>
        <w:t xml:space="preserve"> protokoły przekazania terenu budowy, </w:t>
      </w:r>
    </w:p>
    <w:p w14:paraId="3C374502" w14:textId="77777777" w:rsidR="00043EFF" w:rsidRPr="00BD4109" w:rsidRDefault="00E51F85" w:rsidP="00A40F4D">
      <w:pPr>
        <w:pStyle w:val="Akapitzlist"/>
        <w:numPr>
          <w:ilvl w:val="0"/>
          <w:numId w:val="12"/>
        </w:numPr>
        <w:spacing w:after="0"/>
        <w:jc w:val="both"/>
        <w:rPr>
          <w:rFonts w:cstheme="minorHAnsi"/>
        </w:rPr>
      </w:pPr>
      <w:r w:rsidRPr="00BD4109">
        <w:rPr>
          <w:rFonts w:cstheme="minorHAnsi"/>
        </w:rPr>
        <w:t xml:space="preserve"> umowy cywilno-prawne z osobami trzecimi i inne umowy cywilno-prawne, </w:t>
      </w:r>
    </w:p>
    <w:p w14:paraId="2F5F25BC" w14:textId="77777777" w:rsidR="00043EFF" w:rsidRPr="00BD4109" w:rsidRDefault="00043EFF" w:rsidP="00A40F4D">
      <w:pPr>
        <w:pStyle w:val="Akapitzlist"/>
        <w:numPr>
          <w:ilvl w:val="0"/>
          <w:numId w:val="12"/>
        </w:numPr>
        <w:spacing w:after="0"/>
        <w:jc w:val="both"/>
        <w:rPr>
          <w:rFonts w:cstheme="minorHAnsi"/>
        </w:rPr>
      </w:pPr>
      <w:r w:rsidRPr="00BD4109">
        <w:rPr>
          <w:rFonts w:cstheme="minorHAnsi"/>
        </w:rPr>
        <w:t xml:space="preserve"> protokoły odbioru robót</w:t>
      </w:r>
    </w:p>
    <w:p w14:paraId="70376620" w14:textId="77777777" w:rsidR="00043EFF" w:rsidRPr="00BD4109" w:rsidRDefault="00E51F85" w:rsidP="00A40F4D">
      <w:pPr>
        <w:pStyle w:val="Akapitzlist"/>
        <w:numPr>
          <w:ilvl w:val="0"/>
          <w:numId w:val="12"/>
        </w:numPr>
        <w:spacing w:after="0"/>
        <w:jc w:val="both"/>
        <w:rPr>
          <w:rFonts w:cstheme="minorHAnsi"/>
        </w:rPr>
      </w:pPr>
      <w:r w:rsidRPr="00BD4109">
        <w:rPr>
          <w:rFonts w:cstheme="minorHAnsi"/>
        </w:rPr>
        <w:t xml:space="preserve"> protokoły z narad i ustaleń, </w:t>
      </w:r>
    </w:p>
    <w:p w14:paraId="1855C8BF" w14:textId="77777777" w:rsidR="00043EFF" w:rsidRPr="00BD4109" w:rsidRDefault="00E51F85" w:rsidP="00A40F4D">
      <w:pPr>
        <w:pStyle w:val="Akapitzlist"/>
        <w:numPr>
          <w:ilvl w:val="0"/>
          <w:numId w:val="12"/>
        </w:numPr>
        <w:spacing w:after="0"/>
        <w:jc w:val="both"/>
        <w:rPr>
          <w:rFonts w:cstheme="minorHAnsi"/>
        </w:rPr>
      </w:pPr>
      <w:r w:rsidRPr="00BD4109">
        <w:rPr>
          <w:rFonts w:cstheme="minorHAnsi"/>
        </w:rPr>
        <w:t xml:space="preserve"> korespondencję na budowie. </w:t>
      </w:r>
    </w:p>
    <w:p w14:paraId="2E030940" w14:textId="77777777" w:rsidR="00043EFF" w:rsidRPr="00BD4109" w:rsidRDefault="00043EFF" w:rsidP="00A40F4D">
      <w:pPr>
        <w:spacing w:after="0"/>
        <w:jc w:val="both"/>
        <w:rPr>
          <w:rFonts w:cstheme="minorHAnsi"/>
        </w:rPr>
      </w:pPr>
    </w:p>
    <w:p w14:paraId="4586A920" w14:textId="77777777" w:rsidR="00043EFF" w:rsidRPr="00BD4109" w:rsidRDefault="00E51F85" w:rsidP="00A40F4D">
      <w:pPr>
        <w:spacing w:after="0"/>
        <w:jc w:val="both"/>
        <w:rPr>
          <w:rFonts w:cstheme="minorHAnsi"/>
          <w:b/>
        </w:rPr>
      </w:pPr>
      <w:r w:rsidRPr="00BD4109">
        <w:rPr>
          <w:rFonts w:cstheme="minorHAnsi"/>
          <w:b/>
        </w:rPr>
        <w:t xml:space="preserve">Przechowywanie dokumentów budowy: </w:t>
      </w:r>
    </w:p>
    <w:p w14:paraId="5A131866" w14:textId="77777777" w:rsidR="00043EFF" w:rsidRPr="00BD4109" w:rsidRDefault="00E51F85" w:rsidP="00A40F4D">
      <w:pPr>
        <w:spacing w:after="0"/>
        <w:jc w:val="both"/>
        <w:rPr>
          <w:rFonts w:cstheme="minorHAnsi"/>
        </w:rPr>
      </w:pPr>
      <w:r w:rsidRPr="00BD4109">
        <w:rPr>
          <w:rFonts w:cstheme="minorHAnsi"/>
        </w:rPr>
        <w:t>Dokumenty budowy będą przechowywane na terenie budowy w miejscu odpowiednio zabezpieczonym. Zaginięcie któregokolwiek z dokumentów budowy spowoduje jego natychmiastowe odtworzenie w formie przewidzianej prawem. Wszystkie dokumenty budowy będą za</w:t>
      </w:r>
      <w:r w:rsidR="00043EFF" w:rsidRPr="00BD4109">
        <w:rPr>
          <w:rFonts w:cstheme="minorHAnsi"/>
        </w:rPr>
        <w:t>wsze dostępne dla Inwestora.</w:t>
      </w:r>
    </w:p>
    <w:p w14:paraId="299BF0D9" w14:textId="77777777" w:rsidR="00043EFF" w:rsidRPr="00BD4109" w:rsidRDefault="00043EFF" w:rsidP="00A40F4D">
      <w:pPr>
        <w:spacing w:after="0"/>
        <w:jc w:val="both"/>
        <w:rPr>
          <w:rFonts w:cstheme="minorHAnsi"/>
        </w:rPr>
      </w:pPr>
    </w:p>
    <w:p w14:paraId="5E738EF8" w14:textId="77777777" w:rsidR="00043EFF" w:rsidRPr="00BD4109" w:rsidRDefault="00E51F85" w:rsidP="00A40F4D">
      <w:pPr>
        <w:spacing w:after="0"/>
        <w:jc w:val="both"/>
        <w:rPr>
          <w:rFonts w:cstheme="minorHAnsi"/>
          <w:b/>
        </w:rPr>
      </w:pPr>
      <w:r w:rsidRPr="00BD4109">
        <w:rPr>
          <w:rFonts w:cstheme="minorHAnsi"/>
          <w:b/>
        </w:rPr>
        <w:t xml:space="preserve">Ogólne zasady obmiaru robót: </w:t>
      </w:r>
    </w:p>
    <w:p w14:paraId="1240ADA4" w14:textId="77777777" w:rsidR="00043EFF" w:rsidRPr="00BD4109" w:rsidRDefault="00E51F85" w:rsidP="00A40F4D">
      <w:pPr>
        <w:spacing w:after="0"/>
        <w:jc w:val="both"/>
        <w:rPr>
          <w:rFonts w:cstheme="minorHAnsi"/>
        </w:rPr>
      </w:pPr>
      <w:r w:rsidRPr="00BD4109">
        <w:rPr>
          <w:rFonts w:cstheme="minorHAnsi"/>
        </w:rPr>
        <w:t xml:space="preserve">Obmiar robót będzie określać faktyczny zakres wykonywanych robót zgodnie z dokumentacją projektową, w jednostkach ustalonych w przedmiarze. Obmiaru robót dokonuje Wykonawca po pisemnym powiadomieniu przedstawiciela Inwestora o zakresie obmierzanych robót i terminie obmiaru, co najmniej na 3 dni przed tym terminem. Wyniki obmiaru będą wpisane do rejestru obmiarów. Jakikolwiek błąd lub przeoczenie (opuszczenie) w ilościach podanych w przedmiarze robót lub gdzie indziej nie zwalnia Wykonawcy od obowiązku ukończenia wszystkich robót. Błędne dane zostaną poprawione wg pisemnych instrukcji Inspektora Nadzoru. Obmiar gotowych robót będzie przeprowadzony z częstością wymaganą do celu miesięcznej płatności na rzecz Wykonawcy lub w innym czasie określonym w Kontrakcie lub oczekiwanym przez Wykonawcę i Inspektora Nadzoru. </w:t>
      </w:r>
    </w:p>
    <w:p w14:paraId="5652357B" w14:textId="77777777" w:rsidR="00043EFF" w:rsidRPr="00BD4109" w:rsidRDefault="00043EFF" w:rsidP="00A40F4D">
      <w:pPr>
        <w:spacing w:after="0"/>
        <w:jc w:val="both"/>
        <w:rPr>
          <w:rFonts w:cstheme="minorHAnsi"/>
        </w:rPr>
      </w:pPr>
    </w:p>
    <w:p w14:paraId="2ADAA5C6" w14:textId="77777777" w:rsidR="00043EFF" w:rsidRPr="00BD4109" w:rsidRDefault="00E51F85" w:rsidP="00A40F4D">
      <w:pPr>
        <w:spacing w:after="0"/>
        <w:jc w:val="both"/>
        <w:rPr>
          <w:rFonts w:cstheme="minorHAnsi"/>
          <w:b/>
        </w:rPr>
      </w:pPr>
      <w:r w:rsidRPr="00BD4109">
        <w:rPr>
          <w:rFonts w:cstheme="minorHAnsi"/>
          <w:b/>
        </w:rPr>
        <w:t xml:space="preserve">Zasady określania ilości robót i materiałów: </w:t>
      </w:r>
    </w:p>
    <w:p w14:paraId="21165A99" w14:textId="77777777" w:rsidR="00043EFF" w:rsidRPr="00BD4109" w:rsidRDefault="00E51F85" w:rsidP="00A40F4D">
      <w:pPr>
        <w:spacing w:after="0"/>
        <w:jc w:val="both"/>
        <w:rPr>
          <w:rFonts w:cstheme="minorHAnsi"/>
        </w:rPr>
      </w:pPr>
      <w:r w:rsidRPr="00BD4109">
        <w:rPr>
          <w:rFonts w:cstheme="minorHAnsi"/>
        </w:rPr>
        <w:t xml:space="preserve">Długości i odległości pomiędzy wyszczególnionymi punktami skrajnymi będą obmierzone poziomo wzdłuż linii osiowej. Jeśli SST właściwe dla danych robót nie wymagają tego inaczej, objętości będą wyliczone w m3 jako długość pomnożona przez średni przekrój. m3 wykopu oznacza objętość gruntu mierzoną w stanie rodzimym. m3 nasypu oznacza objętość materiału mierzoną po zagęszczeniu </w:t>
      </w:r>
      <w:r w:rsidRPr="00BD4109">
        <w:rPr>
          <w:rFonts w:cstheme="minorHAnsi"/>
        </w:rPr>
        <w:lastRenderedPageBreak/>
        <w:t xml:space="preserve">nasypu. Ilości, które mają być obmierzone wagowo, będą ważone w tonach lub kilogramach zgodnie z wymaganiami ST. </w:t>
      </w:r>
    </w:p>
    <w:p w14:paraId="719E65DD" w14:textId="77777777" w:rsidR="00043EFF" w:rsidRPr="00BD4109" w:rsidRDefault="00043EFF" w:rsidP="00A40F4D">
      <w:pPr>
        <w:spacing w:after="0"/>
        <w:jc w:val="both"/>
        <w:rPr>
          <w:rFonts w:cstheme="minorHAnsi"/>
        </w:rPr>
      </w:pPr>
    </w:p>
    <w:p w14:paraId="64B6B7A9" w14:textId="77777777" w:rsidR="00043EFF" w:rsidRPr="00BD4109" w:rsidRDefault="00E51F85" w:rsidP="00A40F4D">
      <w:pPr>
        <w:spacing w:after="0"/>
        <w:jc w:val="both"/>
        <w:rPr>
          <w:rFonts w:cstheme="minorHAnsi"/>
          <w:b/>
        </w:rPr>
      </w:pPr>
      <w:r w:rsidRPr="00BD4109">
        <w:rPr>
          <w:rFonts w:cstheme="minorHAnsi"/>
          <w:b/>
        </w:rPr>
        <w:t xml:space="preserve">Urządzenia i sprzęt pomiarowy: </w:t>
      </w:r>
    </w:p>
    <w:p w14:paraId="50B0A948" w14:textId="77777777" w:rsidR="00043EFF" w:rsidRPr="00BD4109" w:rsidRDefault="00E51F85" w:rsidP="00A40F4D">
      <w:pPr>
        <w:spacing w:after="0"/>
        <w:jc w:val="both"/>
        <w:rPr>
          <w:rFonts w:cstheme="minorHAnsi"/>
        </w:rPr>
      </w:pPr>
      <w:r w:rsidRPr="00BD4109">
        <w:rPr>
          <w:rFonts w:cstheme="minorHAnsi"/>
        </w:rPr>
        <w:t xml:space="preserve">Wszystkie urządzenia i sprzęt pomiarowy, stosowany w czasie obmiaru robót będą zaakceptowane przez Inspektora nadzoru.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 </w:t>
      </w:r>
    </w:p>
    <w:p w14:paraId="245B15A9" w14:textId="77777777" w:rsidR="00043EFF" w:rsidRPr="00BD4109" w:rsidRDefault="00043EFF" w:rsidP="00A40F4D">
      <w:pPr>
        <w:spacing w:after="0"/>
        <w:jc w:val="both"/>
        <w:rPr>
          <w:rFonts w:cstheme="minorHAnsi"/>
        </w:rPr>
      </w:pPr>
    </w:p>
    <w:p w14:paraId="555ABA74" w14:textId="77777777" w:rsidR="00043EFF" w:rsidRPr="00BD4109" w:rsidRDefault="00E51F85" w:rsidP="00A40F4D">
      <w:pPr>
        <w:spacing w:after="0"/>
        <w:jc w:val="both"/>
        <w:rPr>
          <w:rFonts w:cstheme="minorHAnsi"/>
          <w:b/>
        </w:rPr>
      </w:pPr>
      <w:r w:rsidRPr="00BD4109">
        <w:rPr>
          <w:rFonts w:cstheme="minorHAnsi"/>
          <w:b/>
        </w:rPr>
        <w:t xml:space="preserve">Czas i częstotliwość przeprowadzenia obmiaru: </w:t>
      </w:r>
    </w:p>
    <w:p w14:paraId="14AFC79D" w14:textId="77777777" w:rsidR="00043EFF" w:rsidRPr="00BD4109" w:rsidRDefault="00E51F85" w:rsidP="00A40F4D">
      <w:pPr>
        <w:spacing w:after="0"/>
        <w:jc w:val="both"/>
        <w:rPr>
          <w:rFonts w:cstheme="minorHAnsi"/>
        </w:rPr>
      </w:pPr>
      <w:r w:rsidRPr="00BD4109">
        <w:rPr>
          <w:rFonts w:cstheme="minorHAnsi"/>
        </w:rPr>
        <w:t xml:space="preserve">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w:t>
      </w:r>
    </w:p>
    <w:p w14:paraId="368992D9" w14:textId="77777777" w:rsidR="00043EFF" w:rsidRPr="00BD4109" w:rsidRDefault="00043EFF" w:rsidP="00A40F4D">
      <w:pPr>
        <w:spacing w:after="0"/>
        <w:jc w:val="both"/>
        <w:rPr>
          <w:rFonts w:cstheme="minorHAnsi"/>
        </w:rPr>
      </w:pPr>
    </w:p>
    <w:p w14:paraId="56D36D3E" w14:textId="77777777" w:rsidR="00043EFF" w:rsidRPr="00BD4109" w:rsidRDefault="00E51F85" w:rsidP="00A40F4D">
      <w:pPr>
        <w:spacing w:after="0"/>
        <w:jc w:val="both"/>
        <w:rPr>
          <w:rFonts w:cstheme="minorHAnsi"/>
          <w:b/>
        </w:rPr>
      </w:pPr>
      <w:r w:rsidRPr="00BD4109">
        <w:rPr>
          <w:rFonts w:cstheme="minorHAnsi"/>
          <w:b/>
        </w:rPr>
        <w:t xml:space="preserve">Odbiory: </w:t>
      </w:r>
    </w:p>
    <w:p w14:paraId="0812B845" w14:textId="77777777" w:rsidR="00043EFF" w:rsidRPr="00BD4109" w:rsidRDefault="00E51F85" w:rsidP="00A40F4D">
      <w:pPr>
        <w:spacing w:after="0"/>
        <w:jc w:val="both"/>
        <w:rPr>
          <w:rFonts w:cstheme="minorHAnsi"/>
        </w:rPr>
      </w:pPr>
      <w:r w:rsidRPr="00BD4109">
        <w:rPr>
          <w:rFonts w:cstheme="minorHAnsi"/>
        </w:rPr>
        <w:t xml:space="preserve">Roboty podlegają następującym etapom odbioru: </w:t>
      </w:r>
    </w:p>
    <w:p w14:paraId="5133F340" w14:textId="77777777" w:rsidR="00043EFF" w:rsidRPr="00BD4109" w:rsidRDefault="00E51F85" w:rsidP="00A40F4D">
      <w:pPr>
        <w:spacing w:after="0"/>
        <w:jc w:val="both"/>
        <w:rPr>
          <w:rFonts w:cstheme="minorHAnsi"/>
        </w:rPr>
      </w:pPr>
      <w:r w:rsidRPr="00BD4109">
        <w:rPr>
          <w:rFonts w:cstheme="minorHAnsi"/>
        </w:rPr>
        <w:softHyphen/>
        <w:t xml:space="preserve"> odbiorowi robót zanikających i ulegających zakryciu, </w:t>
      </w:r>
    </w:p>
    <w:p w14:paraId="5107C354" w14:textId="77777777" w:rsidR="00043EFF" w:rsidRPr="00BD4109" w:rsidRDefault="00E51F85" w:rsidP="00A40F4D">
      <w:pPr>
        <w:spacing w:after="0"/>
        <w:jc w:val="both"/>
        <w:rPr>
          <w:rFonts w:cstheme="minorHAnsi"/>
        </w:rPr>
      </w:pPr>
      <w:r w:rsidRPr="00BD4109">
        <w:rPr>
          <w:rFonts w:cstheme="minorHAnsi"/>
        </w:rPr>
        <w:softHyphen/>
        <w:t xml:space="preserve"> odbiorowi częściowemu, </w:t>
      </w:r>
    </w:p>
    <w:p w14:paraId="31DD48A1" w14:textId="77777777" w:rsidR="00043EFF" w:rsidRPr="00BD4109" w:rsidRDefault="00E51F85" w:rsidP="00A40F4D">
      <w:pPr>
        <w:spacing w:after="0"/>
        <w:jc w:val="both"/>
        <w:rPr>
          <w:rFonts w:cstheme="minorHAnsi"/>
        </w:rPr>
      </w:pPr>
      <w:r w:rsidRPr="00BD4109">
        <w:rPr>
          <w:rFonts w:cstheme="minorHAnsi"/>
        </w:rPr>
        <w:softHyphen/>
        <w:t xml:space="preserve"> odbiorowi końcowemu, </w:t>
      </w:r>
    </w:p>
    <w:p w14:paraId="11381D89" w14:textId="77777777" w:rsidR="00043EFF" w:rsidRPr="00BD4109" w:rsidRDefault="00E51F85" w:rsidP="00A40F4D">
      <w:pPr>
        <w:spacing w:after="0"/>
        <w:jc w:val="both"/>
        <w:rPr>
          <w:rFonts w:cstheme="minorHAnsi"/>
        </w:rPr>
      </w:pPr>
      <w:r w:rsidRPr="00BD4109">
        <w:rPr>
          <w:rFonts w:cstheme="minorHAnsi"/>
        </w:rPr>
        <w:softHyphen/>
        <w:t xml:space="preserve"> odbiorowi pogwarancyjnemu. </w:t>
      </w:r>
    </w:p>
    <w:p w14:paraId="30D1CA77" w14:textId="77777777" w:rsidR="00043EFF" w:rsidRPr="00BD4109" w:rsidRDefault="00043EFF" w:rsidP="00A40F4D">
      <w:pPr>
        <w:spacing w:after="0"/>
        <w:jc w:val="both"/>
        <w:rPr>
          <w:rFonts w:cstheme="minorHAnsi"/>
        </w:rPr>
      </w:pPr>
    </w:p>
    <w:p w14:paraId="7B510BD2" w14:textId="77777777" w:rsidR="00043EFF" w:rsidRPr="00BD4109" w:rsidRDefault="00E51F85" w:rsidP="00A40F4D">
      <w:pPr>
        <w:spacing w:after="0"/>
        <w:jc w:val="both"/>
        <w:rPr>
          <w:rFonts w:cstheme="minorHAnsi"/>
          <w:b/>
        </w:rPr>
      </w:pPr>
      <w:r w:rsidRPr="00BD4109">
        <w:rPr>
          <w:rFonts w:cstheme="minorHAnsi"/>
          <w:b/>
        </w:rPr>
        <w:t>Odbiór robót zanikających i ulegających zakryciu:</w:t>
      </w:r>
    </w:p>
    <w:p w14:paraId="6F3F7A43" w14:textId="77777777" w:rsidR="00043EFF" w:rsidRPr="00BD4109" w:rsidRDefault="00E51F85" w:rsidP="00A40F4D">
      <w:pPr>
        <w:spacing w:after="0"/>
        <w:jc w:val="both"/>
        <w:rPr>
          <w:rFonts w:cstheme="minorHAnsi"/>
        </w:rPr>
      </w:pPr>
      <w:r w:rsidRPr="00BD4109">
        <w:rPr>
          <w:rFonts w:cstheme="minorHAnsi"/>
        </w:rPr>
        <w:t xml:space="preserve">Odbiór robót zanikających i ulegających zakryciu polega na finalnej ocenie ilości i jakości wykonywanych robót, które w dalszym procesie realizacji ulegają zakryciu. Odbiór robót zanikających i ulegających zakryciu będzie dokonywany w czasie umożliwiającym wykonanie ewentualnych korekt i poprawek bez hamowania ogólnego postępu robót. Odbioru robót dokonuje Inspektor Nadzoru. 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powiadomieniem o tym fakcie Inspektora Nadzoru. Jakość i ilość robót ulegających zakryciu ocenia Inspektor Nadzoru na podstawie dokumentów zawierających komplet wyników badań laboratoryjnych i w oparciu o przeprowadzone pomiary, w konfrontacji z dokumentacją projektową, </w:t>
      </w:r>
      <w:r w:rsidR="00043EFF" w:rsidRPr="00BD4109">
        <w:rPr>
          <w:rFonts w:cstheme="minorHAnsi"/>
        </w:rPr>
        <w:t xml:space="preserve">ST i uprzednimi ustaleniami. </w:t>
      </w:r>
    </w:p>
    <w:p w14:paraId="714249A8" w14:textId="77777777" w:rsidR="00043EFF" w:rsidRPr="00BD4109" w:rsidRDefault="00043EFF" w:rsidP="00A40F4D">
      <w:pPr>
        <w:spacing w:after="0"/>
        <w:jc w:val="both"/>
        <w:rPr>
          <w:rFonts w:cstheme="minorHAnsi"/>
        </w:rPr>
      </w:pPr>
    </w:p>
    <w:p w14:paraId="1710B2D6" w14:textId="77777777" w:rsidR="00043EFF" w:rsidRPr="00BD4109" w:rsidRDefault="00E51F85" w:rsidP="00A40F4D">
      <w:pPr>
        <w:spacing w:after="0"/>
        <w:jc w:val="both"/>
        <w:rPr>
          <w:rFonts w:cstheme="minorHAnsi"/>
          <w:b/>
        </w:rPr>
      </w:pPr>
      <w:r w:rsidRPr="00BD4109">
        <w:rPr>
          <w:rFonts w:cstheme="minorHAnsi"/>
          <w:b/>
        </w:rPr>
        <w:t xml:space="preserve">Odbiór częściowy: </w:t>
      </w:r>
    </w:p>
    <w:p w14:paraId="76A97882" w14:textId="77777777" w:rsidR="006B12F2" w:rsidRPr="00BD4109" w:rsidRDefault="00E51F85" w:rsidP="00A40F4D">
      <w:pPr>
        <w:spacing w:after="0"/>
        <w:jc w:val="both"/>
        <w:rPr>
          <w:rFonts w:cstheme="minorHAnsi"/>
        </w:rPr>
      </w:pPr>
      <w:r w:rsidRPr="00BD4109">
        <w:rPr>
          <w:rFonts w:cstheme="minorHAnsi"/>
        </w:rPr>
        <w:t xml:space="preserve">Odbiór częściowy polega na ocenie ilości i jakości wykonanych części robót. Odbioru częściowego robót dokonuje się wg zasad jak przy odbiorze końcowym robót. </w:t>
      </w:r>
    </w:p>
    <w:p w14:paraId="5E80F8FA" w14:textId="77777777" w:rsidR="006B12F2" w:rsidRPr="00BD4109" w:rsidRDefault="006B12F2" w:rsidP="00A40F4D">
      <w:pPr>
        <w:spacing w:after="0"/>
        <w:jc w:val="both"/>
        <w:rPr>
          <w:rFonts w:cstheme="minorHAnsi"/>
        </w:rPr>
      </w:pPr>
    </w:p>
    <w:p w14:paraId="14DC8270" w14:textId="77777777" w:rsidR="006B12F2" w:rsidRPr="00BD4109" w:rsidRDefault="00E51F85" w:rsidP="00A40F4D">
      <w:pPr>
        <w:spacing w:after="0"/>
        <w:jc w:val="both"/>
        <w:rPr>
          <w:rFonts w:cstheme="minorHAnsi"/>
          <w:b/>
        </w:rPr>
      </w:pPr>
      <w:r w:rsidRPr="00BD4109">
        <w:rPr>
          <w:rFonts w:cstheme="minorHAnsi"/>
          <w:b/>
        </w:rPr>
        <w:t xml:space="preserve">Odbiór końcowy robót: </w:t>
      </w:r>
    </w:p>
    <w:p w14:paraId="6A84C093" w14:textId="77777777" w:rsidR="006B12F2" w:rsidRPr="00BD4109" w:rsidRDefault="00E51F85" w:rsidP="00A40F4D">
      <w:pPr>
        <w:spacing w:after="0"/>
        <w:jc w:val="both"/>
        <w:rPr>
          <w:rFonts w:cstheme="minorHAnsi"/>
        </w:rPr>
      </w:pPr>
      <w:r w:rsidRPr="00BD4109">
        <w:rPr>
          <w:rFonts w:cstheme="minorHAnsi"/>
        </w:rPr>
        <w:t xml:space="preserve">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Odbiór końcowy robót nastąpi w terminie ustalonym w dokumentach kontraktowych, licząc od dnia potwierdzenia przez Inwestora zakończenia robót i </w:t>
      </w:r>
      <w:r w:rsidRPr="00BD4109">
        <w:rPr>
          <w:rFonts w:cstheme="minorHAnsi"/>
        </w:rPr>
        <w:lastRenderedPageBreak/>
        <w:t xml:space="preserve">przyjęcia dokumentów, o których mowa w punkcie poniżej pt. „Dokumenty do odbioru końcowego robót”. Odbioru końcowego robót dokona komisja wyznaczona przez Inwestora w obecności Wykonawcy. Komisja odbierająca roboty dokona ich oceny jakościowej na podstawie przedłożonych dokumentów, wyników badań i pomiarów, ocenie wizualnej oraz zgodności wykonania robót z dokumentacją projektową i ST. W toku odbioru końcowego robót komisja zapozna się z realizacją ustaleń przyjętych w trakcie odbiorów robót zanikających i ulegających zakryciu, zwłaszcza w zakresie wykonania robót uzupełniających i robót poprawkowych. W przypadku niewykonania wyznaczonych robót poprawkowych lub robót uzupełniających, komisja przerwie swoje czynności i ustali nowy termin odbioru końcowego. W przypadku stwierdzenia przez komisję, że jakość wykonywanych robót w poszczególnych asortymentach nieznacznie odbiega od wymaganej dokumentacji projektowej i ST z uwzględnieniem tolerancji i nie ma większego wpływu na cechy eksploatacyjne obiektu, komisja dokona potrąceń, oceniając pomniejszoną wartość wykonywanych robót w stosunku do wymagań przyjętych w dokumentach kontraktowych. </w:t>
      </w:r>
    </w:p>
    <w:p w14:paraId="01DCC8F5" w14:textId="77777777" w:rsidR="006B12F2" w:rsidRPr="00BD4109" w:rsidRDefault="006B12F2" w:rsidP="00A40F4D">
      <w:pPr>
        <w:spacing w:after="0"/>
        <w:jc w:val="both"/>
        <w:rPr>
          <w:rFonts w:cstheme="minorHAnsi"/>
        </w:rPr>
      </w:pPr>
    </w:p>
    <w:p w14:paraId="0E1614A8" w14:textId="77777777" w:rsidR="006B12F2" w:rsidRPr="00BD4109" w:rsidRDefault="00E51F85" w:rsidP="00A40F4D">
      <w:pPr>
        <w:spacing w:after="0"/>
        <w:jc w:val="both"/>
        <w:rPr>
          <w:rFonts w:cstheme="minorHAnsi"/>
          <w:b/>
        </w:rPr>
      </w:pPr>
      <w:r w:rsidRPr="00BD4109">
        <w:rPr>
          <w:rFonts w:cstheme="minorHAnsi"/>
          <w:b/>
        </w:rPr>
        <w:t xml:space="preserve">Dokumenty do odbioru końcowego robót: </w:t>
      </w:r>
    </w:p>
    <w:p w14:paraId="0023269D" w14:textId="77777777" w:rsidR="006B12F2" w:rsidRPr="00BD4109" w:rsidRDefault="00E51F85" w:rsidP="00A40F4D">
      <w:pPr>
        <w:spacing w:after="0"/>
        <w:jc w:val="both"/>
        <w:rPr>
          <w:rFonts w:cstheme="minorHAnsi"/>
        </w:rPr>
      </w:pPr>
      <w:r w:rsidRPr="00BD4109">
        <w:rPr>
          <w:rFonts w:cstheme="minorHAnsi"/>
        </w:rPr>
        <w:t xml:space="preserve">Podstawowym dokumentem do dokonania odbioru końcowego robót jest protokół odbioru końcowego robót sporządzony wg wzoru ustalonego przez Inwestora. Do odbioru końcowego Wykonawca jest zobowiązany przygotować następujące dokumenty: </w:t>
      </w:r>
    </w:p>
    <w:p w14:paraId="5F8CF447"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dokumentację projektową powykonawczą z naniesionymi zmianami oraz dodatkową, jeśli została sporządzona w trakcie realizacji umowy, </w:t>
      </w:r>
    </w:p>
    <w:p w14:paraId="3D843E2E"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kosztorys powykonawczy i obmiar, </w:t>
      </w:r>
    </w:p>
    <w:p w14:paraId="155252A4"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inwentaryzację powykonawczą robót i sieci uzbrojenia terenu. </w:t>
      </w:r>
    </w:p>
    <w:p w14:paraId="12390E96"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specyfikacje techniczne, </w:t>
      </w:r>
    </w:p>
    <w:p w14:paraId="31F13C07"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uwagi i zalecenia Inspektora Nadzoru, zwłaszcza przy odbiorze robót znikających i ulegających zakryciu i udokumentowanie wykonania jego zaleceń, </w:t>
      </w:r>
    </w:p>
    <w:p w14:paraId="0E98A07A"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recepty i ustalenia technologiczne, </w:t>
      </w:r>
    </w:p>
    <w:p w14:paraId="10512A2F"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dzienniki budowy i księgi obmiaru, </w:t>
      </w:r>
    </w:p>
    <w:p w14:paraId="14CC19F4"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protokoły odbioru robót zanikowych, protokoły odbioru częściowego i protokoły odbioru instalacji </w:t>
      </w:r>
    </w:p>
    <w:p w14:paraId="750C670D"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wyniki pomiarów kontrolnych oraz badań i oznaczeń laboratoryjnych, </w:t>
      </w:r>
    </w:p>
    <w:p w14:paraId="77DA4D83"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atesty jakościowe wbudowanych materiałów, </w:t>
      </w:r>
    </w:p>
    <w:p w14:paraId="0CDC9B18"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softHyphen/>
        <w:t xml:space="preserve"> sprawozdanie techniczne,</w:t>
      </w:r>
    </w:p>
    <w:p w14:paraId="0636AEFB" w14:textId="77777777" w:rsidR="006B12F2" w:rsidRPr="00BD4109" w:rsidRDefault="00E51F85" w:rsidP="00A40F4D">
      <w:pPr>
        <w:pStyle w:val="Akapitzlist"/>
        <w:numPr>
          <w:ilvl w:val="0"/>
          <w:numId w:val="13"/>
        </w:numPr>
        <w:spacing w:after="0"/>
        <w:jc w:val="both"/>
        <w:rPr>
          <w:rFonts w:cstheme="minorHAnsi"/>
        </w:rPr>
      </w:pPr>
      <w:r w:rsidRPr="00BD4109">
        <w:rPr>
          <w:rFonts w:cstheme="minorHAnsi"/>
        </w:rPr>
        <w:t xml:space="preserve"> </w:t>
      </w:r>
      <w:r w:rsidRPr="00BD4109">
        <w:rPr>
          <w:rFonts w:cstheme="minorHAnsi"/>
        </w:rPr>
        <w:softHyphen/>
        <w:t xml:space="preserve"> inne dokumenty wymagane przez Inwestora. </w:t>
      </w:r>
    </w:p>
    <w:p w14:paraId="7AE37CB1" w14:textId="77777777" w:rsidR="006B12F2" w:rsidRPr="00BD4109" w:rsidRDefault="006B12F2" w:rsidP="00A40F4D">
      <w:pPr>
        <w:spacing w:after="0"/>
        <w:jc w:val="both"/>
        <w:rPr>
          <w:rFonts w:cstheme="minorHAnsi"/>
        </w:rPr>
      </w:pPr>
    </w:p>
    <w:p w14:paraId="04338445" w14:textId="77777777" w:rsidR="006B12F2" w:rsidRPr="00BD4109" w:rsidRDefault="00E51F85" w:rsidP="00A40F4D">
      <w:pPr>
        <w:spacing w:after="0"/>
        <w:jc w:val="both"/>
        <w:rPr>
          <w:rFonts w:cstheme="minorHAnsi"/>
        </w:rPr>
      </w:pPr>
      <w:r w:rsidRPr="00BD4109">
        <w:rPr>
          <w:rFonts w:cstheme="minorHAnsi"/>
        </w:rPr>
        <w:t xml:space="preserve">Sprawozdanie techniczne będzie zawierać: </w:t>
      </w:r>
    </w:p>
    <w:p w14:paraId="4766092F" w14:textId="77777777" w:rsidR="006B12F2" w:rsidRPr="00BD4109" w:rsidRDefault="00E51F85" w:rsidP="00A40F4D">
      <w:pPr>
        <w:pStyle w:val="Akapitzlist"/>
        <w:numPr>
          <w:ilvl w:val="0"/>
          <w:numId w:val="14"/>
        </w:numPr>
        <w:spacing w:after="0"/>
        <w:jc w:val="both"/>
        <w:rPr>
          <w:rFonts w:cstheme="minorHAnsi"/>
        </w:rPr>
      </w:pPr>
      <w:r w:rsidRPr="00BD4109">
        <w:rPr>
          <w:rFonts w:cstheme="minorHAnsi"/>
        </w:rPr>
        <w:softHyphen/>
        <w:t xml:space="preserve"> zakres i lokalizację wykonywanych robót, </w:t>
      </w:r>
    </w:p>
    <w:p w14:paraId="307B19CE" w14:textId="77777777" w:rsidR="006B12F2" w:rsidRPr="00BD4109" w:rsidRDefault="00E51F85" w:rsidP="00A40F4D">
      <w:pPr>
        <w:pStyle w:val="Akapitzlist"/>
        <w:numPr>
          <w:ilvl w:val="0"/>
          <w:numId w:val="14"/>
        </w:numPr>
        <w:spacing w:after="0"/>
        <w:jc w:val="both"/>
        <w:rPr>
          <w:rFonts w:cstheme="minorHAnsi"/>
        </w:rPr>
      </w:pPr>
      <w:r w:rsidRPr="00BD4109">
        <w:rPr>
          <w:rFonts w:cstheme="minorHAnsi"/>
        </w:rPr>
        <w:softHyphen/>
        <w:t xml:space="preserve"> wykaz wprowadzonych zmian w stosunku do dokumentacji projektowej przekazanej przez Inwestora, </w:t>
      </w:r>
    </w:p>
    <w:p w14:paraId="7D99C37B" w14:textId="77777777" w:rsidR="006B12F2" w:rsidRPr="00BD4109" w:rsidRDefault="00E51F85" w:rsidP="00A40F4D">
      <w:pPr>
        <w:pStyle w:val="Akapitzlist"/>
        <w:numPr>
          <w:ilvl w:val="0"/>
          <w:numId w:val="14"/>
        </w:numPr>
        <w:spacing w:after="0"/>
        <w:jc w:val="both"/>
        <w:rPr>
          <w:rFonts w:cstheme="minorHAnsi"/>
        </w:rPr>
      </w:pPr>
      <w:r w:rsidRPr="00BD4109">
        <w:rPr>
          <w:rFonts w:cstheme="minorHAnsi"/>
        </w:rPr>
        <w:softHyphen/>
        <w:t xml:space="preserve"> uwagi dotyczące warunków realizacji robót, </w:t>
      </w:r>
    </w:p>
    <w:p w14:paraId="0EED491C" w14:textId="77777777" w:rsidR="006B12F2" w:rsidRPr="00BD4109" w:rsidRDefault="00E51F85" w:rsidP="00A40F4D">
      <w:pPr>
        <w:pStyle w:val="Akapitzlist"/>
        <w:numPr>
          <w:ilvl w:val="0"/>
          <w:numId w:val="14"/>
        </w:numPr>
        <w:spacing w:after="0"/>
        <w:jc w:val="both"/>
        <w:rPr>
          <w:rFonts w:cstheme="minorHAnsi"/>
        </w:rPr>
      </w:pPr>
      <w:r w:rsidRPr="00BD4109">
        <w:rPr>
          <w:rFonts w:cstheme="minorHAnsi"/>
        </w:rPr>
        <w:softHyphen/>
        <w:t xml:space="preserve"> datę rozpoczęcia i zakończenia robót. </w:t>
      </w:r>
    </w:p>
    <w:p w14:paraId="401A81BA" w14:textId="77777777" w:rsidR="006B12F2" w:rsidRPr="00BD4109" w:rsidRDefault="006B12F2" w:rsidP="00A40F4D">
      <w:pPr>
        <w:spacing w:after="0"/>
        <w:jc w:val="both"/>
        <w:rPr>
          <w:rFonts w:cstheme="minorHAnsi"/>
        </w:rPr>
      </w:pPr>
    </w:p>
    <w:p w14:paraId="53EF8C25" w14:textId="77777777" w:rsidR="006B12F2" w:rsidRPr="00BD4109" w:rsidRDefault="00E51F85" w:rsidP="00A40F4D">
      <w:pPr>
        <w:spacing w:after="0"/>
        <w:jc w:val="both"/>
        <w:rPr>
          <w:rFonts w:cstheme="minorHAnsi"/>
        </w:rPr>
      </w:pPr>
      <w:r w:rsidRPr="00BD4109">
        <w:rPr>
          <w:rFonts w:cstheme="minorHAnsi"/>
        </w:rPr>
        <w:t xml:space="preserve">W przypadku, gdy wg komisji, roboty pod względem przygotowania dokumentacyjnego nie będą gotowe do odbioru końcowego, komisja w porozumieniu z Wykonawcą wyznaczy ponowny termin odbioru końcowego robót. Wszystkie zarządzone przez komisję roboty poprawkowe lub uzupełniające </w:t>
      </w:r>
      <w:r w:rsidRPr="00BD4109">
        <w:rPr>
          <w:rFonts w:cstheme="minorHAnsi"/>
        </w:rPr>
        <w:lastRenderedPageBreak/>
        <w:t xml:space="preserve">będą zestawione wg wzoru ustalonego przez Inwestora. Termin wykonania robót poprawkowych i robót uzupełniających wyznaczy komisja. </w:t>
      </w:r>
    </w:p>
    <w:p w14:paraId="27E03D89" w14:textId="77777777" w:rsidR="006B12F2" w:rsidRPr="00BD4109" w:rsidRDefault="006B12F2" w:rsidP="00A40F4D">
      <w:pPr>
        <w:spacing w:after="0"/>
        <w:jc w:val="both"/>
        <w:rPr>
          <w:rFonts w:cstheme="minorHAnsi"/>
        </w:rPr>
      </w:pPr>
    </w:p>
    <w:p w14:paraId="60A57F4B" w14:textId="77777777" w:rsidR="006B12F2" w:rsidRPr="00BD4109" w:rsidRDefault="00E51F85" w:rsidP="00A40F4D">
      <w:pPr>
        <w:spacing w:after="0"/>
        <w:jc w:val="both"/>
        <w:rPr>
          <w:rFonts w:cstheme="minorHAnsi"/>
          <w:b/>
        </w:rPr>
      </w:pPr>
      <w:r w:rsidRPr="00BD4109">
        <w:rPr>
          <w:rFonts w:cstheme="minorHAnsi"/>
          <w:b/>
        </w:rPr>
        <w:t xml:space="preserve">Odbiór ostateczny: </w:t>
      </w:r>
    </w:p>
    <w:p w14:paraId="481147DF" w14:textId="77777777" w:rsidR="006B12F2" w:rsidRPr="00BD4109" w:rsidRDefault="00E51F85" w:rsidP="00A40F4D">
      <w:pPr>
        <w:spacing w:after="0"/>
        <w:jc w:val="both"/>
        <w:rPr>
          <w:rFonts w:cstheme="minorHAnsi"/>
        </w:rPr>
      </w:pPr>
      <w:r w:rsidRPr="00BD4109">
        <w:rPr>
          <w:rFonts w:cstheme="minorHAnsi"/>
        </w:rPr>
        <w:t xml:space="preserve">Odbiór ostateczny polega na ocenie wykonanych robót związanych z usunięciem wad stwierdzonych przy odbiorze końcowym i zaistniałych w okresie gwarancyjnym. Odbiór ostateczny będzie dokonany na podstawie oceny wizualnej obiektu z uwzględnieniem zasad odbioru końcowego. </w:t>
      </w:r>
    </w:p>
    <w:p w14:paraId="59FF17DE" w14:textId="77777777" w:rsidR="006B12F2" w:rsidRPr="00BD4109" w:rsidRDefault="006B12F2" w:rsidP="00A40F4D">
      <w:pPr>
        <w:spacing w:after="0"/>
        <w:jc w:val="both"/>
        <w:rPr>
          <w:rFonts w:cstheme="minorHAnsi"/>
        </w:rPr>
      </w:pPr>
    </w:p>
    <w:p w14:paraId="2A438208" w14:textId="77777777" w:rsidR="006B12F2" w:rsidRPr="00BD4109" w:rsidRDefault="00E51F85" w:rsidP="00A40F4D">
      <w:pPr>
        <w:spacing w:after="0"/>
        <w:jc w:val="both"/>
        <w:rPr>
          <w:rFonts w:cstheme="minorHAnsi"/>
          <w:b/>
        </w:rPr>
      </w:pPr>
      <w:r w:rsidRPr="00BD4109">
        <w:rPr>
          <w:rFonts w:cstheme="minorHAnsi"/>
          <w:b/>
        </w:rPr>
        <w:t xml:space="preserve">Sposób rozliczenia robót tymczasowych i towarzyszących: </w:t>
      </w:r>
    </w:p>
    <w:p w14:paraId="7AE03356" w14:textId="480350BE" w:rsidR="006B12F2" w:rsidRPr="00BD4109" w:rsidRDefault="00E51F85" w:rsidP="00A40F4D">
      <w:pPr>
        <w:spacing w:after="0"/>
        <w:jc w:val="both"/>
        <w:rPr>
          <w:rFonts w:cstheme="minorHAnsi"/>
        </w:rPr>
      </w:pPr>
      <w:r w:rsidRPr="00BD4109">
        <w:rPr>
          <w:rFonts w:cstheme="minorHAnsi"/>
        </w:rPr>
        <w:t xml:space="preserve">Roboty towarzyszące i tymczasowe, wyszczególnione w przedmiarze, w szczególności rozbiórki, przemurowania i inne, winny być rozliczane wg obmiarów ich rzeczywistego zakresu, w obecności Inspektora Nadzoru. Jednostki obmiaru – jak w przedmiarze robót. Roboty towarzyszące i tymczasowe winny być ujęte w kosztach ogólnych Wykonawcy i nie podlegają obmiarowi. </w:t>
      </w:r>
    </w:p>
    <w:p w14:paraId="061E608F" w14:textId="77777777" w:rsidR="006B12F2" w:rsidRPr="00BD4109" w:rsidRDefault="006B12F2" w:rsidP="00A40F4D">
      <w:pPr>
        <w:spacing w:after="0"/>
        <w:jc w:val="both"/>
        <w:rPr>
          <w:rFonts w:cstheme="minorHAnsi"/>
        </w:rPr>
      </w:pPr>
    </w:p>
    <w:p w14:paraId="566AFA3B" w14:textId="77777777" w:rsidR="006B12F2" w:rsidRPr="00BD4109" w:rsidRDefault="00E51F85" w:rsidP="00A40F4D">
      <w:pPr>
        <w:spacing w:after="0"/>
        <w:jc w:val="both"/>
        <w:rPr>
          <w:rFonts w:cstheme="minorHAnsi"/>
          <w:b/>
        </w:rPr>
      </w:pPr>
      <w:r w:rsidRPr="00BD4109">
        <w:rPr>
          <w:rFonts w:cstheme="minorHAnsi"/>
          <w:b/>
        </w:rPr>
        <w:t xml:space="preserve">Ochrona i utrzymanie robót: </w:t>
      </w:r>
    </w:p>
    <w:p w14:paraId="610E90AF" w14:textId="77777777" w:rsidR="006B12F2" w:rsidRPr="00BD4109" w:rsidRDefault="00E51F85" w:rsidP="00A40F4D">
      <w:pPr>
        <w:spacing w:after="0"/>
        <w:jc w:val="both"/>
        <w:rPr>
          <w:rFonts w:cstheme="minorHAnsi"/>
        </w:rPr>
      </w:pPr>
      <w:r w:rsidRPr="00BD4109">
        <w:rPr>
          <w:rFonts w:cstheme="minorHAnsi"/>
        </w:rPr>
        <w:t xml:space="preserve">Wykonawca będzie odpowiedzialny za ochronę robót i za wszystkie materiały i urządzenia używane do robót od daty rozpoczęcia do daty wydania potwierdzenia zakończenia przez Inwestora. Wykonawca będzie utrzymywać roboty do czasu końcowego odbioru. Utrzymanie powinno być prowadzone w taki sposób, aby zrealizowany obiekt był w zadawalającym stanie przez cały czas, do momentu odbioru końcowego. Jeśli Wykonawca w jakimkolwiek czasie zaniedba utrzymanie, to na polecenie Inwestora powinien rozpocząć roboty utrzymaniowe nie później niż w 24 godziny po otrzymaniu tego polecenia. </w:t>
      </w:r>
    </w:p>
    <w:p w14:paraId="06D16EF5" w14:textId="77777777" w:rsidR="006B12F2" w:rsidRPr="00BD4109" w:rsidRDefault="006B12F2" w:rsidP="00A40F4D">
      <w:pPr>
        <w:spacing w:after="0"/>
        <w:jc w:val="both"/>
        <w:rPr>
          <w:rFonts w:cstheme="minorHAnsi"/>
        </w:rPr>
      </w:pPr>
    </w:p>
    <w:p w14:paraId="2B9A5744" w14:textId="77777777" w:rsidR="006B12F2" w:rsidRPr="00BD4109" w:rsidRDefault="00E51F85" w:rsidP="00A40F4D">
      <w:pPr>
        <w:spacing w:after="0"/>
        <w:jc w:val="both"/>
        <w:rPr>
          <w:rFonts w:cstheme="minorHAnsi"/>
          <w:b/>
        </w:rPr>
      </w:pPr>
      <w:r w:rsidRPr="00BD4109">
        <w:rPr>
          <w:rFonts w:cstheme="minorHAnsi"/>
          <w:b/>
        </w:rPr>
        <w:t xml:space="preserve">Zabezpieczenie terenu budowy: </w:t>
      </w:r>
    </w:p>
    <w:p w14:paraId="5B129043" w14:textId="77777777" w:rsidR="0020571C" w:rsidRPr="00BD4109" w:rsidRDefault="00E51F85" w:rsidP="00A40F4D">
      <w:pPr>
        <w:spacing w:after="0"/>
        <w:jc w:val="both"/>
        <w:rPr>
          <w:rFonts w:cstheme="minorHAnsi"/>
        </w:rPr>
      </w:pPr>
      <w:r w:rsidRPr="00BD4109">
        <w:rPr>
          <w:rFonts w:cstheme="minorHAnsi"/>
        </w:rPr>
        <w:t xml:space="preserve">Wykonawca jest zobowiązany do zabezpieczenia terenu budowy w okresie trwania realizacji Kontraktu, aż do zakończenia i odbioru ostatecznego Robót a w szczególności: </w:t>
      </w:r>
    </w:p>
    <w:p w14:paraId="72353BE5" w14:textId="77777777" w:rsidR="0020571C" w:rsidRPr="00BD4109" w:rsidRDefault="00E51F85" w:rsidP="00A40F4D">
      <w:pPr>
        <w:pStyle w:val="Akapitzlist"/>
        <w:numPr>
          <w:ilvl w:val="0"/>
          <w:numId w:val="15"/>
        </w:numPr>
        <w:spacing w:after="0"/>
        <w:jc w:val="both"/>
        <w:rPr>
          <w:rFonts w:cstheme="minorHAnsi"/>
        </w:rPr>
      </w:pPr>
      <w:r w:rsidRPr="00BD4109">
        <w:rPr>
          <w:rFonts w:cstheme="minorHAnsi"/>
        </w:rPr>
        <w:softHyphen/>
        <w:t xml:space="preserve"> zabezpieczy i utrzyma warunki bezpiecznej pracy i pobytu osób wykonujących czynności związane z budową i nienaruszalność ich mienia służącego do pracy a także zabezpieczy teren budowy przed dostępem osób nieupoważnionych. </w:t>
      </w:r>
    </w:p>
    <w:p w14:paraId="7F47AD0F" w14:textId="77777777" w:rsidR="0020571C" w:rsidRPr="00BD4109" w:rsidRDefault="00E51F85" w:rsidP="00A40F4D">
      <w:pPr>
        <w:pStyle w:val="Akapitzlist"/>
        <w:numPr>
          <w:ilvl w:val="0"/>
          <w:numId w:val="15"/>
        </w:numPr>
        <w:spacing w:after="0"/>
        <w:jc w:val="both"/>
        <w:rPr>
          <w:rFonts w:cstheme="minorHAnsi"/>
        </w:rPr>
      </w:pPr>
      <w:r w:rsidRPr="00BD4109">
        <w:rPr>
          <w:rFonts w:cstheme="minorHAnsi"/>
        </w:rPr>
        <w:softHyphen/>
        <w:t xml:space="preserve"> fakt przystąpienia do robót Wykonawca obwieści publicznie przed ich rozpoczęciem w sposób uzgodniony z Inwestorem oraz przez umieszczenie, w miejscach i ilościach określonych przez Inspektora Nadzoru, tablic informacyjnych, których treść będzie zatwierdzona przez Inwestora. Tablice informacyjne będą utrzymywane przez Wykonawcę w dobrym stanie przez cały okres realizacji robót, </w:t>
      </w:r>
    </w:p>
    <w:p w14:paraId="7BC715CD" w14:textId="77777777" w:rsidR="0020571C" w:rsidRPr="00BD4109" w:rsidRDefault="00E51F85" w:rsidP="00A40F4D">
      <w:pPr>
        <w:pStyle w:val="Akapitzlist"/>
        <w:numPr>
          <w:ilvl w:val="0"/>
          <w:numId w:val="15"/>
        </w:numPr>
        <w:spacing w:after="0"/>
        <w:jc w:val="both"/>
        <w:rPr>
          <w:rFonts w:cstheme="minorHAnsi"/>
        </w:rPr>
      </w:pPr>
      <w:r w:rsidRPr="00BD4109">
        <w:rPr>
          <w:rFonts w:cstheme="minorHAnsi"/>
        </w:rPr>
        <w:softHyphen/>
        <w:t xml:space="preserve"> Wykonawca we własnym zakresie zorganizuje zaplecze budowy. </w:t>
      </w:r>
    </w:p>
    <w:p w14:paraId="1F9C5555" w14:textId="77777777" w:rsidR="0020571C" w:rsidRPr="00BD4109" w:rsidRDefault="00E51F85" w:rsidP="00A40F4D">
      <w:pPr>
        <w:pStyle w:val="Akapitzlist"/>
        <w:numPr>
          <w:ilvl w:val="0"/>
          <w:numId w:val="15"/>
        </w:numPr>
        <w:spacing w:after="0"/>
        <w:jc w:val="both"/>
        <w:rPr>
          <w:rFonts w:cstheme="minorHAnsi"/>
        </w:rPr>
      </w:pPr>
      <w:r w:rsidRPr="00BD4109">
        <w:rPr>
          <w:rFonts w:cstheme="minorHAnsi"/>
        </w:rPr>
        <w:softHyphen/>
        <w:t xml:space="preserve"> Wykonawca wykona wszystkie prace wstępne potrzebne do zorganizowania zaplecza, doprowadzi instalacje niezbędne do jego funkcjonowania oraz wyposaży w odpowiednie obiekty i drogi montażowe. </w:t>
      </w:r>
    </w:p>
    <w:p w14:paraId="4B825B18" w14:textId="77777777" w:rsidR="0020571C" w:rsidRPr="00BD4109" w:rsidRDefault="00E51F85" w:rsidP="00A40F4D">
      <w:pPr>
        <w:pStyle w:val="Akapitzlist"/>
        <w:numPr>
          <w:ilvl w:val="0"/>
          <w:numId w:val="15"/>
        </w:numPr>
        <w:spacing w:after="0"/>
        <w:jc w:val="both"/>
        <w:rPr>
          <w:rFonts w:cstheme="minorHAnsi"/>
        </w:rPr>
      </w:pPr>
      <w:r w:rsidRPr="00BD4109">
        <w:rPr>
          <w:rFonts w:cstheme="minorHAnsi"/>
        </w:rPr>
        <w:softHyphen/>
        <w:t xml:space="preserve"> Zabezpieczenie korzystania z czynników i mediów energetycznych należy do obowiązków Wykonawcy i w pełni jest on odpowiedzialny za uzyskanie wszystkich warunków technicznych przyłączenia, dokonanie uzgodnień itp. </w:t>
      </w:r>
    </w:p>
    <w:p w14:paraId="62ED90EB" w14:textId="77777777" w:rsidR="0020571C" w:rsidRPr="00A40F4D" w:rsidRDefault="0020571C" w:rsidP="00A40F4D">
      <w:pPr>
        <w:spacing w:after="0"/>
        <w:jc w:val="both"/>
        <w:rPr>
          <w:rFonts w:cstheme="minorHAnsi"/>
          <w:highlight w:val="cyan"/>
        </w:rPr>
      </w:pPr>
    </w:p>
    <w:p w14:paraId="4EDD621C" w14:textId="77777777" w:rsidR="0020571C" w:rsidRPr="00BD4109" w:rsidRDefault="00E51F85" w:rsidP="00A40F4D">
      <w:pPr>
        <w:spacing w:after="0"/>
        <w:jc w:val="both"/>
        <w:rPr>
          <w:rFonts w:cstheme="minorHAnsi"/>
          <w:b/>
        </w:rPr>
      </w:pPr>
      <w:r w:rsidRPr="00BD4109">
        <w:rPr>
          <w:rFonts w:cstheme="minorHAnsi"/>
          <w:b/>
        </w:rPr>
        <w:t xml:space="preserve">Ochrona środowiska w czasie wykonywania robót: </w:t>
      </w:r>
    </w:p>
    <w:p w14:paraId="1E09A4BD" w14:textId="77777777" w:rsidR="0020571C" w:rsidRPr="00BD4109" w:rsidRDefault="00E51F85" w:rsidP="00A40F4D">
      <w:pPr>
        <w:spacing w:after="0"/>
        <w:jc w:val="both"/>
        <w:rPr>
          <w:rFonts w:cstheme="minorHAnsi"/>
        </w:rPr>
      </w:pPr>
      <w:r w:rsidRPr="00BD4109">
        <w:rPr>
          <w:rFonts w:cstheme="minorHAnsi"/>
        </w:rPr>
        <w:t xml:space="preserve">Wykonawca ma obowiązek znać i stosować w czasie prowadzenia Robót wszelkie przepisy dotyczące ochrony środowiska naturalnego. </w:t>
      </w:r>
    </w:p>
    <w:p w14:paraId="7301B4F5" w14:textId="77777777" w:rsidR="0020571C" w:rsidRPr="00BD4109" w:rsidRDefault="00E51F85" w:rsidP="00A40F4D">
      <w:pPr>
        <w:spacing w:after="0"/>
        <w:jc w:val="both"/>
        <w:rPr>
          <w:rFonts w:cstheme="minorHAnsi"/>
        </w:rPr>
      </w:pPr>
      <w:r w:rsidRPr="00BD4109">
        <w:rPr>
          <w:rFonts w:cstheme="minorHAnsi"/>
        </w:rPr>
        <w:t xml:space="preserve">W okresie trwania budowy i wykańczania robót Wykonawca będzie: </w:t>
      </w:r>
    </w:p>
    <w:p w14:paraId="23881417" w14:textId="77777777" w:rsidR="0020571C" w:rsidRPr="00BD4109" w:rsidRDefault="00E51F85" w:rsidP="00A40F4D">
      <w:pPr>
        <w:pStyle w:val="Akapitzlist"/>
        <w:numPr>
          <w:ilvl w:val="0"/>
          <w:numId w:val="16"/>
        </w:numPr>
        <w:spacing w:after="0"/>
        <w:jc w:val="both"/>
        <w:rPr>
          <w:rFonts w:cstheme="minorHAnsi"/>
        </w:rPr>
      </w:pPr>
      <w:r w:rsidRPr="00BD4109">
        <w:rPr>
          <w:rFonts w:cstheme="minorHAnsi"/>
        </w:rPr>
        <w:lastRenderedPageBreak/>
        <w:softHyphen/>
        <w:t xml:space="preserve"> utrzymywać teren budowy bez wody stojącej </w:t>
      </w:r>
    </w:p>
    <w:p w14:paraId="36777E36" w14:textId="77777777" w:rsidR="0020571C" w:rsidRPr="00BD4109" w:rsidRDefault="00E51F85" w:rsidP="00A40F4D">
      <w:pPr>
        <w:pStyle w:val="Akapitzlist"/>
        <w:numPr>
          <w:ilvl w:val="0"/>
          <w:numId w:val="16"/>
        </w:numPr>
        <w:spacing w:after="0"/>
        <w:jc w:val="both"/>
        <w:rPr>
          <w:rFonts w:cstheme="minorHAnsi"/>
        </w:rPr>
      </w:pPr>
      <w:r w:rsidRPr="00BD4109">
        <w:rPr>
          <w:rFonts w:cstheme="minorHAnsi"/>
        </w:rPr>
        <w:softHyphen/>
        <w:t xml:space="preserv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131BEE0" w14:textId="77777777" w:rsidR="0020571C" w:rsidRPr="00BD4109" w:rsidRDefault="0020571C" w:rsidP="00A40F4D">
      <w:pPr>
        <w:spacing w:after="0"/>
        <w:jc w:val="both"/>
        <w:rPr>
          <w:rFonts w:cstheme="minorHAnsi"/>
        </w:rPr>
      </w:pPr>
    </w:p>
    <w:p w14:paraId="0C746860" w14:textId="77777777" w:rsidR="0020571C" w:rsidRPr="00BD4109" w:rsidRDefault="00E51F85" w:rsidP="00A40F4D">
      <w:pPr>
        <w:spacing w:after="0"/>
        <w:jc w:val="both"/>
        <w:rPr>
          <w:rFonts w:cstheme="minorHAnsi"/>
        </w:rPr>
      </w:pPr>
      <w:r w:rsidRPr="00BD4109">
        <w:rPr>
          <w:rFonts w:cstheme="minorHAnsi"/>
        </w:rPr>
        <w:t xml:space="preserve">Stosując się do tych wymagań będzie miał szczególny wzgląd na: </w:t>
      </w:r>
    </w:p>
    <w:p w14:paraId="68D4EBE9" w14:textId="77777777" w:rsidR="0020571C" w:rsidRPr="00BD4109" w:rsidRDefault="00E51F85" w:rsidP="00A40F4D">
      <w:pPr>
        <w:spacing w:after="0"/>
        <w:jc w:val="both"/>
        <w:rPr>
          <w:rFonts w:cstheme="minorHAnsi"/>
        </w:rPr>
      </w:pPr>
      <w:r w:rsidRPr="00BD4109">
        <w:rPr>
          <w:rFonts w:cstheme="minorHAnsi"/>
        </w:rPr>
        <w:t xml:space="preserve">a) lokalizację baz, warsztatów, magazynów, baz, składowisk, wykopów i dróg dojazdowych </w:t>
      </w:r>
    </w:p>
    <w:p w14:paraId="4B6B3CF5" w14:textId="77777777" w:rsidR="0020571C" w:rsidRPr="00BD4109" w:rsidRDefault="00E51F85" w:rsidP="00A40F4D">
      <w:pPr>
        <w:spacing w:after="0"/>
        <w:jc w:val="both"/>
        <w:rPr>
          <w:rFonts w:cstheme="minorHAnsi"/>
        </w:rPr>
      </w:pPr>
      <w:r w:rsidRPr="00BD4109">
        <w:rPr>
          <w:rFonts w:cstheme="minorHAnsi"/>
        </w:rPr>
        <w:t xml:space="preserve">b) środki ostrożności i zabezpieczenia przed: </w:t>
      </w:r>
    </w:p>
    <w:p w14:paraId="6C0E71BF" w14:textId="77777777" w:rsidR="0020571C" w:rsidRPr="00BD4109" w:rsidRDefault="00E51F85" w:rsidP="00A40F4D">
      <w:pPr>
        <w:pStyle w:val="Akapitzlist"/>
        <w:numPr>
          <w:ilvl w:val="0"/>
          <w:numId w:val="17"/>
        </w:numPr>
        <w:spacing w:after="0"/>
        <w:jc w:val="both"/>
        <w:rPr>
          <w:rFonts w:cstheme="minorHAnsi"/>
        </w:rPr>
      </w:pPr>
      <w:r w:rsidRPr="00BD4109">
        <w:rPr>
          <w:rFonts w:cstheme="minorHAnsi"/>
        </w:rPr>
        <w:softHyphen/>
        <w:t xml:space="preserve"> zanieczyszczeniem powietrza pyłami i gazami </w:t>
      </w:r>
    </w:p>
    <w:p w14:paraId="012E9810" w14:textId="77777777" w:rsidR="0020571C" w:rsidRPr="00BD4109" w:rsidRDefault="00E51F85" w:rsidP="00A40F4D">
      <w:pPr>
        <w:pStyle w:val="Akapitzlist"/>
        <w:numPr>
          <w:ilvl w:val="0"/>
          <w:numId w:val="17"/>
        </w:numPr>
        <w:spacing w:after="0"/>
        <w:jc w:val="both"/>
        <w:rPr>
          <w:rFonts w:cstheme="minorHAnsi"/>
        </w:rPr>
      </w:pPr>
      <w:r w:rsidRPr="00BD4109">
        <w:rPr>
          <w:rFonts w:cstheme="minorHAnsi"/>
        </w:rPr>
        <w:softHyphen/>
        <w:t xml:space="preserve"> możliwością powstania pożarów </w:t>
      </w:r>
    </w:p>
    <w:p w14:paraId="738C5209" w14:textId="77777777" w:rsidR="0020571C" w:rsidRPr="00BD4109" w:rsidRDefault="00E51F85" w:rsidP="00A40F4D">
      <w:pPr>
        <w:pStyle w:val="Akapitzlist"/>
        <w:numPr>
          <w:ilvl w:val="0"/>
          <w:numId w:val="17"/>
        </w:numPr>
        <w:spacing w:after="0"/>
        <w:jc w:val="both"/>
        <w:rPr>
          <w:rFonts w:cstheme="minorHAnsi"/>
        </w:rPr>
      </w:pPr>
      <w:r w:rsidRPr="00BD4109">
        <w:rPr>
          <w:rFonts w:cstheme="minorHAnsi"/>
        </w:rPr>
        <w:softHyphen/>
        <w:t xml:space="preserve"> hałasem. </w:t>
      </w:r>
    </w:p>
    <w:p w14:paraId="69341443" w14:textId="77777777" w:rsidR="0020571C" w:rsidRPr="00BD4109" w:rsidRDefault="0020571C" w:rsidP="00A40F4D">
      <w:pPr>
        <w:spacing w:after="0"/>
        <w:jc w:val="both"/>
        <w:rPr>
          <w:rFonts w:cstheme="minorHAnsi"/>
        </w:rPr>
      </w:pPr>
    </w:p>
    <w:p w14:paraId="0DFA306D" w14:textId="77777777" w:rsidR="0020571C" w:rsidRPr="00BD4109" w:rsidRDefault="00E51F85" w:rsidP="00A40F4D">
      <w:pPr>
        <w:spacing w:after="0"/>
        <w:jc w:val="both"/>
        <w:rPr>
          <w:rFonts w:cstheme="minorHAnsi"/>
        </w:rPr>
      </w:pPr>
      <w:r w:rsidRPr="00BD4109">
        <w:rPr>
          <w:rFonts w:cstheme="minorHAnsi"/>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t>
      </w:r>
    </w:p>
    <w:p w14:paraId="52207028" w14:textId="77777777" w:rsidR="0020571C" w:rsidRPr="00BD4109" w:rsidRDefault="00E51F85" w:rsidP="00A40F4D">
      <w:pPr>
        <w:spacing w:after="0"/>
        <w:jc w:val="both"/>
        <w:rPr>
          <w:rFonts w:cstheme="minorHAnsi"/>
        </w:rPr>
      </w:pPr>
      <w:r w:rsidRPr="00BD4109">
        <w:rPr>
          <w:rFonts w:cstheme="minorHAnsi"/>
        </w:rPr>
        <w:t xml:space="preserve">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 </w:t>
      </w:r>
    </w:p>
    <w:p w14:paraId="417B8EF7" w14:textId="77777777" w:rsidR="0020571C" w:rsidRPr="00BD4109" w:rsidRDefault="0020571C" w:rsidP="00A40F4D">
      <w:pPr>
        <w:spacing w:after="0"/>
        <w:jc w:val="both"/>
        <w:rPr>
          <w:rFonts w:cstheme="minorHAnsi"/>
        </w:rPr>
      </w:pPr>
    </w:p>
    <w:p w14:paraId="3C286ACE" w14:textId="77777777" w:rsidR="0020571C" w:rsidRPr="00BD4109" w:rsidRDefault="00E51F85" w:rsidP="00A40F4D">
      <w:pPr>
        <w:spacing w:after="0"/>
        <w:jc w:val="both"/>
        <w:rPr>
          <w:rFonts w:cstheme="minorHAnsi"/>
          <w:b/>
        </w:rPr>
      </w:pPr>
      <w:r w:rsidRPr="00BD4109">
        <w:rPr>
          <w:rFonts w:cstheme="minorHAnsi"/>
          <w:b/>
        </w:rPr>
        <w:t xml:space="preserve">Ochrona przeciwpożarowa: </w:t>
      </w:r>
    </w:p>
    <w:p w14:paraId="759628D7" w14:textId="77777777" w:rsidR="0020571C" w:rsidRPr="00BD4109" w:rsidRDefault="00E51F85" w:rsidP="00A40F4D">
      <w:pPr>
        <w:spacing w:after="0"/>
        <w:jc w:val="both"/>
        <w:rPr>
          <w:rFonts w:cstheme="minorHAnsi"/>
        </w:rPr>
      </w:pPr>
      <w:r w:rsidRPr="00BD4109">
        <w:rPr>
          <w:rFonts w:cstheme="minorHAnsi"/>
        </w:rPr>
        <w:t xml:space="preserve">Wykonawca będzie przestrzegać przepisów ochrony przeciwpożarowej. Wykonawca będzie utrzymywać sprawny sprzęt przeciwpożarowy, wymagany przez odpowiednie przepisy. Materiały łatwopalne będą składowane w sposób zgodny z odpowiednimi przepisami, tylko w ilości niezbędnej na dany dzień pracy i zabezpieczone przed dostępem osób trzecich. Wykonawca będzie odpowiedzialny za wszelkie straty spowodowane pożarem wywołanym jako rezultat realizacji robót albo przez personel Wykonawcy. Ochrona własności publicznej i prywatnej: Wykonawca odpowiada za ochronę instalacji na powierzchni ziemi i za urządzenia podziemne, takie jak rurociągi, kable itp. oraz uzyska od odpowiednich władz będących właścicielami tych urządzeń potwierdzenie informacji dostarczonych mu przez Inwestora w ramach planu ich lokalizacji. Wykonawca zapewni właściwe oznaczenie i zabezpieczenie przed uszkodzeniami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Inspektora Nadzoru i władze lokalne (zarządzających sieciami)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Inwestora. </w:t>
      </w:r>
    </w:p>
    <w:p w14:paraId="1CA9AF4D" w14:textId="77777777" w:rsidR="0020571C" w:rsidRPr="00BD4109" w:rsidRDefault="0020571C" w:rsidP="00A40F4D">
      <w:pPr>
        <w:spacing w:after="0"/>
        <w:jc w:val="both"/>
        <w:rPr>
          <w:rFonts w:cstheme="minorHAnsi"/>
        </w:rPr>
      </w:pPr>
    </w:p>
    <w:p w14:paraId="34B6E5BB" w14:textId="77777777" w:rsidR="0020571C" w:rsidRPr="00BD4109" w:rsidRDefault="00E51F85" w:rsidP="00A40F4D">
      <w:pPr>
        <w:spacing w:after="0"/>
        <w:jc w:val="both"/>
        <w:rPr>
          <w:rFonts w:cstheme="minorHAnsi"/>
          <w:b/>
        </w:rPr>
      </w:pPr>
      <w:r w:rsidRPr="00BD4109">
        <w:rPr>
          <w:rFonts w:cstheme="minorHAnsi"/>
          <w:b/>
        </w:rPr>
        <w:t xml:space="preserve">Ograniczenie obciążeń osi pojazdów: </w:t>
      </w:r>
    </w:p>
    <w:p w14:paraId="6797F8B8" w14:textId="77777777" w:rsidR="0020571C" w:rsidRPr="00BD4109" w:rsidRDefault="00E51F85" w:rsidP="00A40F4D">
      <w:pPr>
        <w:spacing w:after="0"/>
        <w:jc w:val="both"/>
        <w:rPr>
          <w:rFonts w:cstheme="minorHAnsi"/>
        </w:rPr>
      </w:pPr>
      <w:r w:rsidRPr="00BD4109">
        <w:rPr>
          <w:rFonts w:cstheme="minorHAnsi"/>
        </w:rPr>
        <w:lastRenderedPageBreak/>
        <w:t xml:space="preserve">Pojazdy lub ładunki powodujące nadmierne obciążenie osiowe nie będą dopuszczone na świeżo ukończony fragment budowy i Wykonawca będzie odpowiedzialny za naprawę wszelkich robót w ten sposób uszkodzonych, zgodnie z poleceniami Inspektora Nadzoru. </w:t>
      </w:r>
    </w:p>
    <w:p w14:paraId="4C2D971D" w14:textId="77777777" w:rsidR="0020571C" w:rsidRPr="00BD4109" w:rsidRDefault="0020571C" w:rsidP="00A40F4D">
      <w:pPr>
        <w:spacing w:after="0"/>
        <w:jc w:val="both"/>
        <w:rPr>
          <w:rFonts w:cstheme="minorHAnsi"/>
        </w:rPr>
      </w:pPr>
    </w:p>
    <w:p w14:paraId="0C0B1F6F" w14:textId="77777777" w:rsidR="0020571C" w:rsidRPr="00BD4109" w:rsidRDefault="00E51F85" w:rsidP="00A40F4D">
      <w:pPr>
        <w:spacing w:after="0"/>
        <w:jc w:val="both"/>
        <w:rPr>
          <w:rFonts w:cstheme="minorHAnsi"/>
          <w:b/>
        </w:rPr>
      </w:pPr>
      <w:r w:rsidRPr="00BD4109">
        <w:rPr>
          <w:rFonts w:cstheme="minorHAnsi"/>
          <w:b/>
        </w:rPr>
        <w:t xml:space="preserve">Bezpieczeństwo i higiena pracy: </w:t>
      </w:r>
    </w:p>
    <w:p w14:paraId="21C1AE62" w14:textId="77777777" w:rsidR="0020571C" w:rsidRPr="00BD4109" w:rsidRDefault="00E51F85" w:rsidP="00A40F4D">
      <w:pPr>
        <w:spacing w:after="0"/>
        <w:jc w:val="both"/>
        <w:rPr>
          <w:rFonts w:cstheme="minorHAnsi"/>
        </w:rPr>
      </w:pPr>
      <w:r w:rsidRPr="00BD4109">
        <w:rPr>
          <w:rFonts w:cstheme="minorHAnsi"/>
        </w:rPr>
        <w:t xml:space="preserve">Kierownik budowy zobowiązany jest do sporządzenia planu BIOZ na postawie informacji dotyczącej BIOZ. Podczas realizacji Robót Wykonawca będzie przestrzegać przepisów dotyczących bezpieczeństwa i higieny pracy oraz stosować się do zaleceń Planu Bezpieczeństwa i Ochrony Zdrowia.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 </w:t>
      </w:r>
    </w:p>
    <w:p w14:paraId="1E4B9CE7" w14:textId="77777777" w:rsidR="0020571C" w:rsidRPr="00BD4109" w:rsidRDefault="0020571C" w:rsidP="00A40F4D">
      <w:pPr>
        <w:spacing w:after="0"/>
        <w:jc w:val="both"/>
        <w:rPr>
          <w:rFonts w:cstheme="minorHAnsi"/>
        </w:rPr>
      </w:pPr>
    </w:p>
    <w:p w14:paraId="55CEFF57" w14:textId="77777777" w:rsidR="0020571C" w:rsidRPr="00BD4109" w:rsidRDefault="00E51F85" w:rsidP="00A40F4D">
      <w:pPr>
        <w:spacing w:after="0"/>
        <w:jc w:val="both"/>
        <w:rPr>
          <w:rFonts w:cstheme="minorHAnsi"/>
          <w:b/>
        </w:rPr>
      </w:pPr>
      <w:r w:rsidRPr="00BD4109">
        <w:rPr>
          <w:rFonts w:cstheme="minorHAnsi"/>
          <w:b/>
        </w:rPr>
        <w:t xml:space="preserve">Koszt robót tymczasowych i prac towarzyszących: </w:t>
      </w:r>
    </w:p>
    <w:p w14:paraId="01269A01" w14:textId="77777777" w:rsidR="0020571C" w:rsidRPr="00BD4109" w:rsidRDefault="00E51F85" w:rsidP="00A40F4D">
      <w:pPr>
        <w:spacing w:after="0"/>
        <w:jc w:val="both"/>
        <w:rPr>
          <w:rFonts w:cstheme="minorHAnsi"/>
        </w:rPr>
      </w:pPr>
      <w:r w:rsidRPr="00BD4109">
        <w:rPr>
          <w:rFonts w:cstheme="minorHAnsi"/>
        </w:rPr>
        <w:t xml:space="preserve">Koszt robót tymczasowych i prac towarzyszących ujęty będzie w koszcie robót podstawowych i w szczególności obejmuje: </w:t>
      </w:r>
    </w:p>
    <w:p w14:paraId="40EED355" w14:textId="77777777" w:rsidR="0020571C" w:rsidRPr="00BD4109" w:rsidRDefault="00E51F85" w:rsidP="00A40F4D">
      <w:pPr>
        <w:pStyle w:val="Akapitzlist"/>
        <w:numPr>
          <w:ilvl w:val="0"/>
          <w:numId w:val="18"/>
        </w:numPr>
        <w:spacing w:after="0"/>
        <w:jc w:val="both"/>
        <w:rPr>
          <w:rFonts w:cstheme="minorHAnsi"/>
        </w:rPr>
      </w:pPr>
      <w:r w:rsidRPr="00BD4109">
        <w:rPr>
          <w:rFonts w:cstheme="minorHAnsi"/>
        </w:rPr>
        <w:softHyphen/>
        <w:t xml:space="preserve"> opracowanie oraz uzgodnienie z Inwestorem i odpowiednimi instytucjami projektu organizacji ruchu na czas trwania budowy, wraz z dostarczeniem kopii Inwestorowi i wprowadzaniem dalszych zmian i uzgodnień wynikających z postępu robót, </w:t>
      </w:r>
    </w:p>
    <w:p w14:paraId="252E3BD9" w14:textId="77777777" w:rsidR="0020571C" w:rsidRPr="00BD4109" w:rsidRDefault="00E51F85" w:rsidP="00A40F4D">
      <w:pPr>
        <w:pStyle w:val="Akapitzlist"/>
        <w:numPr>
          <w:ilvl w:val="0"/>
          <w:numId w:val="18"/>
        </w:numPr>
        <w:spacing w:after="0"/>
        <w:jc w:val="both"/>
        <w:rPr>
          <w:rFonts w:cstheme="minorHAnsi"/>
        </w:rPr>
      </w:pPr>
      <w:r w:rsidRPr="00BD4109">
        <w:rPr>
          <w:rFonts w:cstheme="minorHAnsi"/>
        </w:rPr>
        <w:softHyphen/>
        <w:t xml:space="preserve"> ustawienie tymczasowego oznakowania i oświetlenia zgodnie z wymaganiami bezpieczeństwa ruchu, </w:t>
      </w:r>
    </w:p>
    <w:p w14:paraId="79BABC36" w14:textId="77777777" w:rsidR="0020571C" w:rsidRPr="00BD4109" w:rsidRDefault="00E51F85" w:rsidP="00A40F4D">
      <w:pPr>
        <w:pStyle w:val="Akapitzlist"/>
        <w:numPr>
          <w:ilvl w:val="0"/>
          <w:numId w:val="18"/>
        </w:numPr>
        <w:spacing w:after="0"/>
        <w:jc w:val="both"/>
        <w:rPr>
          <w:rFonts w:cstheme="minorHAnsi"/>
        </w:rPr>
      </w:pPr>
      <w:r w:rsidRPr="00BD4109">
        <w:rPr>
          <w:rFonts w:cstheme="minorHAnsi"/>
        </w:rPr>
        <w:softHyphen/>
        <w:t xml:space="preserve"> opłaty/dzierżawy terenu, </w:t>
      </w:r>
    </w:p>
    <w:p w14:paraId="0BD34F4B" w14:textId="77777777" w:rsidR="0020571C" w:rsidRPr="00BD4109" w:rsidRDefault="009F2160" w:rsidP="00A40F4D">
      <w:pPr>
        <w:pStyle w:val="Akapitzlist"/>
        <w:numPr>
          <w:ilvl w:val="0"/>
          <w:numId w:val="18"/>
        </w:numPr>
        <w:spacing w:after="0"/>
        <w:jc w:val="both"/>
        <w:rPr>
          <w:rFonts w:cstheme="minorHAnsi"/>
        </w:rPr>
      </w:pPr>
      <w:r w:rsidRPr="00BD4109">
        <w:rPr>
          <w:rFonts w:cstheme="minorHAnsi"/>
        </w:rPr>
        <w:softHyphen/>
        <w:t xml:space="preserve"> przygotowanie terenu,</w:t>
      </w:r>
      <w:r w:rsidR="00E51F85" w:rsidRPr="00BD4109">
        <w:rPr>
          <w:rFonts w:cstheme="minorHAnsi"/>
        </w:rPr>
        <w:t xml:space="preserve"> </w:t>
      </w:r>
    </w:p>
    <w:p w14:paraId="4495A479" w14:textId="77777777" w:rsidR="0020571C" w:rsidRPr="00BD4109" w:rsidRDefault="00E51F85" w:rsidP="00A40F4D">
      <w:pPr>
        <w:pStyle w:val="Akapitzlist"/>
        <w:numPr>
          <w:ilvl w:val="0"/>
          <w:numId w:val="18"/>
        </w:numPr>
        <w:spacing w:after="0"/>
        <w:jc w:val="both"/>
        <w:rPr>
          <w:rFonts w:cstheme="minorHAnsi"/>
        </w:rPr>
      </w:pPr>
      <w:r w:rsidRPr="00BD4109">
        <w:rPr>
          <w:rFonts w:cstheme="minorHAnsi"/>
        </w:rPr>
        <w:softHyphen/>
        <w:t xml:space="preserve"> konstrukcję tymczasowej nawierzchni, chodników, barier, oznakowań i drenażu, tymczasową przebudowę urządzeń obcych. </w:t>
      </w:r>
    </w:p>
    <w:p w14:paraId="3BD38096" w14:textId="77777777" w:rsidR="0020571C" w:rsidRPr="00BD4109" w:rsidRDefault="0020571C" w:rsidP="00A40F4D">
      <w:pPr>
        <w:spacing w:after="0"/>
        <w:jc w:val="both"/>
        <w:rPr>
          <w:rFonts w:cstheme="minorHAnsi"/>
        </w:rPr>
      </w:pPr>
    </w:p>
    <w:p w14:paraId="3BF8D109" w14:textId="77777777" w:rsidR="0020571C" w:rsidRPr="00BD4109" w:rsidRDefault="00E51F85" w:rsidP="00A40F4D">
      <w:pPr>
        <w:spacing w:after="0"/>
        <w:jc w:val="both"/>
        <w:rPr>
          <w:rFonts w:cstheme="minorHAnsi"/>
        </w:rPr>
      </w:pPr>
      <w:r w:rsidRPr="00BD4109">
        <w:rPr>
          <w:rFonts w:cstheme="minorHAnsi"/>
        </w:rPr>
        <w:t xml:space="preserve">Koszt utrzymania objazdów/przejazdów i organizacji ruchu obejmuje: </w:t>
      </w:r>
    </w:p>
    <w:p w14:paraId="5378183D" w14:textId="77777777" w:rsidR="0020571C" w:rsidRPr="00BD4109" w:rsidRDefault="00E51F85" w:rsidP="00A40F4D">
      <w:pPr>
        <w:pStyle w:val="Akapitzlist"/>
        <w:numPr>
          <w:ilvl w:val="0"/>
          <w:numId w:val="19"/>
        </w:numPr>
        <w:spacing w:after="0"/>
        <w:jc w:val="both"/>
        <w:rPr>
          <w:rFonts w:cstheme="minorHAnsi"/>
        </w:rPr>
      </w:pPr>
      <w:r w:rsidRPr="00BD4109">
        <w:rPr>
          <w:rFonts w:cstheme="minorHAnsi"/>
        </w:rPr>
        <w:softHyphen/>
        <w:t xml:space="preserve"> oczyszczanie, przestawienie, przykrycie i usunięcie tymczasowych oznakowań pionowych, poziomych, barier i świateł, </w:t>
      </w:r>
    </w:p>
    <w:p w14:paraId="4146D16C" w14:textId="77777777" w:rsidR="0020571C" w:rsidRPr="00BD4109" w:rsidRDefault="00E51F85" w:rsidP="00A40F4D">
      <w:pPr>
        <w:pStyle w:val="Akapitzlist"/>
        <w:numPr>
          <w:ilvl w:val="0"/>
          <w:numId w:val="19"/>
        </w:numPr>
        <w:spacing w:after="0"/>
        <w:jc w:val="both"/>
        <w:rPr>
          <w:rFonts w:cstheme="minorHAnsi"/>
        </w:rPr>
      </w:pPr>
      <w:r w:rsidRPr="00BD4109">
        <w:rPr>
          <w:rFonts w:cstheme="minorHAnsi"/>
        </w:rPr>
        <w:softHyphen/>
        <w:t xml:space="preserve"> utrzymanie płynności ruchu publicznego. </w:t>
      </w:r>
    </w:p>
    <w:p w14:paraId="3D62D6DB" w14:textId="77777777" w:rsidR="0020571C" w:rsidRPr="00BD4109" w:rsidRDefault="00E51F85" w:rsidP="00A40F4D">
      <w:pPr>
        <w:spacing w:after="0"/>
        <w:jc w:val="both"/>
        <w:rPr>
          <w:rFonts w:cstheme="minorHAnsi"/>
        </w:rPr>
      </w:pPr>
      <w:r w:rsidRPr="00BD4109">
        <w:rPr>
          <w:rFonts w:cstheme="minorHAnsi"/>
        </w:rPr>
        <w:t xml:space="preserve">Koszt likwidacji objazdów/przejazdów i organizacji ruchu obejmuje: </w:t>
      </w:r>
    </w:p>
    <w:p w14:paraId="13D973D1" w14:textId="77777777" w:rsidR="0020571C" w:rsidRPr="00BD4109" w:rsidRDefault="00E51F85" w:rsidP="00A40F4D">
      <w:pPr>
        <w:pStyle w:val="Akapitzlist"/>
        <w:numPr>
          <w:ilvl w:val="0"/>
          <w:numId w:val="20"/>
        </w:numPr>
        <w:spacing w:after="0"/>
        <w:jc w:val="both"/>
        <w:rPr>
          <w:rFonts w:cstheme="minorHAnsi"/>
        </w:rPr>
      </w:pPr>
      <w:r w:rsidRPr="00BD4109">
        <w:rPr>
          <w:rFonts w:cstheme="minorHAnsi"/>
        </w:rPr>
        <w:softHyphen/>
        <w:t xml:space="preserve"> usunięcie wbudowanych materiałów i oznakowania, </w:t>
      </w:r>
    </w:p>
    <w:p w14:paraId="183CCDC1" w14:textId="77777777" w:rsidR="0020571C" w:rsidRPr="00BD4109" w:rsidRDefault="00E51F85" w:rsidP="00A40F4D">
      <w:pPr>
        <w:pStyle w:val="Akapitzlist"/>
        <w:numPr>
          <w:ilvl w:val="0"/>
          <w:numId w:val="20"/>
        </w:numPr>
        <w:spacing w:after="0"/>
        <w:jc w:val="both"/>
        <w:rPr>
          <w:rFonts w:cstheme="minorHAnsi"/>
        </w:rPr>
      </w:pPr>
      <w:r w:rsidRPr="00BD4109">
        <w:rPr>
          <w:rFonts w:cstheme="minorHAnsi"/>
        </w:rPr>
        <w:softHyphen/>
        <w:t xml:space="preserve"> doprowadzenie terenu do stanu pierwotnego. </w:t>
      </w:r>
    </w:p>
    <w:p w14:paraId="6FAE1AC2" w14:textId="77777777" w:rsidR="0020571C" w:rsidRPr="00BD4109" w:rsidRDefault="0020571C" w:rsidP="00A40F4D">
      <w:pPr>
        <w:spacing w:after="0"/>
        <w:jc w:val="both"/>
        <w:rPr>
          <w:rFonts w:cstheme="minorHAnsi"/>
        </w:rPr>
      </w:pPr>
    </w:p>
    <w:p w14:paraId="054586C8" w14:textId="77777777" w:rsidR="0020571C" w:rsidRPr="00BD4109" w:rsidRDefault="00E51F85" w:rsidP="00A40F4D">
      <w:pPr>
        <w:spacing w:after="0"/>
        <w:jc w:val="both"/>
        <w:rPr>
          <w:rFonts w:cstheme="minorHAnsi"/>
        </w:rPr>
      </w:pPr>
      <w:r w:rsidRPr="00BD4109">
        <w:rPr>
          <w:rFonts w:cstheme="minorHAnsi"/>
        </w:rPr>
        <w:t xml:space="preserve">Koszt odwodnienia wykopów obejmuje: </w:t>
      </w:r>
    </w:p>
    <w:p w14:paraId="57505556" w14:textId="77777777" w:rsidR="0020571C" w:rsidRPr="00BD4109" w:rsidRDefault="00E51F85" w:rsidP="00A40F4D">
      <w:pPr>
        <w:pStyle w:val="Akapitzlist"/>
        <w:numPr>
          <w:ilvl w:val="0"/>
          <w:numId w:val="21"/>
        </w:numPr>
        <w:spacing w:after="0"/>
        <w:jc w:val="both"/>
        <w:rPr>
          <w:rFonts w:cstheme="minorHAnsi"/>
        </w:rPr>
      </w:pPr>
      <w:r w:rsidRPr="00BD4109">
        <w:rPr>
          <w:rFonts w:cstheme="minorHAnsi"/>
        </w:rPr>
        <w:softHyphen/>
        <w:t xml:space="preserve"> montaż i demontaż instalacji odwodnieniowej i zrzutu wody, </w:t>
      </w:r>
    </w:p>
    <w:p w14:paraId="3FE6A44D" w14:textId="77777777" w:rsidR="0020571C" w:rsidRPr="00BD4109" w:rsidRDefault="00E51F85" w:rsidP="00A40F4D">
      <w:pPr>
        <w:pStyle w:val="Akapitzlist"/>
        <w:numPr>
          <w:ilvl w:val="0"/>
          <w:numId w:val="21"/>
        </w:numPr>
        <w:spacing w:after="0"/>
        <w:jc w:val="both"/>
        <w:rPr>
          <w:rFonts w:cstheme="minorHAnsi"/>
        </w:rPr>
      </w:pPr>
      <w:r w:rsidRPr="00BD4109">
        <w:rPr>
          <w:rFonts w:cstheme="minorHAnsi"/>
        </w:rPr>
        <w:softHyphen/>
        <w:t xml:space="preserve"> koszt zużycia energii elektrycznej zużytej na pompowanie wody. </w:t>
      </w:r>
    </w:p>
    <w:p w14:paraId="0E39F292" w14:textId="77777777" w:rsidR="0020571C" w:rsidRPr="00BD4109" w:rsidRDefault="0020571C" w:rsidP="00A40F4D">
      <w:pPr>
        <w:spacing w:after="0"/>
        <w:jc w:val="both"/>
        <w:rPr>
          <w:rFonts w:cstheme="minorHAnsi"/>
        </w:rPr>
      </w:pPr>
    </w:p>
    <w:p w14:paraId="601B8149" w14:textId="77777777" w:rsidR="0020571C" w:rsidRPr="00BD4109" w:rsidRDefault="00E51F85" w:rsidP="00A40F4D">
      <w:pPr>
        <w:spacing w:after="0"/>
        <w:jc w:val="both"/>
        <w:rPr>
          <w:rFonts w:cstheme="minorHAnsi"/>
          <w:b/>
        </w:rPr>
      </w:pPr>
      <w:r w:rsidRPr="00BD4109">
        <w:rPr>
          <w:rFonts w:cstheme="minorHAnsi"/>
          <w:b/>
        </w:rPr>
        <w:t xml:space="preserve">Stosowanie się do prawa i innych przepisów: </w:t>
      </w:r>
    </w:p>
    <w:p w14:paraId="1A3BBAD8" w14:textId="77777777" w:rsidR="0020571C" w:rsidRPr="00BD4109" w:rsidRDefault="00E51F85" w:rsidP="00A40F4D">
      <w:pPr>
        <w:spacing w:after="0"/>
        <w:jc w:val="both"/>
        <w:rPr>
          <w:rFonts w:cstheme="minorHAnsi"/>
        </w:rPr>
      </w:pPr>
      <w:r w:rsidRPr="00BD4109">
        <w:rPr>
          <w:rFonts w:cstheme="minorHAnsi"/>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przestrzegać praw patentowych i będzie w pełni odpowiedzialny za wypełnienie wszelkich wymagań prawnych odnośnie wykorzystania opatentowanych urządzeń lub metod i w </w:t>
      </w:r>
      <w:r w:rsidRPr="00BD4109">
        <w:rPr>
          <w:rFonts w:cstheme="minorHAnsi"/>
        </w:rPr>
        <w:lastRenderedPageBreak/>
        <w:t xml:space="preserve">sposób ciągły będzie informować Inspektora Nadzoru o swoich działaniach, przedstawiając kopie zezwoleń i inne odnośne dokumenty. </w:t>
      </w:r>
    </w:p>
    <w:p w14:paraId="007BA479" w14:textId="77777777" w:rsidR="0020571C" w:rsidRPr="00A40F4D" w:rsidRDefault="0020571C" w:rsidP="00A40F4D">
      <w:pPr>
        <w:spacing w:after="0"/>
        <w:jc w:val="both"/>
        <w:rPr>
          <w:rFonts w:cstheme="minorHAnsi"/>
          <w:highlight w:val="cyan"/>
        </w:rPr>
      </w:pPr>
    </w:p>
    <w:p w14:paraId="22616BAF" w14:textId="77777777" w:rsidR="0020571C" w:rsidRPr="00EE7006" w:rsidRDefault="00E51F85" w:rsidP="00A40F4D">
      <w:pPr>
        <w:spacing w:after="0"/>
        <w:jc w:val="both"/>
        <w:rPr>
          <w:rFonts w:cstheme="minorHAnsi"/>
          <w:b/>
        </w:rPr>
      </w:pPr>
      <w:r w:rsidRPr="00EE7006">
        <w:rPr>
          <w:rFonts w:cstheme="minorHAnsi"/>
          <w:b/>
        </w:rPr>
        <w:t xml:space="preserve">2. CZĘŚĆ INFORMACYJNA </w:t>
      </w:r>
    </w:p>
    <w:p w14:paraId="49A81178" w14:textId="77777777" w:rsidR="0020571C" w:rsidRPr="00147CC5" w:rsidRDefault="0020571C" w:rsidP="00A40F4D">
      <w:pPr>
        <w:spacing w:after="0"/>
        <w:jc w:val="both"/>
        <w:rPr>
          <w:rFonts w:cstheme="minorHAnsi"/>
        </w:rPr>
      </w:pPr>
    </w:p>
    <w:p w14:paraId="4FB31307" w14:textId="3C91237C" w:rsidR="0020571C" w:rsidRPr="00147CC5" w:rsidRDefault="00147CC5" w:rsidP="00A40F4D">
      <w:pPr>
        <w:spacing w:after="0"/>
        <w:jc w:val="both"/>
        <w:rPr>
          <w:rFonts w:cstheme="minorHAnsi"/>
          <w:b/>
        </w:rPr>
      </w:pPr>
      <w:r w:rsidRPr="00147CC5">
        <w:rPr>
          <w:rFonts w:cstheme="minorHAnsi"/>
          <w:b/>
        </w:rPr>
        <w:t>1</w:t>
      </w:r>
      <w:r w:rsidR="00E51F85" w:rsidRPr="00147CC5">
        <w:rPr>
          <w:rFonts w:cstheme="minorHAnsi"/>
          <w:b/>
        </w:rPr>
        <w:t xml:space="preserve">) Inne posiadane informacje i dokumenty niezbędne do zaprojektowania i prowadzenia robót budowlanych, dodatkowe wytyczne inwestorskie i uwarunkowania związane z budową i jej przeprowadzeniem </w:t>
      </w:r>
    </w:p>
    <w:p w14:paraId="23EDE164" w14:textId="77777777" w:rsidR="0020571C" w:rsidRPr="00147CC5" w:rsidRDefault="0020571C" w:rsidP="00A40F4D">
      <w:pPr>
        <w:spacing w:after="0"/>
        <w:jc w:val="both"/>
        <w:rPr>
          <w:rFonts w:cstheme="minorHAnsi"/>
        </w:rPr>
      </w:pPr>
    </w:p>
    <w:p w14:paraId="77EC77BE" w14:textId="77777777" w:rsidR="0020571C" w:rsidRPr="00147CC5" w:rsidRDefault="00E51F85" w:rsidP="00A40F4D">
      <w:pPr>
        <w:spacing w:after="0"/>
        <w:jc w:val="both"/>
        <w:rPr>
          <w:rFonts w:cstheme="minorHAnsi"/>
        </w:rPr>
      </w:pPr>
      <w:r w:rsidRPr="00147CC5">
        <w:rPr>
          <w:rFonts w:cstheme="minorHAnsi"/>
        </w:rPr>
        <w:softHyphen/>
        <w:t xml:space="preserve"> mapa orientacyjna zał.2 </w:t>
      </w:r>
    </w:p>
    <w:p w14:paraId="45BA99A0" w14:textId="0C1F5792" w:rsidR="0020571C" w:rsidRPr="00147CC5" w:rsidRDefault="00E51F85" w:rsidP="00A40F4D">
      <w:pPr>
        <w:spacing w:after="0"/>
        <w:jc w:val="both"/>
        <w:rPr>
          <w:rFonts w:cstheme="minorHAnsi"/>
        </w:rPr>
      </w:pPr>
      <w:r w:rsidRPr="00147CC5">
        <w:rPr>
          <w:rFonts w:cstheme="minorHAnsi"/>
        </w:rPr>
        <w:softHyphen/>
        <w:t xml:space="preserve"> </w:t>
      </w:r>
      <w:r w:rsidR="00147CC5" w:rsidRPr="00147CC5">
        <w:rPr>
          <w:rFonts w:cstheme="minorHAnsi"/>
        </w:rPr>
        <w:t>Mapa zasadnicza, mapa do celów projektowych</w:t>
      </w:r>
      <w:r w:rsidRPr="00147CC5">
        <w:rPr>
          <w:rFonts w:cstheme="minorHAnsi"/>
        </w:rPr>
        <w:t xml:space="preserve"> </w:t>
      </w:r>
    </w:p>
    <w:p w14:paraId="22A474A8" w14:textId="77777777" w:rsidR="0020571C" w:rsidRPr="00A40F4D" w:rsidRDefault="0020571C" w:rsidP="00A40F4D">
      <w:pPr>
        <w:spacing w:after="0"/>
        <w:jc w:val="both"/>
        <w:rPr>
          <w:rFonts w:cstheme="minorHAnsi"/>
          <w:highlight w:val="cyan"/>
        </w:rPr>
      </w:pPr>
    </w:p>
    <w:p w14:paraId="1A1C093B" w14:textId="2B58F74A" w:rsidR="0020571C" w:rsidRPr="00147CC5" w:rsidRDefault="00147CC5" w:rsidP="00A40F4D">
      <w:pPr>
        <w:spacing w:after="0"/>
        <w:jc w:val="both"/>
        <w:rPr>
          <w:rFonts w:cstheme="minorHAnsi"/>
          <w:b/>
        </w:rPr>
      </w:pPr>
      <w:r w:rsidRPr="00147CC5">
        <w:rPr>
          <w:rFonts w:cstheme="minorHAnsi"/>
          <w:b/>
        </w:rPr>
        <w:t>2</w:t>
      </w:r>
      <w:r w:rsidR="00E51F85" w:rsidRPr="00147CC5">
        <w:rPr>
          <w:rFonts w:cstheme="minorHAnsi"/>
          <w:b/>
        </w:rPr>
        <w:t xml:space="preserve">) Przepisy prawne i normy związane z projektowaniem i wykonaniem zamierzenia budowlanego </w:t>
      </w:r>
    </w:p>
    <w:p w14:paraId="409AD8C0" w14:textId="77777777" w:rsidR="0020571C" w:rsidRPr="00147CC5" w:rsidRDefault="0020571C" w:rsidP="00A40F4D">
      <w:pPr>
        <w:spacing w:after="0"/>
        <w:jc w:val="both"/>
        <w:rPr>
          <w:rFonts w:cstheme="minorHAnsi"/>
        </w:rPr>
      </w:pPr>
    </w:p>
    <w:p w14:paraId="0F7A200F" w14:textId="77777777" w:rsidR="00D32748" w:rsidRPr="00A40F4D" w:rsidRDefault="00E51F85" w:rsidP="00A40F4D">
      <w:pPr>
        <w:spacing w:after="0"/>
        <w:jc w:val="both"/>
        <w:rPr>
          <w:rFonts w:cstheme="minorHAnsi"/>
          <w:b/>
          <w:i/>
        </w:rPr>
      </w:pPr>
      <w:r w:rsidRPr="00147CC5">
        <w:rPr>
          <w:rFonts w:cstheme="minorHAnsi"/>
          <w:b/>
          <w:i/>
        </w:rPr>
        <w:t>Niniejsze opracowanie ma charakter założeń wstępnych - koncepcji, określającej podstawowe wymagania Inwestora. Powinny one być uwzględnione przy opracowywaniu projektu budowlanego, projektów wykonawczych i przedmiarów robót. Nie zwalnia to wykonawcy dokumentacji projektowo</w:t>
      </w:r>
      <w:r w:rsidR="0020571C" w:rsidRPr="00147CC5">
        <w:rPr>
          <w:rFonts w:cstheme="minorHAnsi"/>
          <w:b/>
          <w:i/>
        </w:rPr>
        <w:t>-</w:t>
      </w:r>
      <w:r w:rsidRPr="00147CC5">
        <w:rPr>
          <w:rFonts w:cstheme="minorHAnsi"/>
          <w:b/>
          <w:i/>
        </w:rPr>
        <w:t>kosztorysowej od sprawdzenia zgodności zaproponowanych i zalecanych rozwiązań oraz funkcji z aktualnie obowiązującymi uregulowaniami ustawowymi, normami wydanymi przez Polski Komitet Normalizacyjny oraz zharmonizowanymi dyrektywami Unii Europejskiej a także ustaleniami o charakterze jednostkowym.</w:t>
      </w:r>
    </w:p>
    <w:sectPr w:rsidR="00D32748" w:rsidRPr="00A40F4D" w:rsidSect="00D32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66"/>
    <w:multiLevelType w:val="hybridMultilevel"/>
    <w:tmpl w:val="080E8284"/>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247466"/>
    <w:multiLevelType w:val="hybridMultilevel"/>
    <w:tmpl w:val="7E3054A4"/>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F59AF"/>
    <w:multiLevelType w:val="hybridMultilevel"/>
    <w:tmpl w:val="D346CF84"/>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802BC"/>
    <w:multiLevelType w:val="hybridMultilevel"/>
    <w:tmpl w:val="2BF4B456"/>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362E1"/>
    <w:multiLevelType w:val="hybridMultilevel"/>
    <w:tmpl w:val="4EBCE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06AC1"/>
    <w:multiLevelType w:val="hybridMultilevel"/>
    <w:tmpl w:val="6CF20892"/>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681332"/>
    <w:multiLevelType w:val="hybridMultilevel"/>
    <w:tmpl w:val="736A344A"/>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C62887"/>
    <w:multiLevelType w:val="hybridMultilevel"/>
    <w:tmpl w:val="11AA00D0"/>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8A63F3"/>
    <w:multiLevelType w:val="hybridMultilevel"/>
    <w:tmpl w:val="5FF6B9EC"/>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8B120A"/>
    <w:multiLevelType w:val="hybridMultilevel"/>
    <w:tmpl w:val="E3ACEC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204C0F"/>
    <w:multiLevelType w:val="hybridMultilevel"/>
    <w:tmpl w:val="3A3434FC"/>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591262"/>
    <w:multiLevelType w:val="hybridMultilevel"/>
    <w:tmpl w:val="DE18F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B647A9"/>
    <w:multiLevelType w:val="hybridMultilevel"/>
    <w:tmpl w:val="18A281EC"/>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A06155"/>
    <w:multiLevelType w:val="hybridMultilevel"/>
    <w:tmpl w:val="D3E49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F52DBE"/>
    <w:multiLevelType w:val="hybridMultilevel"/>
    <w:tmpl w:val="2AAC7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3F4782"/>
    <w:multiLevelType w:val="hybridMultilevel"/>
    <w:tmpl w:val="07383F46"/>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4352092"/>
    <w:multiLevelType w:val="hybridMultilevel"/>
    <w:tmpl w:val="898C65C4"/>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591FF9"/>
    <w:multiLevelType w:val="hybridMultilevel"/>
    <w:tmpl w:val="A306B466"/>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055750"/>
    <w:multiLevelType w:val="hybridMultilevel"/>
    <w:tmpl w:val="5B041596"/>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F2509B"/>
    <w:multiLevelType w:val="hybridMultilevel"/>
    <w:tmpl w:val="035C299C"/>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CF6428"/>
    <w:multiLevelType w:val="hybridMultilevel"/>
    <w:tmpl w:val="498027D8"/>
    <w:lvl w:ilvl="0" w:tplc="43B01D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0492396">
    <w:abstractNumId w:val="9"/>
  </w:num>
  <w:num w:numId="2" w16cid:durableId="1346250328">
    <w:abstractNumId w:val="4"/>
  </w:num>
  <w:num w:numId="3" w16cid:durableId="852568798">
    <w:abstractNumId w:val="13"/>
  </w:num>
  <w:num w:numId="4" w16cid:durableId="276302962">
    <w:abstractNumId w:val="14"/>
  </w:num>
  <w:num w:numId="5" w16cid:durableId="130636639">
    <w:abstractNumId w:val="18"/>
  </w:num>
  <w:num w:numId="6" w16cid:durableId="7145685">
    <w:abstractNumId w:val="0"/>
  </w:num>
  <w:num w:numId="7" w16cid:durableId="1741096617">
    <w:abstractNumId w:val="5"/>
  </w:num>
  <w:num w:numId="8" w16cid:durableId="918290760">
    <w:abstractNumId w:val="7"/>
  </w:num>
  <w:num w:numId="9" w16cid:durableId="1959067755">
    <w:abstractNumId w:val="2"/>
  </w:num>
  <w:num w:numId="10" w16cid:durableId="1259675699">
    <w:abstractNumId w:val="3"/>
  </w:num>
  <w:num w:numId="11" w16cid:durableId="1169368609">
    <w:abstractNumId w:val="11"/>
  </w:num>
  <w:num w:numId="12" w16cid:durableId="824708737">
    <w:abstractNumId w:val="6"/>
  </w:num>
  <w:num w:numId="13" w16cid:durableId="628248833">
    <w:abstractNumId w:val="8"/>
  </w:num>
  <w:num w:numId="14" w16cid:durableId="1472209042">
    <w:abstractNumId w:val="10"/>
  </w:num>
  <w:num w:numId="15" w16cid:durableId="1519540466">
    <w:abstractNumId w:val="15"/>
  </w:num>
  <w:num w:numId="16" w16cid:durableId="1460295218">
    <w:abstractNumId w:val="20"/>
  </w:num>
  <w:num w:numId="17" w16cid:durableId="263198704">
    <w:abstractNumId w:val="19"/>
  </w:num>
  <w:num w:numId="18" w16cid:durableId="246236229">
    <w:abstractNumId w:val="12"/>
  </w:num>
  <w:num w:numId="19" w16cid:durableId="49428394">
    <w:abstractNumId w:val="17"/>
  </w:num>
  <w:num w:numId="20" w16cid:durableId="1711420683">
    <w:abstractNumId w:val="1"/>
  </w:num>
  <w:num w:numId="21" w16cid:durableId="1724135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85"/>
    <w:rsid w:val="00036B95"/>
    <w:rsid w:val="00043EFF"/>
    <w:rsid w:val="001135B6"/>
    <w:rsid w:val="00146F10"/>
    <w:rsid w:val="00147CC5"/>
    <w:rsid w:val="0020571C"/>
    <w:rsid w:val="00216DFF"/>
    <w:rsid w:val="00281469"/>
    <w:rsid w:val="002C46C9"/>
    <w:rsid w:val="002C603B"/>
    <w:rsid w:val="00310502"/>
    <w:rsid w:val="0032239D"/>
    <w:rsid w:val="003A7D58"/>
    <w:rsid w:val="003B190B"/>
    <w:rsid w:val="003E0B25"/>
    <w:rsid w:val="003E7597"/>
    <w:rsid w:val="004468F0"/>
    <w:rsid w:val="00461EFA"/>
    <w:rsid w:val="004C5512"/>
    <w:rsid w:val="00554A4D"/>
    <w:rsid w:val="005702A8"/>
    <w:rsid w:val="005B68C6"/>
    <w:rsid w:val="006700EC"/>
    <w:rsid w:val="006B12F2"/>
    <w:rsid w:val="006B3228"/>
    <w:rsid w:val="006C774B"/>
    <w:rsid w:val="006F64E7"/>
    <w:rsid w:val="00736E3E"/>
    <w:rsid w:val="00743F23"/>
    <w:rsid w:val="007F38A5"/>
    <w:rsid w:val="0080244A"/>
    <w:rsid w:val="00811A96"/>
    <w:rsid w:val="008311FE"/>
    <w:rsid w:val="00850BE8"/>
    <w:rsid w:val="008D06DC"/>
    <w:rsid w:val="008F02B9"/>
    <w:rsid w:val="009032B0"/>
    <w:rsid w:val="009265CE"/>
    <w:rsid w:val="00967EC4"/>
    <w:rsid w:val="00995C40"/>
    <w:rsid w:val="009960B1"/>
    <w:rsid w:val="009E3BAB"/>
    <w:rsid w:val="009F2160"/>
    <w:rsid w:val="00A40F4D"/>
    <w:rsid w:val="00AC132F"/>
    <w:rsid w:val="00AF693E"/>
    <w:rsid w:val="00B926A6"/>
    <w:rsid w:val="00BD4109"/>
    <w:rsid w:val="00C11804"/>
    <w:rsid w:val="00C25495"/>
    <w:rsid w:val="00C6485C"/>
    <w:rsid w:val="00CD0161"/>
    <w:rsid w:val="00CE4172"/>
    <w:rsid w:val="00CF7F7E"/>
    <w:rsid w:val="00D07C11"/>
    <w:rsid w:val="00D20DCE"/>
    <w:rsid w:val="00D32748"/>
    <w:rsid w:val="00D76BA9"/>
    <w:rsid w:val="00D85D50"/>
    <w:rsid w:val="00DE6148"/>
    <w:rsid w:val="00E51F85"/>
    <w:rsid w:val="00E57676"/>
    <w:rsid w:val="00EE6905"/>
    <w:rsid w:val="00EE7006"/>
    <w:rsid w:val="00F11321"/>
    <w:rsid w:val="00F66F1A"/>
    <w:rsid w:val="00F81A4B"/>
    <w:rsid w:val="00F873A8"/>
    <w:rsid w:val="00FA4B38"/>
    <w:rsid w:val="00FD77D3"/>
    <w:rsid w:val="00FE2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4B13"/>
  <w15:docId w15:val="{BD58D848-1D00-4622-84E3-0ED216C9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748"/>
  </w:style>
  <w:style w:type="paragraph" w:styleId="Nagwek1">
    <w:name w:val="heading 1"/>
    <w:basedOn w:val="Normalny"/>
    <w:link w:val="Nagwek1Znak"/>
    <w:uiPriority w:val="9"/>
    <w:qFormat/>
    <w:rsid w:val="00903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F85"/>
    <w:pPr>
      <w:ind w:left="720"/>
      <w:contextualSpacing/>
    </w:pPr>
  </w:style>
  <w:style w:type="character" w:customStyle="1" w:styleId="Nagwek1Znak">
    <w:name w:val="Nagłówek 1 Znak"/>
    <w:basedOn w:val="Domylnaczcionkaakapitu"/>
    <w:link w:val="Nagwek1"/>
    <w:uiPriority w:val="9"/>
    <w:rsid w:val="009032B0"/>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146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42452">
      <w:bodyDiv w:val="1"/>
      <w:marLeft w:val="0"/>
      <w:marRight w:val="0"/>
      <w:marTop w:val="0"/>
      <w:marBottom w:val="0"/>
      <w:divBdr>
        <w:top w:val="none" w:sz="0" w:space="0" w:color="auto"/>
        <w:left w:val="none" w:sz="0" w:space="0" w:color="auto"/>
        <w:bottom w:val="none" w:sz="0" w:space="0" w:color="auto"/>
        <w:right w:val="none" w:sz="0" w:space="0" w:color="auto"/>
      </w:divBdr>
    </w:div>
    <w:div w:id="431827640">
      <w:bodyDiv w:val="1"/>
      <w:marLeft w:val="0"/>
      <w:marRight w:val="0"/>
      <w:marTop w:val="0"/>
      <w:marBottom w:val="0"/>
      <w:divBdr>
        <w:top w:val="none" w:sz="0" w:space="0" w:color="auto"/>
        <w:left w:val="none" w:sz="0" w:space="0" w:color="auto"/>
        <w:bottom w:val="none" w:sz="0" w:space="0" w:color="auto"/>
        <w:right w:val="none" w:sz="0" w:space="0" w:color="auto"/>
      </w:divBdr>
    </w:div>
    <w:div w:id="16485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28</Pages>
  <Words>11239</Words>
  <Characters>67436</Characters>
  <Application>Microsoft Office Word</Application>
  <DocSecurity>0</DocSecurity>
  <Lines>561</Lines>
  <Paragraphs>157</Paragraphs>
  <ScaleCrop>false</ScaleCrop>
  <HeadingPairs>
    <vt:vector size="2" baseType="variant">
      <vt:variant>
        <vt:lpstr>Tytuł</vt:lpstr>
      </vt:variant>
      <vt:variant>
        <vt:i4>1</vt:i4>
      </vt:variant>
    </vt:vector>
  </HeadingPairs>
  <TitlesOfParts>
    <vt:vector size="1" baseType="lpstr">
      <vt:lpstr/>
    </vt:vector>
  </TitlesOfParts>
  <Company>zditm</Company>
  <LinksUpToDate>false</LinksUpToDate>
  <CharactersWithSpaces>78518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sjerka</dc:creator>
  <cp:keywords/>
  <dc:description/>
  <cp:lastModifiedBy>w.wojciechowska</cp:lastModifiedBy>
  <cp:revision>6</cp:revision>
  <cp:lastPrinted>2020-11-06T10:17:00Z</cp:lastPrinted>
  <dcterms:created xsi:type="dcterms:W3CDTF">2021-12-09T12:20:00Z</dcterms:created>
  <dcterms:modified xsi:type="dcterms:W3CDTF">2023-08-07T08:25:00Z</dcterms:modified>
</cp:coreProperties>
</file>