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AC7C4" w14:textId="1010FE90" w:rsidR="00B07B8F" w:rsidRPr="00A37838" w:rsidRDefault="00B07B8F" w:rsidP="00B07B8F">
      <w:pPr>
        <w:rPr>
          <w:b/>
          <w:bCs/>
          <w:sz w:val="24"/>
          <w:szCs w:val="24"/>
        </w:rPr>
      </w:pPr>
      <w:bookmarkStart w:id="0" w:name="_Hlk101342205"/>
      <w:bookmarkEnd w:id="0"/>
      <w:r w:rsidRPr="00203CB1">
        <w:rPr>
          <w:b/>
          <w:bCs/>
          <w:sz w:val="20"/>
          <w:szCs w:val="20"/>
        </w:rPr>
        <w:t>Rakownia ul. Sowia dz. nr 62/1</w:t>
      </w:r>
      <w:r w:rsidR="00A37838" w:rsidRPr="00203CB1">
        <w:rPr>
          <w:b/>
          <w:bCs/>
          <w:sz w:val="20"/>
          <w:szCs w:val="20"/>
        </w:rPr>
        <w:t xml:space="preserve">     </w:t>
      </w:r>
      <w:r w:rsidR="00A37838" w:rsidRPr="00203CB1">
        <w:rPr>
          <w:b/>
          <w:bCs/>
          <w:sz w:val="24"/>
          <w:szCs w:val="24"/>
        </w:rPr>
        <w:t xml:space="preserve"> </w:t>
      </w:r>
      <w:r w:rsidR="00A37838">
        <w:rPr>
          <w:b/>
          <w:bCs/>
          <w:sz w:val="24"/>
          <w:szCs w:val="24"/>
        </w:rPr>
        <w:t xml:space="preserve">FRONT </w:t>
      </w:r>
    </w:p>
    <w:p w14:paraId="0FC237FC" w14:textId="30FA2932" w:rsidR="00B07B8F" w:rsidRDefault="00B07B8F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84E62" wp14:editId="45C3EB21">
                <wp:simplePos x="0" y="0"/>
                <wp:positionH relativeFrom="column">
                  <wp:posOffset>317</wp:posOffset>
                </wp:positionH>
                <wp:positionV relativeFrom="paragraph">
                  <wp:posOffset>120015</wp:posOffset>
                </wp:positionV>
                <wp:extent cx="681037" cy="0"/>
                <wp:effectExtent l="0" t="0" r="0" b="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03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B8506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9.45pt" to="5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" strokecolor="red" strokeweight="1.25pt">
                <v:stroke joinstyle="miter"/>
              </v:line>
            </w:pict>
          </mc:Fallback>
        </mc:AlternateContent>
      </w:r>
      <w:r>
        <w:t xml:space="preserve">                        Panel o wys. 1,5 m</w:t>
      </w:r>
      <w:r w:rsidR="00203CB1">
        <w:t xml:space="preserve">       długość 39 mb    (20 mb + 19 mb</w:t>
      </w:r>
      <w:r w:rsidR="000E4CD0">
        <w:t>)</w:t>
      </w:r>
      <w:r w:rsidR="00A00B0E">
        <w:t xml:space="preserve">                          </w:t>
      </w:r>
    </w:p>
    <w:p w14:paraId="0C7830F1" w14:textId="265D5CFC" w:rsidR="00A00B0E" w:rsidRDefault="00A00B0E" w:rsidP="00A00B0E">
      <w:r>
        <w:t xml:space="preserve"> Zakres prac: </w:t>
      </w:r>
      <w:r>
        <w:t>d</w:t>
      </w:r>
      <w:r>
        <w:t>emontaż starego, utylizacja i montaż nowego ogrodzenia panelowego bez furtki</w:t>
      </w:r>
      <w:r>
        <w:t>.</w:t>
      </w:r>
      <w:r>
        <w:t xml:space="preserve">                      </w:t>
      </w:r>
    </w:p>
    <w:p w14:paraId="5AA35A61" w14:textId="77777777" w:rsidR="00B07B8F" w:rsidRDefault="00B07B8F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4C071" wp14:editId="2CC76E84">
                <wp:simplePos x="0" y="0"/>
                <wp:positionH relativeFrom="column">
                  <wp:posOffset>738505</wp:posOffset>
                </wp:positionH>
                <wp:positionV relativeFrom="paragraph">
                  <wp:posOffset>648652</wp:posOffset>
                </wp:positionV>
                <wp:extent cx="1148080" cy="2257425"/>
                <wp:effectExtent l="0" t="0" r="33020" b="2857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8080" cy="225742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481A8" id="Łącznik prosty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15pt,51.05pt" to="148.5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" strokecolor="#00b050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79205" wp14:editId="43D9C260">
                <wp:simplePos x="0" y="0"/>
                <wp:positionH relativeFrom="column">
                  <wp:posOffset>2238301</wp:posOffset>
                </wp:positionH>
                <wp:positionV relativeFrom="paragraph">
                  <wp:posOffset>1328101</wp:posOffset>
                </wp:positionV>
                <wp:extent cx="640437" cy="205554"/>
                <wp:effectExtent l="160337" t="30163" r="167958" b="34607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54471">
                          <a:off x="0" y="0"/>
                          <a:ext cx="640437" cy="205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884C2" w14:textId="77777777" w:rsidR="00B07B8F" w:rsidRPr="00153281" w:rsidRDefault="00B07B8F" w:rsidP="00B07B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31B11">
                              <w:rPr>
                                <w:sz w:val="16"/>
                                <w:szCs w:val="16"/>
                              </w:rPr>
                              <w:t>Furtka 1 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9205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176.25pt;margin-top:104.55pt;width:50.45pt;height:16.2pt;rotation:-398189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" fillcolor="white [3201]" strokeweight=".5pt">
                <v:textbox>
                  <w:txbxContent>
                    <w:p w14:paraId="3FA884C2" w14:textId="77777777" w:rsidR="00B07B8F" w:rsidRPr="00153281" w:rsidRDefault="00B07B8F" w:rsidP="00B07B8F">
                      <w:pPr>
                        <w:rPr>
                          <w:sz w:val="18"/>
                          <w:szCs w:val="18"/>
                        </w:rPr>
                      </w:pPr>
                      <w:r w:rsidRPr="00131B11">
                        <w:rPr>
                          <w:sz w:val="16"/>
                          <w:szCs w:val="16"/>
                        </w:rPr>
                        <w:t>Furtka 1 m</w:t>
                      </w:r>
                      <w:r>
                        <w:rPr>
                          <w:sz w:val="18"/>
                          <w:szCs w:val="18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2C0C2" wp14:editId="48A98AD3">
                <wp:simplePos x="0" y="0"/>
                <wp:positionH relativeFrom="column">
                  <wp:posOffset>2959652</wp:posOffset>
                </wp:positionH>
                <wp:positionV relativeFrom="paragraph">
                  <wp:posOffset>1363458</wp:posOffset>
                </wp:positionV>
                <wp:extent cx="395686" cy="219794"/>
                <wp:effectExtent l="38100" t="95250" r="42545" b="10414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9684">
                          <a:off x="0" y="0"/>
                          <a:ext cx="395686" cy="219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CBBB2" w14:textId="77777777" w:rsidR="00B07B8F" w:rsidRPr="00153281" w:rsidRDefault="00B07B8F" w:rsidP="00B07B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-20-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C0C2" id="Pole tekstowe 8" o:spid="_x0000_s1027" type="#_x0000_t202" style="position:absolute;margin-left:233.05pt;margin-top:107.35pt;width:31.15pt;height:17.3pt;rotation:17363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" fillcolor="white [3201]" strokeweight=".5pt">
                <v:textbox>
                  <w:txbxContent>
                    <w:p w14:paraId="128CBBB2" w14:textId="77777777" w:rsidR="00B07B8F" w:rsidRPr="00153281" w:rsidRDefault="00B07B8F" w:rsidP="00B07B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-20-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F8AE8" wp14:editId="3FC0C058">
                <wp:simplePos x="0" y="0"/>
                <wp:positionH relativeFrom="column">
                  <wp:posOffset>2033270</wp:posOffset>
                </wp:positionH>
                <wp:positionV relativeFrom="paragraph">
                  <wp:posOffset>886776</wp:posOffset>
                </wp:positionV>
                <wp:extent cx="395686" cy="228400"/>
                <wp:effectExtent l="57150" t="95250" r="42545" b="9588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9684">
                          <a:off x="0" y="0"/>
                          <a:ext cx="395686" cy="22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CEAD7" w14:textId="77777777" w:rsidR="00B07B8F" w:rsidRPr="00153281" w:rsidRDefault="00B07B8F" w:rsidP="00B07B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153281">
                              <w:rPr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8AE8" id="Pole tekstowe 7" o:spid="_x0000_s1028" type="#_x0000_t202" style="position:absolute;margin-left:160.1pt;margin-top:69.8pt;width:31.15pt;height:18pt;rotation:173635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" fillcolor="white [3201]" strokeweight=".5pt">
                <v:textbox>
                  <w:txbxContent>
                    <w:p w14:paraId="4EDCEAD7" w14:textId="77777777" w:rsidR="00B07B8F" w:rsidRPr="00153281" w:rsidRDefault="00B07B8F" w:rsidP="00B07B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</w:t>
                      </w:r>
                      <w:r w:rsidRPr="00153281">
                        <w:rPr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9FD68B" wp14:editId="6EF685E2">
                <wp:simplePos x="0" y="0"/>
                <wp:positionH relativeFrom="column">
                  <wp:posOffset>2805430</wp:posOffset>
                </wp:positionH>
                <wp:positionV relativeFrom="paragraph">
                  <wp:posOffset>1153478</wp:posOffset>
                </wp:positionV>
                <wp:extent cx="747395" cy="366712"/>
                <wp:effectExtent l="0" t="0" r="33655" b="3365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395" cy="366712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7FA76" id="Łącznik prosty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pt,90.85pt" to="279.75pt,1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B24D1" wp14:editId="49402730">
                <wp:simplePos x="0" y="0"/>
                <wp:positionH relativeFrom="column">
                  <wp:posOffset>1886268</wp:posOffset>
                </wp:positionH>
                <wp:positionV relativeFrom="paragraph">
                  <wp:posOffset>648653</wp:posOffset>
                </wp:positionV>
                <wp:extent cx="800100" cy="419100"/>
                <wp:effectExtent l="0" t="0" r="1905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191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832E2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1.1pt" to="211.5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" strokecolor="red" strokeweight="1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C3E4C" wp14:editId="655EBCA1">
                <wp:simplePos x="0" y="0"/>
                <wp:positionH relativeFrom="column">
                  <wp:posOffset>2805429</wp:posOffset>
                </wp:positionH>
                <wp:positionV relativeFrom="paragraph">
                  <wp:posOffset>1129665</wp:posOffset>
                </wp:positionV>
                <wp:extent cx="747713" cy="366395"/>
                <wp:effectExtent l="0" t="0" r="33655" b="3365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713" cy="36639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9E0CD" id="Łącznik prosty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pt,88.95pt" to="279.8pt,1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" strokecolor="#ffc000" strokeweight="1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E775037" wp14:editId="56ABE783">
            <wp:extent cx="5753100" cy="2905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67" cy="29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65C3" w14:textId="0B7D2BE7" w:rsidR="00B07B8F" w:rsidRDefault="000E4CD0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8B96A6" wp14:editId="405AB75C">
                <wp:simplePos x="0" y="0"/>
                <wp:positionH relativeFrom="column">
                  <wp:posOffset>2686050</wp:posOffset>
                </wp:positionH>
                <wp:positionV relativeFrom="paragraph">
                  <wp:posOffset>1516380</wp:posOffset>
                </wp:positionV>
                <wp:extent cx="2457450" cy="942975"/>
                <wp:effectExtent l="38100" t="38100" r="19050" b="28575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7450" cy="942975"/>
                        </a:xfrm>
                        <a:prstGeom prst="line">
                          <a:avLst/>
                        </a:prstGeom>
                        <a:ln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F97CD" id="Łącznik prosty 25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119.4pt" to="405pt,1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" strokecolor="black [3200]" strokeweight="1pt">
                <v:stroke endarrow="block" joinstyle="miter"/>
              </v:line>
            </w:pict>
          </mc:Fallback>
        </mc:AlternateContent>
      </w:r>
      <w:r w:rsidR="00A37838">
        <w:rPr>
          <w:noProof/>
        </w:rPr>
        <w:drawing>
          <wp:inline distT="0" distB="0" distL="0" distR="0" wp14:anchorId="730F1199" wp14:editId="3AB24FFD">
            <wp:extent cx="2831268" cy="2124075"/>
            <wp:effectExtent l="0" t="0" r="762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61" cy="212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838">
        <w:rPr>
          <w:noProof/>
        </w:rPr>
        <w:drawing>
          <wp:inline distT="0" distB="0" distL="0" distR="0" wp14:anchorId="0A0E4F1E" wp14:editId="3ED6ED28">
            <wp:extent cx="2818571" cy="2114550"/>
            <wp:effectExtent l="0" t="0" r="127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57" cy="21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5E993" w14:textId="23B1EB61" w:rsidR="00B07B8F" w:rsidRDefault="000E4CD0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EC4D63" wp14:editId="5AC2FC2F">
                <wp:simplePos x="0" y="0"/>
                <wp:positionH relativeFrom="column">
                  <wp:posOffset>5143500</wp:posOffset>
                </wp:positionH>
                <wp:positionV relativeFrom="paragraph">
                  <wp:posOffset>48895</wp:posOffset>
                </wp:positionV>
                <wp:extent cx="1294130" cy="314325"/>
                <wp:effectExtent l="0" t="0" r="20320" b="28575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E7C2E" w14:textId="28F5720F" w:rsidR="00960BBE" w:rsidRDefault="000E4CD0">
                            <w:r>
                              <w:t>Istniejąca brama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C4D63" id="Pole tekstowe 21" o:spid="_x0000_s1029" type="#_x0000_t202" style="position:absolute;margin-left:405pt;margin-top:3.85pt;width:101.9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" fillcolor="white [3201]" strokeweight=".5pt">
                <v:textbox>
                  <w:txbxContent>
                    <w:p w14:paraId="26BE7C2E" w14:textId="28F5720F" w:rsidR="00960BBE" w:rsidRDefault="000E4CD0">
                      <w:r>
                        <w:t>Istniejąca brama</w:t>
                      </w:r>
                    </w:p>
                  </w:txbxContent>
                </v:textbox>
              </v:shape>
            </w:pict>
          </mc:Fallback>
        </mc:AlternateContent>
      </w:r>
      <w:r w:rsidR="003D326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8189DE" wp14:editId="4CB487C3">
                <wp:simplePos x="0" y="0"/>
                <wp:positionH relativeFrom="column">
                  <wp:posOffset>2238374</wp:posOffset>
                </wp:positionH>
                <wp:positionV relativeFrom="paragraph">
                  <wp:posOffset>1944369</wp:posOffset>
                </wp:positionV>
                <wp:extent cx="2124075" cy="561975"/>
                <wp:effectExtent l="38100" t="57150" r="28575" b="28575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4075" cy="561975"/>
                        </a:xfrm>
                        <a:prstGeom prst="line">
                          <a:avLst/>
                        </a:prstGeom>
                        <a:ln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C39DE" id="Łącznik prosty 27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5pt,153.1pt" to="343.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" strokecolor="black [3200]" strokeweight="1pt">
                <v:stroke endarrow="block" joinstyle="miter"/>
              </v:line>
            </w:pict>
          </mc:Fallback>
        </mc:AlternateContent>
      </w:r>
      <w:r w:rsidR="003D326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ED1103" wp14:editId="0A9E39B1">
                <wp:simplePos x="0" y="0"/>
                <wp:positionH relativeFrom="column">
                  <wp:posOffset>4362450</wp:posOffset>
                </wp:positionH>
                <wp:positionV relativeFrom="paragraph">
                  <wp:posOffset>1734819</wp:posOffset>
                </wp:positionV>
                <wp:extent cx="114300" cy="257175"/>
                <wp:effectExtent l="0" t="38100" r="57150" b="28575"/>
                <wp:wrapNone/>
                <wp:docPr id="26" name="Łącznik prost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57175"/>
                        </a:xfrm>
                        <a:prstGeom prst="line">
                          <a:avLst/>
                        </a:prstGeom>
                        <a:ln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5A7A1" id="Łącznik prosty 2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5pt,136.6pt" to="352.5pt,1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" strokecolor="black [3200]" strokeweight="1pt">
                <v:stroke endarrow="block" joinstyle="miter"/>
              </v:line>
            </w:pict>
          </mc:Fallback>
        </mc:AlternateContent>
      </w:r>
      <w:r w:rsidR="003D326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7D6DCE" wp14:editId="1F7E1499">
                <wp:simplePos x="0" y="0"/>
                <wp:positionH relativeFrom="column">
                  <wp:posOffset>4362450</wp:posOffset>
                </wp:positionH>
                <wp:positionV relativeFrom="paragraph">
                  <wp:posOffset>1990725</wp:posOffset>
                </wp:positionV>
                <wp:extent cx="2352675" cy="866775"/>
                <wp:effectExtent l="0" t="0" r="28575" b="28575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A37A9" w14:textId="4622103C" w:rsidR="003D3266" w:rsidRDefault="003D3266" w:rsidP="003D3266">
                            <w:r>
                              <w:t>Montaż ogrodzenia panelowego od początku piłkochwytu do istniejącej furtki oraz o końca furtki do końca działki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D6DCE" id="Pole tekstowe 24" o:spid="_x0000_s1030" type="#_x0000_t202" style="position:absolute;margin-left:343.5pt;margin-top:156.75pt;width:185.25pt;height:6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" fillcolor="white [3201]" strokeweight=".5pt">
                <v:textbox>
                  <w:txbxContent>
                    <w:p w14:paraId="043A37A9" w14:textId="4622103C" w:rsidR="003D3266" w:rsidRDefault="003D3266" w:rsidP="003D3266">
                      <w:r>
                        <w:t>Montaż ogrodzenia panelowego od początku piłkochwytu do istniejącej furtki oraz o końca furtki do końca działki</w:t>
                      </w:r>
                    </w:p>
                  </w:txbxContent>
                </v:textbox>
              </v:shape>
            </w:pict>
          </mc:Fallback>
        </mc:AlternateContent>
      </w:r>
      <w:r w:rsidR="00A37838">
        <w:rPr>
          <w:noProof/>
        </w:rPr>
        <w:drawing>
          <wp:inline distT="0" distB="0" distL="0" distR="0" wp14:anchorId="618F2836" wp14:editId="09EBAC05">
            <wp:extent cx="4802307" cy="2800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04" cy="28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266">
        <w:t>.</w:t>
      </w:r>
    </w:p>
    <w:p w14:paraId="38506033" w14:textId="77777777" w:rsidR="000E4CD0" w:rsidRDefault="000E4CD0" w:rsidP="001E2F3B">
      <w:pPr>
        <w:rPr>
          <w:b/>
          <w:bCs/>
          <w:sz w:val="24"/>
          <w:szCs w:val="24"/>
        </w:rPr>
      </w:pPr>
    </w:p>
    <w:p w14:paraId="1145E127" w14:textId="72C630F0" w:rsidR="001E2F3B" w:rsidRPr="0002075B" w:rsidRDefault="00A37838" w:rsidP="001E2F3B">
      <w:pPr>
        <w:rPr>
          <w:b/>
          <w:bCs/>
          <w:color w:val="FF0000"/>
          <w:sz w:val="24"/>
          <w:szCs w:val="24"/>
        </w:rPr>
      </w:pPr>
      <w:r w:rsidRPr="00A37838">
        <w:rPr>
          <w:b/>
          <w:bCs/>
          <w:sz w:val="24"/>
          <w:szCs w:val="24"/>
        </w:rPr>
        <w:lastRenderedPageBreak/>
        <w:t>Rakownia ul. Sowia dz. nr 62/1</w:t>
      </w:r>
      <w:r>
        <w:rPr>
          <w:b/>
          <w:bCs/>
          <w:sz w:val="24"/>
          <w:szCs w:val="24"/>
        </w:rPr>
        <w:t xml:space="preserve">                              ZACHODNI BOK </w:t>
      </w:r>
    </w:p>
    <w:p w14:paraId="448FF48A" w14:textId="7C0963B9" w:rsidR="00AE45B3" w:rsidRDefault="00A37838" w:rsidP="00AE45B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7193C8" wp14:editId="033F396D">
                <wp:simplePos x="0" y="0"/>
                <wp:positionH relativeFrom="column">
                  <wp:posOffset>318</wp:posOffset>
                </wp:positionH>
                <wp:positionV relativeFrom="paragraph">
                  <wp:posOffset>105728</wp:posOffset>
                </wp:positionV>
                <wp:extent cx="675640" cy="0"/>
                <wp:effectExtent l="0" t="0" r="0" b="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9478A" id="Łącznik prosty 2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8.35pt" to="53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" strokecolor="#00b050" strokeweight="1.25pt">
                <v:stroke joinstyle="miter"/>
              </v:line>
            </w:pict>
          </mc:Fallback>
        </mc:AlternateContent>
      </w:r>
      <w:r>
        <w:t xml:space="preserve">                        Ogrodzenie z siatki </w:t>
      </w:r>
      <w:r w:rsidR="00573C0F">
        <w:t xml:space="preserve">      </w:t>
      </w:r>
      <w:r w:rsidR="00AE45B3">
        <w:t xml:space="preserve">Zakres prac: </w:t>
      </w:r>
    </w:p>
    <w:p w14:paraId="61A52DB2" w14:textId="27A708F8" w:rsidR="00AE45B3" w:rsidRDefault="00AE45B3" w:rsidP="00AE45B3">
      <w:pPr>
        <w:pStyle w:val="Akapitzlist"/>
        <w:numPr>
          <w:ilvl w:val="0"/>
          <w:numId w:val="5"/>
        </w:numPr>
      </w:pPr>
      <w:r>
        <w:t xml:space="preserve">Demontaż i utylizacja </w:t>
      </w:r>
      <w:r w:rsidR="0003714E">
        <w:t>starej siatki</w:t>
      </w:r>
      <w:r>
        <w:t xml:space="preserve"> oraz </w:t>
      </w:r>
      <w:r w:rsidR="0003714E">
        <w:t>montaż nowej siatki i uzupełnienie brakujących słupków. S</w:t>
      </w:r>
      <w:r>
        <w:rPr>
          <w:noProof/>
        </w:rPr>
        <w:t>iatki</w:t>
      </w:r>
      <w:r w:rsidR="0003714E">
        <w:rPr>
          <w:noProof/>
        </w:rPr>
        <w:t xml:space="preserve">a </w:t>
      </w:r>
      <w:r>
        <w:rPr>
          <w:noProof/>
        </w:rPr>
        <w:t>ogrodzeniow</w:t>
      </w:r>
      <w:r w:rsidR="0003714E">
        <w:rPr>
          <w:noProof/>
        </w:rPr>
        <w:t>a</w:t>
      </w:r>
      <w:r>
        <w:rPr>
          <w:noProof/>
        </w:rPr>
        <w:t xml:space="preserve"> plecion</w:t>
      </w:r>
      <w:r w:rsidR="0003714E">
        <w:rPr>
          <w:noProof/>
        </w:rPr>
        <w:t>a  siatki</w:t>
      </w:r>
      <w:r>
        <w:rPr>
          <w:noProof/>
        </w:rPr>
        <w:t xml:space="preserve"> stalowej ocynkowanej powlekanej w kolorze zielonym o minimalnej grubości drutu 2,0 mm / 3,2 mm; o max wym. oczka 60 x 60 mm. Min. wysokość 1,4 m. Dopuszcza się siatkę zgrzewaną o analogicznych parametrach.</w:t>
      </w:r>
    </w:p>
    <w:p w14:paraId="18D6DE28" w14:textId="490F9EA0" w:rsidR="00AE45B3" w:rsidRDefault="00AE45B3" w:rsidP="00AE45B3">
      <w:pPr>
        <w:pStyle w:val="Akapitzlist"/>
        <w:numPr>
          <w:ilvl w:val="0"/>
          <w:numId w:val="5"/>
        </w:numPr>
      </w:pPr>
      <w:r>
        <w:t xml:space="preserve">Słupek ogrodzeniowy stalowy </w:t>
      </w:r>
      <w:r w:rsidR="0003714E">
        <w:t xml:space="preserve">do uzupełnienia </w:t>
      </w:r>
      <w:r>
        <w:t xml:space="preserve">o </w:t>
      </w:r>
      <w:r w:rsidR="0003714E">
        <w:t>wysokości</w:t>
      </w:r>
      <w:r>
        <w:t xml:space="preserve"> min. 1,8 m; ścianka o grubości 1,5 mm; rozmiar min. 50 mm. Nasadka plastikowa. Kolor słupka zielony.</w:t>
      </w:r>
    </w:p>
    <w:p w14:paraId="06156BDE" w14:textId="77777777" w:rsidR="00AE45B3" w:rsidRDefault="00AE45B3" w:rsidP="00AE45B3">
      <w:pPr>
        <w:pStyle w:val="Akapitzlist"/>
        <w:numPr>
          <w:ilvl w:val="0"/>
          <w:numId w:val="5"/>
        </w:numPr>
      </w:pPr>
      <w:r>
        <w:t xml:space="preserve">Ogrodzenie </w:t>
      </w:r>
      <w:r>
        <w:rPr>
          <w:noProof/>
        </w:rPr>
        <w:t>bez podmurówki.</w:t>
      </w:r>
    </w:p>
    <w:p w14:paraId="07DDDA38" w14:textId="224579EC" w:rsidR="00A37838" w:rsidRDefault="00573C0F" w:rsidP="00A37838">
      <w:r>
        <w:t>Długość ogrodzenia  118mb, do zamontowania siatka na istniejących słupkach 33 szt., istnieją słupki narożne, brakuje 7 słupków wewnątrz (rozstaw 3 m; 40</w:t>
      </w:r>
      <w:r w:rsidRPr="00573C0F">
        <w:t xml:space="preserve"> </w:t>
      </w:r>
      <w:r>
        <w:t>szt. wymaganych – 33</w:t>
      </w:r>
      <w:r w:rsidRPr="00573C0F">
        <w:t xml:space="preserve"> </w:t>
      </w:r>
      <w:r>
        <w:t>szt. istn. = 7 szt.)</w:t>
      </w:r>
    </w:p>
    <w:p w14:paraId="09DE730A" w14:textId="6198B170" w:rsidR="00B07B8F" w:rsidRDefault="00944C1E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AF9CA5" wp14:editId="09ED7192">
                <wp:simplePos x="0" y="0"/>
                <wp:positionH relativeFrom="column">
                  <wp:posOffset>600075</wp:posOffset>
                </wp:positionH>
                <wp:positionV relativeFrom="paragraph">
                  <wp:posOffset>86361</wp:posOffset>
                </wp:positionV>
                <wp:extent cx="1752600" cy="3390900"/>
                <wp:effectExtent l="0" t="0" r="19050" b="1905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339090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3B37E" id="Łącznik prosty 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6.8pt" to="185.25pt,2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" strokecolor="#00b050" strokeweight="1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2D682AE" wp14:editId="36ADC89C">
            <wp:extent cx="3867150" cy="407824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20" cy="40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4CC4" w14:textId="3665DB6F" w:rsidR="00B07B8F" w:rsidRDefault="00D03D6C" w:rsidP="00B07B8F">
      <w:r>
        <w:rPr>
          <w:noProof/>
        </w:rPr>
        <w:drawing>
          <wp:inline distT="0" distB="0" distL="0" distR="0" wp14:anchorId="7C9FF73B" wp14:editId="60B93A83">
            <wp:extent cx="5123021" cy="2552700"/>
            <wp:effectExtent l="0" t="0" r="190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21" cy="25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BD890" w14:textId="1A5FF85E" w:rsidR="00323855" w:rsidRPr="0002075B" w:rsidRDefault="00323855" w:rsidP="00323855">
      <w:pPr>
        <w:rPr>
          <w:b/>
          <w:bCs/>
          <w:color w:val="FF0000"/>
          <w:sz w:val="24"/>
          <w:szCs w:val="24"/>
        </w:rPr>
      </w:pPr>
      <w:r w:rsidRPr="00A37838">
        <w:rPr>
          <w:b/>
          <w:bCs/>
          <w:sz w:val="24"/>
          <w:szCs w:val="24"/>
        </w:rPr>
        <w:lastRenderedPageBreak/>
        <w:t>Rakownia ul. Sowia dz. nr 62/1</w:t>
      </w:r>
      <w:r>
        <w:rPr>
          <w:b/>
          <w:bCs/>
          <w:sz w:val="24"/>
          <w:szCs w:val="24"/>
        </w:rPr>
        <w:t xml:space="preserve">      </w:t>
      </w:r>
      <w:r w:rsidR="00D03D6C">
        <w:rPr>
          <w:b/>
          <w:bCs/>
          <w:sz w:val="24"/>
          <w:szCs w:val="24"/>
        </w:rPr>
        <w:t>TYŁ</w:t>
      </w:r>
      <w:r>
        <w:rPr>
          <w:b/>
          <w:bCs/>
          <w:sz w:val="24"/>
          <w:szCs w:val="24"/>
        </w:rPr>
        <w:t xml:space="preserve"> DZIAŁKI</w:t>
      </w:r>
      <w:r w:rsidR="001E2F3B">
        <w:rPr>
          <w:b/>
          <w:bCs/>
          <w:sz w:val="24"/>
          <w:szCs w:val="24"/>
        </w:rPr>
        <w:t xml:space="preserve"> </w:t>
      </w:r>
    </w:p>
    <w:p w14:paraId="28965BF2" w14:textId="77777777" w:rsidR="00AE45B3" w:rsidRDefault="00AE45B3" w:rsidP="00AE45B3">
      <w:r>
        <w:t xml:space="preserve">Zakres prac: </w:t>
      </w:r>
    </w:p>
    <w:p w14:paraId="0F755A40" w14:textId="6A81D744" w:rsidR="00AE45B3" w:rsidRDefault="00F773E2" w:rsidP="0003714E">
      <w:pPr>
        <w:pStyle w:val="Akapitzlist"/>
        <w:numPr>
          <w:ilvl w:val="0"/>
          <w:numId w:val="6"/>
        </w:numPr>
      </w:pPr>
      <w:r>
        <w:t xml:space="preserve">Demontaż i utylizacja </w:t>
      </w:r>
      <w:r w:rsidR="00AE45B3">
        <w:t xml:space="preserve">starego </w:t>
      </w:r>
      <w:r w:rsidR="00E84C2E">
        <w:t xml:space="preserve">oraz montaż nowego ogrodzenia </w:t>
      </w:r>
      <w:r w:rsidR="00AE45B3">
        <w:rPr>
          <w:noProof/>
        </w:rPr>
        <w:t>z siatki ogrodzeniowej plecionej stalowej ocynkowanej powlekanej w kolorze zielonym o minimalnej grubości drutu 2,0 mm / 3,2 mm; o max wym. oczka 60 x 60 mm. Min. wysokość 1,4 m. Dopuszcza się siatkę zgrzewaną o analogicznych parametrach.</w:t>
      </w:r>
    </w:p>
    <w:p w14:paraId="2414093E" w14:textId="77777777" w:rsidR="00AE45B3" w:rsidRDefault="00AE45B3" w:rsidP="0003714E">
      <w:pPr>
        <w:pStyle w:val="Akapitzlist"/>
        <w:numPr>
          <w:ilvl w:val="0"/>
          <w:numId w:val="6"/>
        </w:numPr>
      </w:pPr>
      <w:r>
        <w:t>Słupek ogrodzeniowy stalowy o długości min. 1,8 m; ścianka o grubości 1,5 mm; rozmiar min. 50 mm. Nasadka plastikowa. Kolor słupka zielony.</w:t>
      </w:r>
    </w:p>
    <w:p w14:paraId="2FB347A5" w14:textId="77777777" w:rsidR="00AE45B3" w:rsidRDefault="00AE45B3" w:rsidP="0003714E">
      <w:pPr>
        <w:pStyle w:val="Akapitzlist"/>
        <w:numPr>
          <w:ilvl w:val="0"/>
          <w:numId w:val="6"/>
        </w:numPr>
      </w:pPr>
      <w:r>
        <w:t xml:space="preserve">Ogrodzenie </w:t>
      </w:r>
      <w:r>
        <w:rPr>
          <w:noProof/>
        </w:rPr>
        <w:t>bez podmurówki.</w:t>
      </w:r>
    </w:p>
    <w:p w14:paraId="54EFE52D" w14:textId="1CE9DC50" w:rsidR="00323855" w:rsidRDefault="00323855" w:rsidP="0032385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F01FBA" wp14:editId="27FDF5BE">
                <wp:simplePos x="0" y="0"/>
                <wp:positionH relativeFrom="column">
                  <wp:posOffset>318</wp:posOffset>
                </wp:positionH>
                <wp:positionV relativeFrom="paragraph">
                  <wp:posOffset>105728</wp:posOffset>
                </wp:positionV>
                <wp:extent cx="675640" cy="0"/>
                <wp:effectExtent l="0" t="0" r="0" b="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04247" id="Łącznik prosty 2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8.35pt" to="53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" strokecolor="#00b050" strokeweight="1.25pt">
                <v:stroke joinstyle="miter"/>
              </v:line>
            </w:pict>
          </mc:Fallback>
        </mc:AlternateContent>
      </w:r>
      <w:r>
        <w:t xml:space="preserve">                        Ogrodzenie z siatki </w:t>
      </w:r>
      <w:r w:rsidR="001E2F3B">
        <w:t xml:space="preserve">102 mb  </w:t>
      </w:r>
    </w:p>
    <w:p w14:paraId="54DD5FB0" w14:textId="29B254A7" w:rsidR="00B07B8F" w:rsidRDefault="00B07B8F" w:rsidP="00B07B8F"/>
    <w:p w14:paraId="3F795172" w14:textId="030D0C67" w:rsidR="00B07B8F" w:rsidRDefault="00E87501" w:rsidP="00B07B8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7EE6EF" wp14:editId="738093AE">
                <wp:simplePos x="0" y="0"/>
                <wp:positionH relativeFrom="column">
                  <wp:posOffset>433705</wp:posOffset>
                </wp:positionH>
                <wp:positionV relativeFrom="paragraph">
                  <wp:posOffset>434340</wp:posOffset>
                </wp:positionV>
                <wp:extent cx="3467100" cy="3219450"/>
                <wp:effectExtent l="0" t="0" r="19050" b="1905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321945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4ECA2" id="Łącznik prosty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34.2pt" to="307.1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" strokecolor="#00b050" strokeweight="1.25pt">
                <v:stroke joinstyle="miter"/>
              </v:line>
            </w:pict>
          </mc:Fallback>
        </mc:AlternateContent>
      </w:r>
      <w:r w:rsidR="00802399">
        <w:rPr>
          <w:noProof/>
        </w:rPr>
        <w:drawing>
          <wp:inline distT="0" distB="0" distL="0" distR="0" wp14:anchorId="4288E113" wp14:editId="054308E2">
            <wp:extent cx="5715000" cy="39052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5357" w14:textId="28F5093F" w:rsidR="00B07B8F" w:rsidRDefault="00B07B8F" w:rsidP="00B07B8F"/>
    <w:p w14:paraId="5B708B27" w14:textId="6828310B" w:rsidR="00B07B8F" w:rsidRDefault="00571838" w:rsidP="00B07B8F">
      <w:r>
        <w:rPr>
          <w:noProof/>
        </w:rPr>
        <w:drawing>
          <wp:inline distT="0" distB="0" distL="0" distR="0" wp14:anchorId="1F01D65D" wp14:editId="7FAE920E">
            <wp:extent cx="6645910" cy="1460500"/>
            <wp:effectExtent l="0" t="0" r="2540" b="635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7C95" w14:textId="74C83DDC" w:rsidR="00B07B8F" w:rsidRDefault="00B07B8F" w:rsidP="00B07B8F"/>
    <w:p w14:paraId="40FA2A0A" w14:textId="582BAB0E" w:rsidR="00B07B8F" w:rsidRDefault="00B07B8F" w:rsidP="00B07B8F"/>
    <w:p w14:paraId="1E4E27BB" w14:textId="3756FD23" w:rsidR="00B07B8F" w:rsidRDefault="00B07B8F" w:rsidP="00B07B8F"/>
    <w:p w14:paraId="1F39F724" w14:textId="4218F2ED" w:rsidR="00B07B8F" w:rsidRDefault="00B07B8F" w:rsidP="00B07B8F"/>
    <w:p w14:paraId="354C4170" w14:textId="6247F888" w:rsidR="00567ACE" w:rsidRPr="00063401" w:rsidRDefault="00567ACE" w:rsidP="000E4CD0">
      <w:pPr>
        <w:jc w:val="center"/>
        <w:rPr>
          <w:b/>
          <w:bCs/>
          <w:sz w:val="24"/>
          <w:szCs w:val="24"/>
        </w:rPr>
      </w:pPr>
      <w:r w:rsidRPr="00063401">
        <w:rPr>
          <w:b/>
          <w:bCs/>
          <w:sz w:val="24"/>
          <w:szCs w:val="24"/>
        </w:rPr>
        <w:lastRenderedPageBreak/>
        <w:t>SPECYFIKACJA TECHNICZNA WYKONANIA I ODBIORU ROBOT BUDOWLANYCH</w:t>
      </w:r>
    </w:p>
    <w:p w14:paraId="49773A5C" w14:textId="77777777" w:rsidR="00567ACE" w:rsidRDefault="00567ACE" w:rsidP="00567ACE">
      <w:pPr>
        <w:numPr>
          <w:ilvl w:val="0"/>
          <w:numId w:val="1"/>
        </w:numPr>
        <w:spacing w:after="210" w:line="256" w:lineRule="auto"/>
        <w:ind w:hanging="202"/>
      </w:pPr>
      <w:r>
        <w:t xml:space="preserve">Wstęp </w:t>
      </w:r>
    </w:p>
    <w:p w14:paraId="7E06AFA3" w14:textId="77777777" w:rsidR="00567ACE" w:rsidRDefault="00567ACE" w:rsidP="00567ACE">
      <w:pPr>
        <w:numPr>
          <w:ilvl w:val="1"/>
          <w:numId w:val="1"/>
        </w:numPr>
        <w:spacing w:after="89" w:line="256" w:lineRule="auto"/>
        <w:ind w:hanging="353"/>
      </w:pPr>
      <w:r>
        <w:t xml:space="preserve">Przedmiot ST </w:t>
      </w:r>
    </w:p>
    <w:p w14:paraId="618D06B6" w14:textId="02D31656" w:rsidR="00567ACE" w:rsidRDefault="00567ACE" w:rsidP="00567ACE">
      <w:pPr>
        <w:spacing w:after="102"/>
        <w:ind w:left="-5"/>
      </w:pPr>
      <w:r>
        <w:t xml:space="preserve"> Przedmiotem niniejszej Specyfikacji Technicznej są wymagania dotyczące wykonania i odbioru robót polegających na montażu ogrodzenia boiska w Rakowni</w:t>
      </w:r>
      <w:r>
        <w:rPr>
          <w:rFonts w:ascii="Courier New" w:eastAsia="Courier New" w:hAnsi="Courier New" w:cs="Courier New"/>
        </w:rPr>
        <w:t>.</w:t>
      </w:r>
      <w:r>
        <w:t xml:space="preserve"> </w:t>
      </w:r>
    </w:p>
    <w:p w14:paraId="7A474FC0" w14:textId="77777777" w:rsidR="00567ACE" w:rsidRDefault="00567ACE" w:rsidP="00567ACE">
      <w:pPr>
        <w:numPr>
          <w:ilvl w:val="1"/>
          <w:numId w:val="1"/>
        </w:numPr>
        <w:spacing w:after="89" w:line="256" w:lineRule="auto"/>
        <w:ind w:hanging="353"/>
      </w:pPr>
      <w:r>
        <w:t xml:space="preserve">Zakres stosowania ST </w:t>
      </w:r>
    </w:p>
    <w:p w14:paraId="1CCB7E93" w14:textId="77777777" w:rsidR="00567ACE" w:rsidRDefault="00567ACE" w:rsidP="00567ACE">
      <w:pPr>
        <w:spacing w:after="91"/>
        <w:ind w:left="-15" w:firstLine="338"/>
      </w:pPr>
      <w:r>
        <w:t xml:space="preserve">Specyfikacja Techniczna jest stosowana jako dokument przetargowy i kontraktowy przy zlecaniu i realizacji robót wymienionych w punkcie 1.1. 1.3. Zakres robót objętych ST </w:t>
      </w:r>
    </w:p>
    <w:p w14:paraId="45C390C3" w14:textId="77777777" w:rsidR="00567ACE" w:rsidRDefault="00567ACE" w:rsidP="00567ACE">
      <w:pPr>
        <w:spacing w:after="91"/>
        <w:ind w:left="-15" w:firstLine="338"/>
      </w:pPr>
      <w:r w:rsidRPr="004F5C71">
        <w:t>Ustalenia zawarte w niniejszej specyfikacji dotyczą prowadzenia robót przy ustawieniu ogrodzeń i obejmują wykonanie ogrodzenia z siatki na słupkach stalowych na fundamencie.</w:t>
      </w:r>
      <w:r>
        <w:t xml:space="preserve"> </w:t>
      </w:r>
    </w:p>
    <w:p w14:paraId="7A956DFD" w14:textId="77777777" w:rsidR="00567ACE" w:rsidRDefault="00567ACE" w:rsidP="00567ACE">
      <w:pPr>
        <w:spacing w:after="89" w:line="256" w:lineRule="auto"/>
        <w:ind w:left="-5" w:firstLine="713"/>
      </w:pPr>
      <w:r>
        <w:t xml:space="preserve">1.3. Określenia podstawowe </w:t>
      </w:r>
    </w:p>
    <w:p w14:paraId="51A98B5B" w14:textId="77777777" w:rsidR="00567ACE" w:rsidRDefault="00567ACE" w:rsidP="00567ACE">
      <w:pPr>
        <w:spacing w:after="109" w:line="247" w:lineRule="auto"/>
        <w:jc w:val="both"/>
      </w:pPr>
      <w:r>
        <w:t xml:space="preserve">Ogrodzenie posesji przydrożnej - przegroda fizyczna, chroniąca przed przedostawaniem się niepożądanych intruzów (np. ludzi, zwierząt lub pojazdów) na posesję położoną w pobliżu drogi. </w:t>
      </w:r>
    </w:p>
    <w:p w14:paraId="7053F30E" w14:textId="77777777" w:rsidR="00567ACE" w:rsidRDefault="00567ACE" w:rsidP="00567ACE">
      <w:pPr>
        <w:numPr>
          <w:ilvl w:val="0"/>
          <w:numId w:val="1"/>
        </w:numPr>
        <w:spacing w:after="210" w:line="256" w:lineRule="auto"/>
        <w:ind w:hanging="202"/>
      </w:pPr>
      <w:r>
        <w:t xml:space="preserve">Materiały </w:t>
      </w:r>
    </w:p>
    <w:p w14:paraId="5FA0477C" w14:textId="77777777" w:rsidR="00567ACE" w:rsidRDefault="00567ACE" w:rsidP="00567ACE">
      <w:pPr>
        <w:numPr>
          <w:ilvl w:val="1"/>
          <w:numId w:val="1"/>
        </w:numPr>
        <w:spacing w:after="89" w:line="256" w:lineRule="auto"/>
        <w:ind w:hanging="353"/>
      </w:pPr>
      <w:r>
        <w:t xml:space="preserve">Ogólne wymagania dotyczące materiałów </w:t>
      </w:r>
    </w:p>
    <w:p w14:paraId="22E3535D" w14:textId="2C17C777" w:rsidR="00567ACE" w:rsidRDefault="00567ACE" w:rsidP="00567ACE">
      <w:pPr>
        <w:spacing w:after="109"/>
        <w:ind w:left="-5"/>
      </w:pPr>
      <w:r>
        <w:t xml:space="preserve"> Materiały do wykonania fundamentów, słupków „na mokro”</w:t>
      </w:r>
      <w:r w:rsidR="00063401">
        <w:t>.</w:t>
      </w:r>
    </w:p>
    <w:p w14:paraId="0601DF2B" w14:textId="77777777" w:rsidR="00567ACE" w:rsidRDefault="00567ACE" w:rsidP="00567ACE">
      <w:pPr>
        <w:ind w:left="718"/>
      </w:pPr>
      <w:r>
        <w:t xml:space="preserve">Deskowanie powinno odpowiadać wymaganiom określonym w PN-B-06251. </w:t>
      </w:r>
    </w:p>
    <w:p w14:paraId="10DB39EF" w14:textId="77777777" w:rsidR="00567ACE" w:rsidRDefault="00567ACE" w:rsidP="00567ACE">
      <w:pPr>
        <w:tabs>
          <w:tab w:val="center" w:pos="3798"/>
        </w:tabs>
        <w:spacing w:after="48"/>
        <w:ind w:left="-15"/>
      </w:pPr>
      <w:r>
        <w:t xml:space="preserve"> </w:t>
      </w:r>
      <w:r>
        <w:tab/>
        <w:t xml:space="preserve">Deskowanie należy wykonać z materiałów odpowiadających następującym normom: </w:t>
      </w:r>
    </w:p>
    <w:p w14:paraId="454A39F9" w14:textId="77777777" w:rsidR="00567ACE" w:rsidRDefault="00567ACE" w:rsidP="00567ACE">
      <w:pPr>
        <w:numPr>
          <w:ilvl w:val="4"/>
          <w:numId w:val="2"/>
        </w:numPr>
        <w:spacing w:after="50" w:line="247" w:lineRule="auto"/>
        <w:ind w:hanging="360"/>
        <w:jc w:val="both"/>
      </w:pPr>
      <w:r>
        <w:t xml:space="preserve">drewno iglaste tartaczne do robót ciesielskich wg PN-D-95017, </w:t>
      </w:r>
    </w:p>
    <w:p w14:paraId="4B9EEF7B" w14:textId="77777777" w:rsidR="00567ACE" w:rsidRDefault="00567ACE" w:rsidP="00567ACE">
      <w:pPr>
        <w:numPr>
          <w:ilvl w:val="4"/>
          <w:numId w:val="2"/>
        </w:numPr>
        <w:spacing w:after="109" w:line="247" w:lineRule="auto"/>
        <w:ind w:hanging="360"/>
        <w:jc w:val="both"/>
      </w:pPr>
      <w:r>
        <w:t xml:space="preserve">tarcica iglasta do robót ciesielskich wg PN-D-96000, </w:t>
      </w:r>
    </w:p>
    <w:p w14:paraId="2B561C59" w14:textId="77777777" w:rsidR="00567ACE" w:rsidRDefault="00567ACE" w:rsidP="00567ACE">
      <w:pPr>
        <w:ind w:left="-15" w:firstLine="708"/>
      </w:pPr>
      <w:r>
        <w:t xml:space="preserve">Deskowanie powinno zapewnić sztywność i niezmienność układu oraz bezpieczeństwo konstrukcji. Deskowanie powinno być skonstruowane w sposób umożliwiający łatwy jego montaż i demontaż. Przed wypełnieniem mieszanką betonową, deskowanie powinno być sprawdzone, aby wykluczało wyciek zaprawy z mieszanki betonowej.  </w:t>
      </w:r>
    </w:p>
    <w:p w14:paraId="218A53EE" w14:textId="77777777" w:rsidR="00567ACE" w:rsidRDefault="00567ACE" w:rsidP="00567ACE">
      <w:pPr>
        <w:tabs>
          <w:tab w:val="center" w:pos="2771"/>
        </w:tabs>
        <w:spacing w:after="48"/>
        <w:ind w:left="-15"/>
      </w:pPr>
      <w:r>
        <w:t xml:space="preserve"> </w:t>
      </w:r>
      <w:r>
        <w:tab/>
        <w:t xml:space="preserve">Beton klasy B20 (C16/20) - wymagania jak w PN-EN 206-1: </w:t>
      </w:r>
    </w:p>
    <w:p w14:paraId="52C2A3E2" w14:textId="77777777" w:rsidR="00567ACE" w:rsidRDefault="00567ACE" w:rsidP="00567ACE">
      <w:pPr>
        <w:numPr>
          <w:ilvl w:val="4"/>
          <w:numId w:val="2"/>
        </w:numPr>
        <w:spacing w:after="106" w:line="247" w:lineRule="auto"/>
        <w:ind w:hanging="360"/>
        <w:jc w:val="both"/>
      </w:pPr>
      <w:r>
        <w:t xml:space="preserve">cement portlandzki klasy 32,5 - wymagania według PN-EN 197-1, </w:t>
      </w:r>
      <w:r>
        <w:rPr>
          <w:rFonts w:ascii="Courier New" w:eastAsia="Courier New" w:hAnsi="Courier New" w:cs="Courier New"/>
        </w:rPr>
        <w:t xml:space="preserve">- </w:t>
      </w:r>
      <w:r>
        <w:t xml:space="preserve">kruszywo (piasek, żwir, grys) - wymagania według PN-EN 12620, </w:t>
      </w:r>
      <w:r>
        <w:rPr>
          <w:rFonts w:ascii="Courier New" w:eastAsia="Courier New" w:hAnsi="Courier New" w:cs="Courier New"/>
        </w:rPr>
        <w:t xml:space="preserve">- </w:t>
      </w:r>
      <w:r>
        <w:t xml:space="preserve">woda - wymagania według PN-EN 1008-1. </w:t>
      </w:r>
    </w:p>
    <w:p w14:paraId="1015E773" w14:textId="77777777" w:rsidR="00567ACE" w:rsidRDefault="00567ACE" w:rsidP="00567ACE">
      <w:pPr>
        <w:numPr>
          <w:ilvl w:val="1"/>
          <w:numId w:val="1"/>
        </w:numPr>
        <w:spacing w:after="89" w:line="256" w:lineRule="auto"/>
        <w:ind w:hanging="353"/>
      </w:pPr>
      <w:r>
        <w:t xml:space="preserve">Materiały </w:t>
      </w:r>
    </w:p>
    <w:p w14:paraId="335CF228" w14:textId="3681C7C1" w:rsidR="00567ACE" w:rsidRDefault="00567ACE" w:rsidP="00567ACE">
      <w:pPr>
        <w:spacing w:after="0" w:line="256" w:lineRule="auto"/>
      </w:pPr>
      <w:r>
        <w:t>Panel 3D o wys. 1,5 m; oczko 5 x 20 cm; drut stalowy ocynk. śr. 4 mm; słupek stalowy ocynkowany o wysokości 2,20 m; gr. ścianki min. 2 mm; przekrój kwadrat  6 x 4 cm.</w:t>
      </w:r>
    </w:p>
    <w:p w14:paraId="0FC2B809" w14:textId="77777777" w:rsidR="00567ACE" w:rsidRDefault="00567ACE" w:rsidP="00567ACE">
      <w:pPr>
        <w:spacing w:after="0" w:line="256" w:lineRule="auto"/>
      </w:pPr>
      <w:r>
        <w:t xml:space="preserve"> </w:t>
      </w:r>
    </w:p>
    <w:p w14:paraId="3C1ADA08" w14:textId="5B571215" w:rsidR="00567ACE" w:rsidRDefault="00567ACE" w:rsidP="00567ACE">
      <w:pPr>
        <w:spacing w:after="0" w:line="256" w:lineRule="auto"/>
      </w:pPr>
      <w:r>
        <w:t xml:space="preserve">Siatka ocynkowana powlekana, drut min. 3,0/1,8 mm; oczko 55 / 55 mm; wysokość 150 cm; słupek stalowy powlekany fi. 4,2 cm o wys. 2,20 m; </w:t>
      </w:r>
      <w:r w:rsidR="0003714E">
        <w:t>BEZ PODMURÓWKI</w:t>
      </w:r>
      <w:r>
        <w:t xml:space="preserve">. </w:t>
      </w:r>
    </w:p>
    <w:p w14:paraId="6D2B378D" w14:textId="77777777" w:rsidR="00567ACE" w:rsidRDefault="00567ACE" w:rsidP="00567ACE">
      <w:pPr>
        <w:spacing w:after="0" w:line="256" w:lineRule="auto"/>
      </w:pPr>
    </w:p>
    <w:p w14:paraId="2DFF037A" w14:textId="77777777" w:rsidR="00567ACE" w:rsidRDefault="00567ACE" w:rsidP="00567ACE">
      <w:pPr>
        <w:ind w:left="-5"/>
      </w:pPr>
      <w:r>
        <w:t xml:space="preserve"> Elementy ogrodzenia powinny mieć powierzchnie gładkie bez raków, rys otwartych i pęknięć, krawędzie ostre, a płaszczyzny wzajemnie prostopadłe. Dopuszczalne są drobne wgłębienia na powierzchniach jako pozostałości po pęcherzykach powietrza wydobywającego się podczas wibrowania betonu. Dopuszcza się występowanie na krawędziach elementów obić o głębokości do 5 mm i łącznej długości nie przekraczającej 200 mm dla jednego elementu. Dopuszczalna wichrowatość deski ogrodzeniowej nie powinna przekraczać 5 mm. </w:t>
      </w:r>
    </w:p>
    <w:p w14:paraId="2B351E7D" w14:textId="77777777" w:rsidR="00567ACE" w:rsidRDefault="00567ACE" w:rsidP="00567ACE">
      <w:pPr>
        <w:ind w:left="-5"/>
      </w:pPr>
      <w:r>
        <w:t xml:space="preserve"> Przy składowaniu, deski żelbetowe powinny być układane rębem na dłuższym boku warstwami, na dokładnie wyrównanym i utwardzonym podłożu. Desek nie należy układać na płask. Deski o wysokości do 60 cm mogą być układane w trzech warstwach, a deski o wysokości 90 cm należy układać nie więcej niż w dwóch warstwach. Każdą warstwę desek żelbetowych należy układać na dwóch drewnianych podkładkach. </w:t>
      </w:r>
    </w:p>
    <w:p w14:paraId="2FDF599C" w14:textId="77777777" w:rsidR="00567ACE" w:rsidRDefault="00567ACE" w:rsidP="00567ACE">
      <w:pPr>
        <w:spacing w:after="95" w:line="256" w:lineRule="auto"/>
      </w:pPr>
    </w:p>
    <w:p w14:paraId="267D71FE" w14:textId="77777777" w:rsidR="00567ACE" w:rsidRDefault="00567ACE" w:rsidP="00567ACE">
      <w:pPr>
        <w:numPr>
          <w:ilvl w:val="0"/>
          <w:numId w:val="3"/>
        </w:numPr>
        <w:spacing w:after="89" w:line="256" w:lineRule="auto"/>
        <w:ind w:hanging="202"/>
      </w:pPr>
      <w:r>
        <w:t xml:space="preserve">Sprzęt </w:t>
      </w:r>
    </w:p>
    <w:p w14:paraId="0844F146" w14:textId="689F0AAC" w:rsidR="00567ACE" w:rsidRDefault="00567ACE" w:rsidP="00063401">
      <w:pPr>
        <w:spacing w:after="239"/>
        <w:ind w:left="-15" w:firstLine="341"/>
      </w:pPr>
      <w:r>
        <w:t>Do wykonania robót przewidzianych w Dokumentacji Projektowej Wykonawca powinien dysponować następującym sprzętem</w:t>
      </w:r>
      <w:r w:rsidR="00063401">
        <w:t xml:space="preserve"> - </w:t>
      </w:r>
      <w:r>
        <w:t xml:space="preserve">mała betoniarka przewoźna - do wykonania zaprawy.  </w:t>
      </w:r>
    </w:p>
    <w:p w14:paraId="57E8B643" w14:textId="77777777" w:rsidR="00567ACE" w:rsidRDefault="00567ACE" w:rsidP="00567ACE">
      <w:pPr>
        <w:tabs>
          <w:tab w:val="right" w:pos="9072"/>
        </w:tabs>
        <w:ind w:left="-15"/>
      </w:pPr>
      <w:r>
        <w:t xml:space="preserve"> </w:t>
      </w:r>
      <w:r>
        <w:tab/>
        <w:t xml:space="preserve">Roboty związane ustawieniem ogrodzeń wykonywane będą ręcznie przy użyciu drobnego sprzętu pomocniczego. </w:t>
      </w:r>
    </w:p>
    <w:p w14:paraId="77CFBF2E" w14:textId="0DE5A048" w:rsidR="00567ACE" w:rsidRDefault="00567ACE" w:rsidP="00063401">
      <w:pPr>
        <w:spacing w:after="95" w:line="256" w:lineRule="auto"/>
      </w:pPr>
      <w:r>
        <w:t xml:space="preserve"> Transport </w:t>
      </w:r>
    </w:p>
    <w:p w14:paraId="77E63C72" w14:textId="77777777" w:rsidR="00567ACE" w:rsidRDefault="00567ACE" w:rsidP="00567ACE">
      <w:pPr>
        <w:numPr>
          <w:ilvl w:val="1"/>
          <w:numId w:val="3"/>
        </w:numPr>
        <w:spacing w:after="5" w:line="247" w:lineRule="auto"/>
        <w:ind w:hanging="353"/>
      </w:pPr>
      <w:r>
        <w:t xml:space="preserve">Elementy ogrodzenia należy przewozić krytymi środkami transportu, zabezpieczającymi ją przed uszkodzeniami mechanicznymi i wpływami atmosferycznymi. </w:t>
      </w:r>
    </w:p>
    <w:p w14:paraId="56A9E19E" w14:textId="77777777" w:rsidR="00567ACE" w:rsidRDefault="00567ACE" w:rsidP="00567ACE">
      <w:pPr>
        <w:spacing w:after="0" w:line="256" w:lineRule="auto"/>
      </w:pPr>
      <w:r>
        <w:t xml:space="preserve"> </w:t>
      </w:r>
    </w:p>
    <w:p w14:paraId="4E413C25" w14:textId="77777777" w:rsidR="00567ACE" w:rsidRDefault="00567ACE" w:rsidP="00567ACE">
      <w:pPr>
        <w:numPr>
          <w:ilvl w:val="1"/>
          <w:numId w:val="3"/>
        </w:numPr>
        <w:spacing w:after="5" w:line="247" w:lineRule="auto"/>
        <w:ind w:hanging="353"/>
      </w:pPr>
      <w:r>
        <w:t xml:space="preserve">Cement, piasek przewozić można dowolnymi środkami transportu, należy zabezpieczyć je przed przemieszczaniem podczas transportu. </w:t>
      </w:r>
    </w:p>
    <w:p w14:paraId="37AD37CD" w14:textId="77777777" w:rsidR="00567ACE" w:rsidRDefault="00567ACE" w:rsidP="00567ACE">
      <w:pPr>
        <w:spacing w:after="95" w:line="256" w:lineRule="auto"/>
      </w:pPr>
      <w:r>
        <w:t xml:space="preserve"> </w:t>
      </w:r>
    </w:p>
    <w:p w14:paraId="0B427D95" w14:textId="77777777" w:rsidR="00567ACE" w:rsidRDefault="00567ACE" w:rsidP="00567ACE">
      <w:pPr>
        <w:numPr>
          <w:ilvl w:val="0"/>
          <w:numId w:val="3"/>
        </w:numPr>
        <w:spacing w:after="210" w:line="256" w:lineRule="auto"/>
        <w:ind w:hanging="202"/>
      </w:pPr>
      <w:r>
        <w:t xml:space="preserve">Wykonanie robót </w:t>
      </w:r>
    </w:p>
    <w:p w14:paraId="10D862E5" w14:textId="77777777" w:rsidR="00567ACE" w:rsidRDefault="00567ACE" w:rsidP="00567ACE">
      <w:pPr>
        <w:numPr>
          <w:ilvl w:val="1"/>
          <w:numId w:val="3"/>
        </w:numPr>
        <w:spacing w:after="89" w:line="256" w:lineRule="auto"/>
        <w:ind w:hanging="353"/>
      </w:pPr>
      <w:r>
        <w:t xml:space="preserve">Zakres wykonywanych robót dla elementów ogrodzenia </w:t>
      </w:r>
    </w:p>
    <w:p w14:paraId="5856B3A5" w14:textId="77777777" w:rsidR="00567ACE" w:rsidRDefault="00567ACE" w:rsidP="00567ACE">
      <w:pPr>
        <w:numPr>
          <w:ilvl w:val="2"/>
          <w:numId w:val="3"/>
        </w:numPr>
        <w:spacing w:after="162" w:line="247" w:lineRule="auto"/>
        <w:ind w:hanging="504"/>
        <w:jc w:val="both"/>
      </w:pPr>
      <w:r>
        <w:t xml:space="preserve">Wykonanie dołów pod słupki </w:t>
      </w:r>
    </w:p>
    <w:p w14:paraId="1136B396" w14:textId="77777777" w:rsidR="00567ACE" w:rsidRDefault="00567ACE" w:rsidP="00567ACE">
      <w:pPr>
        <w:ind w:left="-15" w:firstLine="338"/>
      </w:pPr>
      <w:r>
        <w:t xml:space="preserve">Doły pod słupki powinny znajdować się na wytyczonej trasie ogrodzenia i posiadać wymiary w planie co najmniej o 20 cm większe od wymiarów słupka, a głębokość 0,8÷1,2 m. </w:t>
      </w:r>
    </w:p>
    <w:p w14:paraId="7A943185" w14:textId="77777777" w:rsidR="00567ACE" w:rsidRDefault="00567ACE" w:rsidP="00567ACE">
      <w:pPr>
        <w:spacing w:after="169"/>
        <w:ind w:left="-15" w:firstLine="341"/>
      </w:pPr>
      <w:r>
        <w:t xml:space="preserve">Najpierw należy wykonać doły pod słupki narożne, bramowe i załamaniach ogrodzenia, a następnie dokonać podziału odcinków prostych na mniejsze odległości po 3÷6 m. </w:t>
      </w:r>
    </w:p>
    <w:p w14:paraId="223CA5B7" w14:textId="77777777" w:rsidR="00567ACE" w:rsidRDefault="00567ACE" w:rsidP="00567ACE">
      <w:pPr>
        <w:numPr>
          <w:ilvl w:val="2"/>
          <w:numId w:val="3"/>
        </w:numPr>
        <w:spacing w:after="162" w:line="247" w:lineRule="auto"/>
        <w:ind w:hanging="504"/>
        <w:jc w:val="both"/>
      </w:pPr>
      <w:r>
        <w:t xml:space="preserve">Wykonanie fundamentów betonowych pod słupki </w:t>
      </w:r>
    </w:p>
    <w:p w14:paraId="0BAE34A0" w14:textId="77777777" w:rsidR="00567ACE" w:rsidRDefault="00567ACE" w:rsidP="00567ACE">
      <w:pPr>
        <w:spacing w:after="170"/>
        <w:ind w:left="-15" w:firstLine="341"/>
      </w:pPr>
      <w:r>
        <w:t xml:space="preserve">Słupek należy wstawić w gotowy wykop i napełnić otwór mieszanką betonową klasy B20.  Do czasu stwardnienia betonu słupek należy podeprzeć. Montaż pozostałych elementów ogrodzenia można wykonać po co najmniej 7 dniach od ustawienia słupka w betonie. </w:t>
      </w:r>
    </w:p>
    <w:p w14:paraId="35259B1E" w14:textId="77777777" w:rsidR="00567ACE" w:rsidRDefault="00567ACE" w:rsidP="00567ACE">
      <w:pPr>
        <w:numPr>
          <w:ilvl w:val="2"/>
          <w:numId w:val="3"/>
        </w:numPr>
        <w:spacing w:after="102" w:line="247" w:lineRule="auto"/>
        <w:ind w:hanging="504"/>
        <w:jc w:val="both"/>
      </w:pPr>
      <w:r>
        <w:t xml:space="preserve">Ustawienie słupków </w:t>
      </w:r>
    </w:p>
    <w:p w14:paraId="7EBCA230" w14:textId="77777777" w:rsidR="00567ACE" w:rsidRDefault="00567ACE" w:rsidP="00567ACE">
      <w:pPr>
        <w:spacing w:after="115"/>
        <w:ind w:left="-5"/>
      </w:pPr>
      <w:r>
        <w:t xml:space="preserve"> Słupki winny stać pionowo w linii ogrodzenia, a ich wierzchołki powinny znajdować się na jednakowej wysokości. Słupki z rur powinny mieć zaspawany górny otwór. Słupki końcowe, narożne oraz stojące na załamaniach ogrodzenia o kącie większym od 15</w:t>
      </w:r>
      <w:r>
        <w:rPr>
          <w:sz w:val="31"/>
          <w:vertAlign w:val="superscript"/>
        </w:rPr>
        <w:t>o</w:t>
      </w:r>
      <w:r>
        <w:t xml:space="preserve"> należy zabezpieczyć przed wychylaniem się ukośnymi słupkami wspierającymi, ustawiając je wzdłuż biegu ogrodzenia pod kątem około 30÷45</w:t>
      </w:r>
      <w:r>
        <w:rPr>
          <w:sz w:val="31"/>
          <w:vertAlign w:val="superscript"/>
        </w:rPr>
        <w:t>o</w:t>
      </w:r>
      <w:r>
        <w:t xml:space="preserve">. Słupki do siatki ogrodzeniowej powinny być przystosowane do umieszczania na nich linek usztywniających prze posiadanie odpowiednich uszek lub otworów do zaczepów i haków metalowych. Słupki końcowe powinny być dodatkowo przystosowane do umocowania do nich siatki. </w:t>
      </w:r>
    </w:p>
    <w:p w14:paraId="25A718E7" w14:textId="77777777" w:rsidR="00567ACE" w:rsidRDefault="00567ACE" w:rsidP="00567ACE">
      <w:pPr>
        <w:numPr>
          <w:ilvl w:val="2"/>
          <w:numId w:val="3"/>
        </w:numPr>
        <w:spacing w:after="102" w:line="247" w:lineRule="auto"/>
        <w:ind w:hanging="504"/>
        <w:jc w:val="both"/>
      </w:pPr>
      <w:r>
        <w:t xml:space="preserve">Rozpięcie siatki ogrodzeniowej </w:t>
      </w:r>
    </w:p>
    <w:p w14:paraId="16732D5D" w14:textId="77777777" w:rsidR="00567ACE" w:rsidRDefault="00567ACE" w:rsidP="00567ACE">
      <w:pPr>
        <w:ind w:left="-5"/>
      </w:pPr>
      <w:r>
        <w:t xml:space="preserve"> Należy rozwiesić trzy linki usztywniające; u góry, na dole i w środku ogrodzenia z przymocowaniem ich do słupków. Do słupków końcowych linki muszą być starannie przymocowane. Linki napina się wyciągarkami lub innym sprzętem zaakceptowanym przez Inżyniera.  </w:t>
      </w:r>
    </w:p>
    <w:p w14:paraId="5B9FFB49" w14:textId="77777777" w:rsidR="00567ACE" w:rsidRDefault="00567ACE" w:rsidP="00567ACE">
      <w:pPr>
        <w:spacing w:after="106"/>
        <w:ind w:left="-5" w:right="-13"/>
      </w:pPr>
      <w:r>
        <w:t xml:space="preserve"> </w:t>
      </w:r>
      <w:r>
        <w:tab/>
        <w:t xml:space="preserve">Siatkę metalową przymocowuje się do słupków końcowych za pomocą prętów płaskich lub zaokrąglonych.   </w:t>
      </w:r>
      <w:r>
        <w:tab/>
        <w:t xml:space="preserve">Siatkę napina się w sposób podobny do linek. Górną i dolną krawędź siatki należy łączyć z linką zaginając na niej poszczególne druty siatki. </w:t>
      </w:r>
    </w:p>
    <w:p w14:paraId="237809B2" w14:textId="77777777" w:rsidR="00567ACE" w:rsidRDefault="00567ACE" w:rsidP="00567ACE">
      <w:pPr>
        <w:numPr>
          <w:ilvl w:val="2"/>
          <w:numId w:val="3"/>
        </w:numPr>
        <w:spacing w:after="102" w:line="247" w:lineRule="auto"/>
        <w:ind w:hanging="504"/>
        <w:jc w:val="both"/>
      </w:pPr>
      <w:r>
        <w:t xml:space="preserve">Wykonanie siatki w ramach </w:t>
      </w:r>
    </w:p>
    <w:p w14:paraId="4F18B3E6" w14:textId="77777777" w:rsidR="00567ACE" w:rsidRDefault="00567ACE" w:rsidP="00567ACE">
      <w:pPr>
        <w:ind w:left="-5"/>
      </w:pPr>
      <w:r>
        <w:t xml:space="preserve"> Siatka powinna być umieszczona w ramach z kątownika (np. o wymiarach 45 x 45 x 5 mm lub 50 x 50 x 6 mm) lub innego kształtownika zaakceptowanego przez Inżyniera. </w:t>
      </w:r>
    </w:p>
    <w:p w14:paraId="01BA6E47" w14:textId="77777777" w:rsidR="00567ACE" w:rsidRDefault="00567ACE" w:rsidP="00567ACE">
      <w:pPr>
        <w:ind w:left="-5"/>
      </w:pPr>
      <w:r>
        <w:lastRenderedPageBreak/>
        <w:t xml:space="preserve"> Zaleca się stosowanie jednakowych odległości między słupkami, w celu zachowania możliwie jednego wymiaru ramy. Krótsze ramy można wykonać przy narożnikach i bramach. Górne krawędzie ram ogrodzenia powinny być zawsze poziome. </w:t>
      </w:r>
    </w:p>
    <w:p w14:paraId="68254699" w14:textId="77777777" w:rsidR="00567ACE" w:rsidRDefault="00567ACE" w:rsidP="00567ACE">
      <w:pPr>
        <w:tabs>
          <w:tab w:val="center" w:pos="3482"/>
        </w:tabs>
        <w:ind w:left="-15"/>
      </w:pPr>
      <w:r>
        <w:t xml:space="preserve"> </w:t>
      </w:r>
      <w:r>
        <w:tab/>
        <w:t xml:space="preserve">Prześwity między ramą a słupkiem nie powinny być większe niż 8 do 10 cm. </w:t>
      </w:r>
    </w:p>
    <w:p w14:paraId="79124D3F" w14:textId="77777777" w:rsidR="00567ACE" w:rsidRDefault="00567ACE" w:rsidP="00567ACE">
      <w:pPr>
        <w:spacing w:after="110"/>
        <w:ind w:left="-5"/>
      </w:pPr>
      <w:r>
        <w:t xml:space="preserve"> Ramy z siatką umieszcza się między słupkami i przymocowuje do słupków w sposób zgodny z dokumentacją projektową, i wskazaniami Inżyniera. W celu uniknięcia wydłużenia lub kurczenia się ram pod wpływem temperatury zaleca się mocować ramy do słupków za pomocą śrub i płaskowników z otworami podłużnymi. </w:t>
      </w:r>
    </w:p>
    <w:p w14:paraId="4E2A6FC8" w14:textId="77777777" w:rsidR="00567ACE" w:rsidRDefault="00567ACE" w:rsidP="00567ACE">
      <w:pPr>
        <w:numPr>
          <w:ilvl w:val="2"/>
          <w:numId w:val="3"/>
        </w:numPr>
        <w:spacing w:after="102" w:line="247" w:lineRule="auto"/>
        <w:ind w:hanging="504"/>
        <w:jc w:val="both"/>
      </w:pPr>
      <w:r>
        <w:t xml:space="preserve">Montaż przęseł </w:t>
      </w:r>
    </w:p>
    <w:p w14:paraId="4D0F3C46" w14:textId="77777777" w:rsidR="00567ACE" w:rsidRDefault="00567ACE" w:rsidP="00567ACE">
      <w:pPr>
        <w:spacing w:after="109"/>
        <w:ind w:left="-15" w:right="954" w:firstLine="425"/>
      </w:pPr>
      <w:r>
        <w:t xml:space="preserve">Montaż przęseł do słupków należy wykonać zgodnie z instrukcją producenta. Przęsła na słupach mocować za pomocą łączników oraz śrub zabezpieczających. </w:t>
      </w:r>
    </w:p>
    <w:p w14:paraId="5C88237E" w14:textId="77777777" w:rsidR="00567ACE" w:rsidRDefault="00567ACE" w:rsidP="00567ACE">
      <w:pPr>
        <w:numPr>
          <w:ilvl w:val="2"/>
          <w:numId w:val="3"/>
        </w:numPr>
        <w:spacing w:after="102" w:line="247" w:lineRule="auto"/>
        <w:ind w:hanging="504"/>
        <w:jc w:val="both"/>
      </w:pPr>
      <w:r>
        <w:t xml:space="preserve">Wykonanie ogrodzenia z prefabrykatów żelbetowych </w:t>
      </w:r>
    </w:p>
    <w:p w14:paraId="6DC67F59" w14:textId="77777777" w:rsidR="00567ACE" w:rsidRDefault="00567ACE" w:rsidP="00567ACE">
      <w:pPr>
        <w:ind w:left="-5"/>
      </w:pPr>
      <w:r>
        <w:t xml:space="preserve"> Deski z prefabrykatów żelbetowych, bez względu na konfigurację terenu, powinny być ułożone poziomo. Jeśli nie ma możliwości utrzymania ogrodzenia w poziomie na całej długości, należy zastosować stopnie w ogrodzeniu. Ogrodzenie można uszczelnić od dołu wkopując w ziemię deskę ogrodzenia na głębokość od 10 do 20 cm. Przy narożnikach i bramach, gdy przęsło ogrodzenia może być krótsze, należy deski odpowiednio przyciąć lub ustawić je pionowo. </w:t>
      </w:r>
    </w:p>
    <w:p w14:paraId="73106CB8" w14:textId="77777777" w:rsidR="00567ACE" w:rsidRDefault="00567ACE" w:rsidP="00567ACE">
      <w:pPr>
        <w:ind w:left="-5"/>
      </w:pPr>
      <w:r>
        <w:t xml:space="preserve"> Jeśli rowki w słupkach żelbetowych wykonane są niedokładnie (zwłaszcza ich głębokość), po akceptacji Inżyniera, można po założeniu deski do poprzedniego słupka dostawiać kolejno następne słupki umocowując je w gruncie w trakcie stawiania ogrodzenia. </w:t>
      </w:r>
    </w:p>
    <w:p w14:paraId="08AC6337" w14:textId="33E68FA0" w:rsidR="00567ACE" w:rsidRDefault="00567ACE" w:rsidP="00063401">
      <w:pPr>
        <w:spacing w:after="111"/>
        <w:ind w:left="-5"/>
      </w:pPr>
      <w:r>
        <w:t xml:space="preserve"> Deski należy połączyć ze słupkami zaprawą cementową o wytrzymałości na ściskanie min. R</w:t>
      </w:r>
      <w:r>
        <w:rPr>
          <w:vertAlign w:val="subscript"/>
        </w:rPr>
        <w:t>28</w:t>
      </w:r>
      <w:r>
        <w:t xml:space="preserve"> = 12 MPa, pozostawiając co trzecie lub czwarte przęsło nie usztywnione jako dylatację. </w:t>
      </w:r>
    </w:p>
    <w:p w14:paraId="5866F079" w14:textId="77777777" w:rsidR="00567ACE" w:rsidRDefault="00567ACE" w:rsidP="00567ACE">
      <w:pPr>
        <w:numPr>
          <w:ilvl w:val="0"/>
          <w:numId w:val="4"/>
        </w:numPr>
        <w:spacing w:after="210" w:line="256" w:lineRule="auto"/>
        <w:ind w:hanging="302"/>
      </w:pPr>
      <w:r>
        <w:t xml:space="preserve">Kontrola jakości robót </w:t>
      </w:r>
    </w:p>
    <w:p w14:paraId="00243458" w14:textId="77777777" w:rsidR="00567ACE" w:rsidRDefault="00567ACE" w:rsidP="00567ACE">
      <w:pPr>
        <w:numPr>
          <w:ilvl w:val="1"/>
          <w:numId w:val="4"/>
        </w:numPr>
        <w:spacing w:after="89" w:line="256" w:lineRule="auto"/>
        <w:ind w:hanging="353"/>
      </w:pPr>
      <w:r>
        <w:t xml:space="preserve">Badanie materiałów w czasie wykonywania robót </w:t>
      </w:r>
    </w:p>
    <w:p w14:paraId="6B1FB395" w14:textId="676BF6C3" w:rsidR="00567ACE" w:rsidRDefault="00567ACE" w:rsidP="00063401">
      <w:pPr>
        <w:ind w:left="-15" w:firstLine="338"/>
      </w:pPr>
      <w:r>
        <w:t xml:space="preserve">Wszystkie materiały dostarczone na budowę z zaświadczeniem o jakości (aprobatą) producenta powinny być sprawdzone w zakresie powierzchni wyrobu i jego wymiarów.  </w:t>
      </w:r>
    </w:p>
    <w:p w14:paraId="3A393C14" w14:textId="77777777" w:rsidR="00567ACE" w:rsidRDefault="00567ACE" w:rsidP="00567ACE">
      <w:pPr>
        <w:numPr>
          <w:ilvl w:val="1"/>
          <w:numId w:val="4"/>
        </w:numPr>
        <w:spacing w:after="148" w:line="256" w:lineRule="auto"/>
        <w:ind w:hanging="353"/>
      </w:pPr>
      <w:r>
        <w:t xml:space="preserve">Kontrola w czasie wykonywania ogrodzenia </w:t>
      </w:r>
    </w:p>
    <w:p w14:paraId="40C2979E" w14:textId="77777777" w:rsidR="00567ACE" w:rsidRDefault="00567ACE" w:rsidP="00567ACE">
      <w:pPr>
        <w:numPr>
          <w:ilvl w:val="2"/>
          <w:numId w:val="4"/>
        </w:numPr>
        <w:spacing w:after="46" w:line="247" w:lineRule="auto"/>
        <w:ind w:hanging="427"/>
        <w:jc w:val="both"/>
      </w:pPr>
      <w:r>
        <w:t xml:space="preserve">zgodność wykonania elementów ogrodzenia z ustaleniami ST i Dokumentacji Projektowej oraz zaleceniami Producenta, </w:t>
      </w:r>
    </w:p>
    <w:p w14:paraId="043F65C3" w14:textId="77777777" w:rsidR="00567ACE" w:rsidRDefault="00567ACE" w:rsidP="00567ACE">
      <w:pPr>
        <w:numPr>
          <w:ilvl w:val="2"/>
          <w:numId w:val="4"/>
        </w:numPr>
        <w:spacing w:after="47" w:line="247" w:lineRule="auto"/>
        <w:ind w:hanging="427"/>
        <w:jc w:val="both"/>
      </w:pPr>
      <w:r>
        <w:t xml:space="preserve">prawidłowość wykonania poszczególnych elementów ogrodzenia, </w:t>
      </w:r>
    </w:p>
    <w:p w14:paraId="0F2FA9C2" w14:textId="77777777" w:rsidR="00567ACE" w:rsidRDefault="00567ACE" w:rsidP="00567ACE">
      <w:pPr>
        <w:numPr>
          <w:ilvl w:val="2"/>
          <w:numId w:val="4"/>
        </w:numPr>
        <w:spacing w:after="47" w:line="247" w:lineRule="auto"/>
        <w:ind w:hanging="427"/>
        <w:jc w:val="both"/>
      </w:pPr>
      <w:r>
        <w:t xml:space="preserve">prawidłowość wykonania dołów pod słupki, zgodnie z punktem, </w:t>
      </w:r>
    </w:p>
    <w:p w14:paraId="329028A1" w14:textId="77777777" w:rsidR="00567ACE" w:rsidRDefault="00567ACE" w:rsidP="00567ACE">
      <w:pPr>
        <w:numPr>
          <w:ilvl w:val="2"/>
          <w:numId w:val="4"/>
        </w:numPr>
        <w:spacing w:after="47" w:line="247" w:lineRule="auto"/>
        <w:ind w:hanging="427"/>
        <w:jc w:val="both"/>
      </w:pPr>
      <w:r>
        <w:t xml:space="preserve">prawidłowość wykonania fundamentów pod słupki, zgodnie z punktem, </w:t>
      </w:r>
    </w:p>
    <w:p w14:paraId="5F738852" w14:textId="77777777" w:rsidR="00567ACE" w:rsidRDefault="00567ACE" w:rsidP="00567ACE">
      <w:pPr>
        <w:numPr>
          <w:ilvl w:val="2"/>
          <w:numId w:val="4"/>
        </w:numPr>
        <w:spacing w:after="47" w:line="247" w:lineRule="auto"/>
        <w:ind w:hanging="427"/>
        <w:jc w:val="both"/>
      </w:pPr>
      <w:r>
        <w:t xml:space="preserve">poprawność ustawienia słupków, zgodnie z punktem, </w:t>
      </w:r>
    </w:p>
    <w:p w14:paraId="6E4197D7" w14:textId="77777777" w:rsidR="00567ACE" w:rsidRDefault="00567ACE" w:rsidP="00567ACE">
      <w:pPr>
        <w:numPr>
          <w:ilvl w:val="2"/>
          <w:numId w:val="4"/>
        </w:numPr>
        <w:spacing w:after="5" w:line="247" w:lineRule="auto"/>
        <w:ind w:hanging="427"/>
        <w:jc w:val="both"/>
      </w:pPr>
      <w:r>
        <w:t xml:space="preserve">prawidłowość wykonania montażu elementów ogrodzenia zgodnie z punktem. </w:t>
      </w:r>
    </w:p>
    <w:p w14:paraId="656AFC14" w14:textId="77777777" w:rsidR="00567ACE" w:rsidRDefault="00567ACE" w:rsidP="00567ACE">
      <w:pPr>
        <w:spacing w:after="95" w:line="256" w:lineRule="auto"/>
      </w:pPr>
      <w:r>
        <w:t xml:space="preserve"> </w:t>
      </w:r>
    </w:p>
    <w:p w14:paraId="54557789" w14:textId="77777777" w:rsidR="00567ACE" w:rsidRDefault="00567ACE" w:rsidP="00567ACE">
      <w:pPr>
        <w:numPr>
          <w:ilvl w:val="0"/>
          <w:numId w:val="4"/>
        </w:numPr>
        <w:spacing w:after="89" w:line="256" w:lineRule="auto"/>
        <w:ind w:hanging="302"/>
      </w:pPr>
      <w:r>
        <w:t xml:space="preserve">Przepisy związane </w:t>
      </w:r>
    </w:p>
    <w:p w14:paraId="6DD7AEAA" w14:textId="77777777" w:rsidR="00567ACE" w:rsidRDefault="00567ACE" w:rsidP="00567ACE">
      <w:pPr>
        <w:tabs>
          <w:tab w:val="center" w:pos="4909"/>
        </w:tabs>
        <w:ind w:left="-15"/>
      </w:pPr>
      <w:r>
        <w:t xml:space="preserve">PN-EN 206-1 </w:t>
      </w:r>
      <w:r>
        <w:tab/>
        <w:t xml:space="preserve">Beton. Część 1: Wymagania, właściwości, produkcja i zgodność </w:t>
      </w:r>
    </w:p>
    <w:p w14:paraId="06549F2E" w14:textId="77777777" w:rsidR="00567ACE" w:rsidRDefault="00567ACE" w:rsidP="00567ACE">
      <w:pPr>
        <w:tabs>
          <w:tab w:val="center" w:pos="4443"/>
        </w:tabs>
        <w:ind w:left="-15"/>
      </w:pPr>
      <w:r>
        <w:t xml:space="preserve">PN-EN 13139 </w:t>
      </w:r>
      <w:r>
        <w:tab/>
        <w:t xml:space="preserve">Kruszywo naturalne. Piasek do zapraw budowlanych </w:t>
      </w:r>
    </w:p>
    <w:tbl>
      <w:tblPr>
        <w:tblStyle w:val="TableGrid"/>
        <w:tblW w:w="8183" w:type="dxa"/>
        <w:tblInd w:w="0" w:type="dxa"/>
        <w:tblLook w:val="04A0" w:firstRow="1" w:lastRow="0" w:firstColumn="1" w:lastColumn="0" w:noHBand="0" w:noVBand="1"/>
      </w:tblPr>
      <w:tblGrid>
        <w:gridCol w:w="2044"/>
        <w:gridCol w:w="196"/>
        <w:gridCol w:w="5943"/>
      </w:tblGrid>
      <w:tr w:rsidR="00567ACE" w14:paraId="1E998DE6" w14:textId="77777777" w:rsidTr="000B0E1B">
        <w:trPr>
          <w:trHeight w:val="209"/>
        </w:trPr>
        <w:tc>
          <w:tcPr>
            <w:tcW w:w="2044" w:type="dxa"/>
            <w:hideMark/>
          </w:tcPr>
          <w:p w14:paraId="776B5F14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PN-EN 12620 </w:t>
            </w:r>
          </w:p>
        </w:tc>
        <w:tc>
          <w:tcPr>
            <w:tcW w:w="196" w:type="dxa"/>
          </w:tcPr>
          <w:p w14:paraId="6D2B8B62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3A8F1807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Kruszywa mineralne do betonu. </w:t>
            </w:r>
          </w:p>
        </w:tc>
      </w:tr>
      <w:tr w:rsidR="00567ACE" w14:paraId="657EF586" w14:textId="77777777" w:rsidTr="000B0E1B">
        <w:trPr>
          <w:trHeight w:val="235"/>
        </w:trPr>
        <w:tc>
          <w:tcPr>
            <w:tcW w:w="2044" w:type="dxa"/>
            <w:hideMark/>
          </w:tcPr>
          <w:p w14:paraId="03E583BB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PN-1008-1 </w:t>
            </w:r>
          </w:p>
        </w:tc>
        <w:tc>
          <w:tcPr>
            <w:tcW w:w="196" w:type="dxa"/>
          </w:tcPr>
          <w:p w14:paraId="16FB41E0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401AF6E8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Materiały budowlane. Woda do betonów i zapraw. </w:t>
            </w:r>
          </w:p>
        </w:tc>
      </w:tr>
      <w:tr w:rsidR="00567ACE" w14:paraId="48869489" w14:textId="77777777" w:rsidTr="000B0E1B">
        <w:trPr>
          <w:trHeight w:val="470"/>
        </w:trPr>
        <w:tc>
          <w:tcPr>
            <w:tcW w:w="2044" w:type="dxa"/>
            <w:hideMark/>
          </w:tcPr>
          <w:p w14:paraId="529E0E50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PN-EN 197-1:2002 </w:t>
            </w:r>
          </w:p>
        </w:tc>
        <w:tc>
          <w:tcPr>
            <w:tcW w:w="196" w:type="dxa"/>
          </w:tcPr>
          <w:p w14:paraId="1497FDD7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25F1CE5D" w14:textId="77777777" w:rsidR="00567ACE" w:rsidRDefault="00567ACE" w:rsidP="000B0E1B">
            <w:pPr>
              <w:spacing w:line="256" w:lineRule="auto"/>
              <w:ind w:left="1" w:hanging="1"/>
              <w:rPr>
                <w:sz w:val="20"/>
              </w:rPr>
            </w:pPr>
            <w:r>
              <w:rPr>
                <w:sz w:val="20"/>
              </w:rPr>
              <w:t xml:space="preserve">Cement. Część 1: Skład, wymagania i kryteria zgodności dotyczące cementów powszechnego użytku </w:t>
            </w:r>
          </w:p>
        </w:tc>
      </w:tr>
      <w:tr w:rsidR="00567ACE" w14:paraId="6F7C5D94" w14:textId="77777777" w:rsidTr="000B0E1B">
        <w:trPr>
          <w:trHeight w:val="235"/>
        </w:trPr>
        <w:tc>
          <w:tcPr>
            <w:tcW w:w="2044" w:type="dxa"/>
            <w:hideMark/>
          </w:tcPr>
          <w:p w14:paraId="6DFD21EF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PN-M-80026 </w:t>
            </w:r>
          </w:p>
        </w:tc>
        <w:tc>
          <w:tcPr>
            <w:tcW w:w="196" w:type="dxa"/>
            <w:hideMark/>
          </w:tcPr>
          <w:p w14:paraId="230BC9AF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943" w:type="dxa"/>
            <w:hideMark/>
          </w:tcPr>
          <w:p w14:paraId="1644FBCB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Druty okrągłe ze stali niskowęglowej ogólnego przeznaczenia </w:t>
            </w:r>
          </w:p>
        </w:tc>
      </w:tr>
      <w:tr w:rsidR="00567ACE" w14:paraId="20FBFAEB" w14:textId="77777777" w:rsidTr="000B0E1B">
        <w:trPr>
          <w:trHeight w:val="235"/>
        </w:trPr>
        <w:tc>
          <w:tcPr>
            <w:tcW w:w="2044" w:type="dxa"/>
            <w:hideMark/>
          </w:tcPr>
          <w:p w14:paraId="111EF7DF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PN-M-80201 </w:t>
            </w:r>
          </w:p>
        </w:tc>
        <w:tc>
          <w:tcPr>
            <w:tcW w:w="196" w:type="dxa"/>
          </w:tcPr>
          <w:p w14:paraId="6C17D849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69D16426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Liny stalowe z drutu okrągłego. Wymagania i badania. </w:t>
            </w:r>
          </w:p>
        </w:tc>
      </w:tr>
      <w:tr w:rsidR="00567ACE" w14:paraId="10C66198" w14:textId="77777777" w:rsidTr="000B0E1B">
        <w:trPr>
          <w:trHeight w:val="235"/>
        </w:trPr>
        <w:tc>
          <w:tcPr>
            <w:tcW w:w="2044" w:type="dxa"/>
            <w:hideMark/>
          </w:tcPr>
          <w:p w14:paraId="7DD5DF89" w14:textId="77777777" w:rsidR="00567ACE" w:rsidRDefault="00567ACE" w:rsidP="000B0E1B">
            <w:pPr>
              <w:tabs>
                <w:tab w:val="center" w:pos="1274"/>
              </w:tabs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PN-H-74219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96" w:type="dxa"/>
          </w:tcPr>
          <w:p w14:paraId="10ED86A1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03528BB5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Rury stalowe bez szwu walcowane na gorąco ogólnego zastosowania. </w:t>
            </w:r>
          </w:p>
        </w:tc>
      </w:tr>
      <w:tr w:rsidR="00567ACE" w14:paraId="1770A0F2" w14:textId="77777777" w:rsidTr="000B0E1B">
        <w:trPr>
          <w:trHeight w:val="235"/>
        </w:trPr>
        <w:tc>
          <w:tcPr>
            <w:tcW w:w="2044" w:type="dxa"/>
            <w:hideMark/>
          </w:tcPr>
          <w:p w14:paraId="259AB899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PN-H-84023/07 </w:t>
            </w:r>
          </w:p>
        </w:tc>
        <w:tc>
          <w:tcPr>
            <w:tcW w:w="196" w:type="dxa"/>
          </w:tcPr>
          <w:p w14:paraId="3BA88ECA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4C7AA09E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Stal określonego zastosowania. Stal na rury. </w:t>
            </w:r>
          </w:p>
        </w:tc>
      </w:tr>
      <w:tr w:rsidR="00567ACE" w14:paraId="27EFB781" w14:textId="77777777" w:rsidTr="000B0E1B">
        <w:trPr>
          <w:trHeight w:val="235"/>
        </w:trPr>
        <w:tc>
          <w:tcPr>
            <w:tcW w:w="2044" w:type="dxa"/>
            <w:hideMark/>
          </w:tcPr>
          <w:p w14:paraId="56DB2BB2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PN-EN 10056-1:2000 </w:t>
            </w:r>
          </w:p>
        </w:tc>
        <w:tc>
          <w:tcPr>
            <w:tcW w:w="196" w:type="dxa"/>
          </w:tcPr>
          <w:p w14:paraId="312825F4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6C44D6C2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Stal walcowana. Kątowniki równoramienne </w:t>
            </w:r>
          </w:p>
        </w:tc>
      </w:tr>
      <w:tr w:rsidR="00567ACE" w14:paraId="450552F9" w14:textId="77777777" w:rsidTr="000B0E1B">
        <w:trPr>
          <w:trHeight w:val="235"/>
        </w:trPr>
        <w:tc>
          <w:tcPr>
            <w:tcW w:w="2044" w:type="dxa"/>
            <w:hideMark/>
          </w:tcPr>
          <w:p w14:paraId="325FA06A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BN-70/6744-03 </w:t>
            </w:r>
          </w:p>
        </w:tc>
        <w:tc>
          <w:tcPr>
            <w:tcW w:w="196" w:type="dxa"/>
          </w:tcPr>
          <w:p w14:paraId="1999C01A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3A6B64C3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Prefabrykowane elementy ogrodzeń żelbetowych. </w:t>
            </w:r>
          </w:p>
        </w:tc>
      </w:tr>
      <w:tr w:rsidR="00567ACE" w14:paraId="5395A272" w14:textId="77777777" w:rsidTr="000B0E1B">
        <w:trPr>
          <w:trHeight w:val="235"/>
        </w:trPr>
        <w:tc>
          <w:tcPr>
            <w:tcW w:w="2044" w:type="dxa"/>
            <w:hideMark/>
          </w:tcPr>
          <w:p w14:paraId="784CF4E4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 EN 1344:2004 </w:t>
            </w:r>
          </w:p>
        </w:tc>
        <w:tc>
          <w:tcPr>
            <w:tcW w:w="196" w:type="dxa"/>
          </w:tcPr>
          <w:p w14:paraId="3B5BD83F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4D83C7D2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Wyroby budowlane ceramiczne. Cegły klinkierowe drogowe. </w:t>
            </w:r>
          </w:p>
        </w:tc>
      </w:tr>
      <w:tr w:rsidR="00567ACE" w14:paraId="32ED98D7" w14:textId="77777777" w:rsidTr="000B0E1B">
        <w:trPr>
          <w:trHeight w:val="209"/>
        </w:trPr>
        <w:tc>
          <w:tcPr>
            <w:tcW w:w="2044" w:type="dxa"/>
            <w:hideMark/>
          </w:tcPr>
          <w:p w14:paraId="2E85E37B" w14:textId="77777777" w:rsidR="00567ACE" w:rsidRDefault="00567ACE" w:rsidP="000B0E1B">
            <w:pPr>
              <w:spacing w:line="256" w:lineRule="auto"/>
              <w:rPr>
                <w:sz w:val="20"/>
              </w:rPr>
            </w:pPr>
            <w:r>
              <w:rPr>
                <w:sz w:val="20"/>
              </w:rPr>
              <w:t xml:space="preserve">PN-B-01080:1984 </w:t>
            </w:r>
          </w:p>
        </w:tc>
        <w:tc>
          <w:tcPr>
            <w:tcW w:w="196" w:type="dxa"/>
          </w:tcPr>
          <w:p w14:paraId="6174A705" w14:textId="77777777" w:rsidR="00567ACE" w:rsidRDefault="00567ACE" w:rsidP="000B0E1B">
            <w:pPr>
              <w:spacing w:after="160" w:line="256" w:lineRule="auto"/>
              <w:rPr>
                <w:sz w:val="20"/>
              </w:rPr>
            </w:pPr>
          </w:p>
        </w:tc>
        <w:tc>
          <w:tcPr>
            <w:tcW w:w="5943" w:type="dxa"/>
            <w:hideMark/>
          </w:tcPr>
          <w:p w14:paraId="533853A4" w14:textId="77777777" w:rsidR="00567ACE" w:rsidRDefault="00567ACE" w:rsidP="000B0E1B">
            <w:pPr>
              <w:spacing w:line="256" w:lineRule="auto"/>
              <w:ind w:left="1"/>
              <w:rPr>
                <w:sz w:val="20"/>
              </w:rPr>
            </w:pPr>
            <w:r>
              <w:rPr>
                <w:sz w:val="20"/>
              </w:rPr>
              <w:t xml:space="preserve">Kamień dla budownictwa i drogownictwa. Klasyfikacja i zastosowanie </w:t>
            </w:r>
          </w:p>
        </w:tc>
      </w:tr>
    </w:tbl>
    <w:p w14:paraId="600D36E9" w14:textId="77777777" w:rsidR="00567ACE" w:rsidRDefault="00567ACE" w:rsidP="00567ACE"/>
    <w:p w14:paraId="7454E9D8" w14:textId="77777777" w:rsidR="00567ACE" w:rsidRDefault="00567ACE" w:rsidP="00B07B8F">
      <w:pPr>
        <w:rPr>
          <w:noProof/>
        </w:rPr>
      </w:pPr>
    </w:p>
    <w:p w14:paraId="129F222C" w14:textId="77777777" w:rsidR="00567ACE" w:rsidRDefault="00567ACE" w:rsidP="00B07B8F">
      <w:pPr>
        <w:rPr>
          <w:noProof/>
        </w:rPr>
      </w:pPr>
    </w:p>
    <w:p w14:paraId="460C8006" w14:textId="77777777" w:rsidR="00567ACE" w:rsidRDefault="00567ACE" w:rsidP="00B07B8F">
      <w:pPr>
        <w:rPr>
          <w:noProof/>
        </w:rPr>
      </w:pPr>
    </w:p>
    <w:p w14:paraId="33FF4FF0" w14:textId="77777777" w:rsidR="00567ACE" w:rsidRDefault="00567ACE" w:rsidP="00B07B8F">
      <w:pPr>
        <w:rPr>
          <w:noProof/>
        </w:rPr>
      </w:pPr>
    </w:p>
    <w:p w14:paraId="7ADD2621" w14:textId="77777777" w:rsidR="00567ACE" w:rsidRDefault="00567ACE" w:rsidP="00B07B8F">
      <w:pPr>
        <w:rPr>
          <w:noProof/>
        </w:rPr>
      </w:pPr>
    </w:p>
    <w:p w14:paraId="2E840896" w14:textId="77777777" w:rsidR="00567ACE" w:rsidRDefault="00567ACE" w:rsidP="00B07B8F">
      <w:pPr>
        <w:rPr>
          <w:noProof/>
        </w:rPr>
      </w:pPr>
    </w:p>
    <w:p w14:paraId="2CB17DC9" w14:textId="77777777" w:rsidR="00567ACE" w:rsidRDefault="00567ACE" w:rsidP="00B07B8F">
      <w:pPr>
        <w:rPr>
          <w:noProof/>
        </w:rPr>
      </w:pPr>
    </w:p>
    <w:p w14:paraId="3C5DFC31" w14:textId="77777777" w:rsidR="00567ACE" w:rsidRDefault="00567ACE" w:rsidP="00B07B8F">
      <w:pPr>
        <w:rPr>
          <w:noProof/>
        </w:rPr>
      </w:pPr>
    </w:p>
    <w:p w14:paraId="3D2DB309" w14:textId="77777777" w:rsidR="00567ACE" w:rsidRDefault="00567ACE" w:rsidP="00B07B8F">
      <w:pPr>
        <w:rPr>
          <w:noProof/>
        </w:rPr>
      </w:pPr>
    </w:p>
    <w:p w14:paraId="03A52E89" w14:textId="66F7B6BD" w:rsidR="00B07B8F" w:rsidRDefault="00B07B8F" w:rsidP="00B07B8F"/>
    <w:sectPr w:rsidR="00B07B8F" w:rsidSect="00A3783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589E8" w14:textId="77777777" w:rsidR="00704CAA" w:rsidRDefault="00704CAA" w:rsidP="00203CB1">
      <w:pPr>
        <w:spacing w:after="0" w:line="240" w:lineRule="auto"/>
      </w:pPr>
      <w:r>
        <w:separator/>
      </w:r>
    </w:p>
  </w:endnote>
  <w:endnote w:type="continuationSeparator" w:id="0">
    <w:p w14:paraId="3E23CD6B" w14:textId="77777777" w:rsidR="00704CAA" w:rsidRDefault="00704CAA" w:rsidP="0020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46EF1" w14:textId="77777777" w:rsidR="00704CAA" w:rsidRDefault="00704CAA" w:rsidP="00203CB1">
      <w:pPr>
        <w:spacing w:after="0" w:line="240" w:lineRule="auto"/>
      </w:pPr>
      <w:r>
        <w:separator/>
      </w:r>
    </w:p>
  </w:footnote>
  <w:footnote w:type="continuationSeparator" w:id="0">
    <w:p w14:paraId="1880DFC3" w14:textId="77777777" w:rsidR="00704CAA" w:rsidRDefault="00704CAA" w:rsidP="00203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2629" w14:textId="3082B182" w:rsidR="00203CB1" w:rsidRDefault="003065C0">
    <w:pPr>
      <w:pStyle w:val="Nagwek"/>
    </w:pPr>
    <w:r>
      <w:t xml:space="preserve">Załącznik nr 3 </w:t>
    </w:r>
    <w:r w:rsidR="00203CB1">
      <w:t xml:space="preserve">OPIS PRZEDMIOTU ZAMÓWIENIA </w:t>
    </w:r>
    <w:r>
      <w:t>Ogrodzenie b</w:t>
    </w:r>
    <w:r w:rsidR="00203CB1">
      <w:t>oisk</w:t>
    </w:r>
    <w:r>
      <w:t>a</w:t>
    </w:r>
    <w:r w:rsidR="00203CB1">
      <w:t xml:space="preserve"> w Rakowni przy ul. Sowiej dz. nr 62/1</w:t>
    </w:r>
  </w:p>
  <w:p w14:paraId="36BE699B" w14:textId="77777777" w:rsidR="00203CB1" w:rsidRDefault="00203C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3590E"/>
    <w:multiLevelType w:val="hybridMultilevel"/>
    <w:tmpl w:val="5DB6AA42"/>
    <w:lvl w:ilvl="0" w:tplc="45E016A6">
      <w:start w:val="1"/>
      <w:numFmt w:val="bullet"/>
      <w:lvlText w:val="•"/>
      <w:lvlJc w:val="left"/>
      <w:pPr>
        <w:ind w:left="3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0AE78DC">
      <w:start w:val="1"/>
      <w:numFmt w:val="bullet"/>
      <w:lvlText w:val="o"/>
      <w:lvlJc w:val="left"/>
      <w:pPr>
        <w:ind w:left="51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3FEF796">
      <w:start w:val="1"/>
      <w:numFmt w:val="bullet"/>
      <w:lvlText w:val="▪"/>
      <w:lvlJc w:val="left"/>
      <w:pPr>
        <w:ind w:left="669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02804028">
      <w:start w:val="1"/>
      <w:numFmt w:val="bullet"/>
      <w:lvlText w:val="•"/>
      <w:lvlJc w:val="left"/>
      <w:pPr>
        <w:ind w:left="824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9D80BDA8">
      <w:start w:val="1"/>
      <w:numFmt w:val="bullet"/>
      <w:lvlRestart w:val="0"/>
      <w:lvlText w:val="-"/>
      <w:lvlJc w:val="left"/>
      <w:pPr>
        <w:ind w:left="1544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FE4E65A">
      <w:start w:val="1"/>
      <w:numFmt w:val="bullet"/>
      <w:lvlText w:val="▪"/>
      <w:lvlJc w:val="left"/>
      <w:pPr>
        <w:ind w:left="1698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BD06FE64">
      <w:start w:val="1"/>
      <w:numFmt w:val="bullet"/>
      <w:lvlText w:val="•"/>
      <w:lvlJc w:val="left"/>
      <w:pPr>
        <w:ind w:left="2418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E3FE16EE">
      <w:start w:val="1"/>
      <w:numFmt w:val="bullet"/>
      <w:lvlText w:val="o"/>
      <w:lvlJc w:val="left"/>
      <w:pPr>
        <w:ind w:left="3138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15D28BAA">
      <w:start w:val="1"/>
      <w:numFmt w:val="bullet"/>
      <w:lvlText w:val="▪"/>
      <w:lvlJc w:val="left"/>
      <w:pPr>
        <w:ind w:left="3858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E2D2CDB"/>
    <w:multiLevelType w:val="hybridMultilevel"/>
    <w:tmpl w:val="C42E98A0"/>
    <w:lvl w:ilvl="0" w:tplc="9E72E66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FD5190"/>
    <w:multiLevelType w:val="multilevel"/>
    <w:tmpl w:val="867A5F42"/>
    <w:lvl w:ilvl="0">
      <w:start w:val="3"/>
      <w:numFmt w:val="decimal"/>
      <w:lvlText w:val="%1."/>
      <w:lvlJc w:val="left"/>
      <w:pPr>
        <w:ind w:left="20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073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Text w:val="%1.%2.%3."/>
      <w:lvlJc w:val="left"/>
      <w:pPr>
        <w:ind w:left="19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54022B2C"/>
    <w:multiLevelType w:val="hybridMultilevel"/>
    <w:tmpl w:val="C42E98A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453E4"/>
    <w:multiLevelType w:val="multilevel"/>
    <w:tmpl w:val="26781892"/>
    <w:lvl w:ilvl="0">
      <w:start w:val="6"/>
      <w:numFmt w:val="decimal"/>
      <w:lvlText w:val="%1."/>
      <w:lvlJc w:val="left"/>
      <w:pPr>
        <w:ind w:left="30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073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Letter"/>
      <w:lvlText w:val="%3)"/>
      <w:lvlJc w:val="left"/>
      <w:pPr>
        <w:ind w:left="18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5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22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294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66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38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10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75A764D8"/>
    <w:multiLevelType w:val="multilevel"/>
    <w:tmpl w:val="15444842"/>
    <w:lvl w:ilvl="0">
      <w:start w:val="1"/>
      <w:numFmt w:val="decimal"/>
      <w:lvlText w:val="%1."/>
      <w:lvlJc w:val="left"/>
      <w:pPr>
        <w:ind w:left="20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073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Text w:val="%1.%2.%3."/>
      <w:lvlJc w:val="left"/>
      <w:pPr>
        <w:ind w:left="145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180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252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24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39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46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0010042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5635994">
    <w:abstractNumId w:val="0"/>
  </w:num>
  <w:num w:numId="3" w16cid:durableId="197744902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13965868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57357702">
    <w:abstractNumId w:val="1"/>
  </w:num>
  <w:num w:numId="6" w16cid:durableId="2129347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B8F"/>
    <w:rsid w:val="0002075B"/>
    <w:rsid w:val="0003714E"/>
    <w:rsid w:val="00063401"/>
    <w:rsid w:val="00064DDF"/>
    <w:rsid w:val="000E4CD0"/>
    <w:rsid w:val="001E2F3B"/>
    <w:rsid w:val="00203CB1"/>
    <w:rsid w:val="00254238"/>
    <w:rsid w:val="003065C0"/>
    <w:rsid w:val="00323855"/>
    <w:rsid w:val="003D3266"/>
    <w:rsid w:val="004B79FF"/>
    <w:rsid w:val="00567ACE"/>
    <w:rsid w:val="00571838"/>
    <w:rsid w:val="00573C0F"/>
    <w:rsid w:val="006830BD"/>
    <w:rsid w:val="006C666F"/>
    <w:rsid w:val="00704CAA"/>
    <w:rsid w:val="007F36F4"/>
    <w:rsid w:val="00802399"/>
    <w:rsid w:val="009114D3"/>
    <w:rsid w:val="00915AF2"/>
    <w:rsid w:val="00944C1E"/>
    <w:rsid w:val="00960BBE"/>
    <w:rsid w:val="00A00B0E"/>
    <w:rsid w:val="00A37838"/>
    <w:rsid w:val="00AC631C"/>
    <w:rsid w:val="00AE45B3"/>
    <w:rsid w:val="00B07B8F"/>
    <w:rsid w:val="00B46A4D"/>
    <w:rsid w:val="00B90F0A"/>
    <w:rsid w:val="00C471E8"/>
    <w:rsid w:val="00CB6E23"/>
    <w:rsid w:val="00D03D6C"/>
    <w:rsid w:val="00DD77AA"/>
    <w:rsid w:val="00E84C2E"/>
    <w:rsid w:val="00E87501"/>
    <w:rsid w:val="00F319B1"/>
    <w:rsid w:val="00F7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A41A8"/>
  <w15:chartTrackingRefBased/>
  <w15:docId w15:val="{07496E3A-EAD0-4613-9B0E-1301B0F88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7B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3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3CB1"/>
  </w:style>
  <w:style w:type="paragraph" w:styleId="Stopka">
    <w:name w:val="footer"/>
    <w:basedOn w:val="Normalny"/>
    <w:link w:val="StopkaZnak"/>
    <w:uiPriority w:val="99"/>
    <w:unhideWhenUsed/>
    <w:rsid w:val="00203C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3CB1"/>
  </w:style>
  <w:style w:type="table" w:customStyle="1" w:styleId="TableGrid">
    <w:name w:val="TableGrid"/>
    <w:rsid w:val="00567ACE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AE4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BA687-A83F-4400-958E-8BC7DECA0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1540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a.konarzewski</dc:creator>
  <cp:keywords/>
  <dc:description/>
  <cp:lastModifiedBy>a.konarzewski</cp:lastModifiedBy>
  <cp:revision>5</cp:revision>
  <dcterms:created xsi:type="dcterms:W3CDTF">2022-06-01T14:08:00Z</dcterms:created>
  <dcterms:modified xsi:type="dcterms:W3CDTF">2022-06-02T13:24:00Z</dcterms:modified>
</cp:coreProperties>
</file>