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BD2B47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965516" w:rsidP="004125B8">
      <w:pPr>
        <w:jc w:val="center"/>
        <w:rPr>
          <w:rFonts w:ascii="Arial" w:hAnsi="Arial" w:cs="Arial"/>
          <w:b/>
          <w:bCs/>
        </w:rPr>
      </w:pPr>
      <w:r w:rsidRPr="00965516">
        <w:rPr>
          <w:rFonts w:ascii="Arial" w:hAnsi="Arial" w:cs="Arial"/>
          <w:b/>
          <w:bCs/>
        </w:rPr>
        <w:t xml:space="preserve">Świadczenie usług utrzymania zieleni na terenie miasta i gminy Murowana Goślina oraz świadczenie usług utrzymania zieleni w pasach drogowych dróg gminnych </w:t>
      </w:r>
      <w:r w:rsidR="00BD2B47">
        <w:rPr>
          <w:rFonts w:ascii="Arial" w:hAnsi="Arial" w:cs="Arial"/>
          <w:b/>
          <w:bCs/>
        </w:rPr>
        <w:br/>
      </w:r>
      <w:r w:rsidRPr="00965516">
        <w:rPr>
          <w:rFonts w:ascii="Arial" w:hAnsi="Arial" w:cs="Arial"/>
          <w:b/>
          <w:bCs/>
        </w:rPr>
        <w:t>i powiatowych według IV części przedmiotu zamówienia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284B0D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 w:rsidRPr="008E733B">
        <w:rPr>
          <w:rFonts w:ascii="Arial" w:hAnsi="Arial" w:cs="Arial"/>
        </w:rPr>
        <w:t>Uzupełnić jeżeli 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BD2B47">
        <w:rPr>
          <w:rFonts w:ascii="Arial" w:hAnsi="Arial" w:cs="Arial"/>
          <w:b/>
        </w:rPr>
        <w:t>pkt 9.3</w:t>
      </w:r>
      <w:bookmarkStart w:id="0" w:name="_GoBack"/>
      <w:bookmarkEnd w:id="0"/>
      <w:r w:rsidR="00350961">
        <w:rPr>
          <w:rFonts w:ascii="Arial" w:hAnsi="Arial" w:cs="Arial"/>
          <w:b/>
        </w:rPr>
        <w:t>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65516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F47F0"/>
    <w:rsid w:val="001A33E6"/>
    <w:rsid w:val="001C0633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65516"/>
    <w:rsid w:val="009A26C5"/>
    <w:rsid w:val="009A33AB"/>
    <w:rsid w:val="009D6BB6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D2B47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2481-6727-4A80-A6E3-8DE6DC9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3</cp:revision>
  <cp:lastPrinted>2017-03-10T13:47:00Z</cp:lastPrinted>
  <dcterms:created xsi:type="dcterms:W3CDTF">2017-03-09T07:36:00Z</dcterms:created>
  <dcterms:modified xsi:type="dcterms:W3CDTF">2017-03-10T13:47:00Z</dcterms:modified>
</cp:coreProperties>
</file>